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D16313" w14:textId="3958565E" w:rsidR="00820C7C" w:rsidRPr="008F5C2A" w:rsidRDefault="00820C7C" w:rsidP="0002207A">
      <w:pPr>
        <w:pStyle w:val="En-tte"/>
        <w:tabs>
          <w:tab w:val="clear" w:pos="4536"/>
          <w:tab w:val="clear" w:pos="9072"/>
        </w:tabs>
        <w:jc w:val="right"/>
        <w:rPr>
          <w:rFonts w:ascii="Arial" w:hAnsi="Arial" w:cs="Arial"/>
          <w:noProof/>
          <w:sz w:val="2"/>
        </w:rPr>
      </w:pPr>
    </w:p>
    <w:p w14:paraId="69A52EA5" w14:textId="0CF63077" w:rsidR="00236230" w:rsidRPr="008F5C2A" w:rsidRDefault="00D34222" w:rsidP="00236230">
      <w:pPr>
        <w:autoSpaceDE w:val="0"/>
        <w:autoSpaceDN w:val="0"/>
        <w:adjustRightInd w:val="0"/>
        <w:ind w:left="4111"/>
        <w:jc w:val="both"/>
        <w:rPr>
          <w:rFonts w:ascii="Arial" w:hAnsi="Arial" w:cs="Arial"/>
          <w:szCs w:val="24"/>
        </w:rPr>
      </w:pPr>
      <w:r w:rsidRPr="008F5C2A">
        <w:rPr>
          <w:rFonts w:ascii="Arial" w:hAnsi="Arial" w:cs="Arial"/>
          <w:noProof/>
        </w:rPr>
        <w:drawing>
          <wp:anchor distT="0" distB="0" distL="114300" distR="114300" simplePos="0" relativeHeight="251661312" behindDoc="0" locked="0" layoutInCell="1" allowOverlap="1" wp14:anchorId="5334C488" wp14:editId="12AC686E">
            <wp:simplePos x="0" y="0"/>
            <wp:positionH relativeFrom="page">
              <wp:posOffset>448310</wp:posOffset>
            </wp:positionH>
            <wp:positionV relativeFrom="page">
              <wp:posOffset>368300</wp:posOffset>
            </wp:positionV>
            <wp:extent cx="1330960" cy="1224280"/>
            <wp:effectExtent l="0" t="0" r="2540"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330960"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02207A" w:rsidRPr="008F5C2A">
        <w:rPr>
          <w:rFonts w:ascii="Arial" w:hAnsi="Arial" w:cs="Arial"/>
          <w:noProof/>
          <w:sz w:val="24"/>
          <w:szCs w:val="24"/>
        </w:rPr>
        <mc:AlternateContent>
          <mc:Choice Requires="wps">
            <w:drawing>
              <wp:anchor distT="45720" distB="45720" distL="114300" distR="114300" simplePos="0" relativeHeight="251659264" behindDoc="0" locked="0" layoutInCell="1" allowOverlap="1" wp14:anchorId="5BA1000B" wp14:editId="6CFC1718">
                <wp:simplePos x="0" y="0"/>
                <wp:positionH relativeFrom="margin">
                  <wp:posOffset>4671060</wp:posOffset>
                </wp:positionH>
                <wp:positionV relativeFrom="paragraph">
                  <wp:posOffset>7620</wp:posOffset>
                </wp:positionV>
                <wp:extent cx="1720850" cy="238125"/>
                <wp:effectExtent l="0" t="0" r="0" b="9525"/>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0850" cy="238125"/>
                        </a:xfrm>
                        <a:prstGeom prst="rect">
                          <a:avLst/>
                        </a:prstGeom>
                        <a:solidFill>
                          <a:srgbClr val="FFFFFF"/>
                        </a:solidFill>
                        <a:ln w="9525">
                          <a:noFill/>
                          <a:miter lim="800000"/>
                          <a:headEnd/>
                          <a:tailEnd/>
                        </a:ln>
                      </wps:spPr>
                      <wps:txbx>
                        <w:txbxContent>
                          <w:p w14:paraId="3D8ADC67" w14:textId="6826E429" w:rsidR="006A684D" w:rsidRPr="00C77414" w:rsidRDefault="006A684D"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6A684D" w:rsidRPr="00C77414" w:rsidRDefault="006A684D" w:rsidP="0002207A">
                            <w:pPr>
                              <w:rPr>
                                <w:rFonts w:ascii="Marianne" w:hAnsi="Marianne"/>
                                <w:i/>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BA1000B" id="_x0000_t202" coordsize="21600,21600" o:spt="202" path="m,l,21600r21600,l21600,xe">
                <v:stroke joinstyle="miter"/>
                <v:path gradientshapeok="t" o:connecttype="rect"/>
              </v:shapetype>
              <v:shape id="Zone de texte 217" o:spid="_x0000_s1026" type="#_x0000_t202" style="position:absolute;left:0;text-align:left;margin-left:367.8pt;margin-top:.6pt;width:135.5pt;height:18.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khJQIAACQEAAAOAAAAZHJzL2Uyb0RvYy54bWysU02P0zAQvSPxHyzfaT5o2W7UdLV0KUJa&#10;PqSFCzfHdhoL2xNst0n31zN2ut0CN0QO1jgz82bmzfPqZjSaHKTzCmxNi1lOibQchLK7mn77un21&#10;pMQHZgXTYGVNj9LTm/XLF6uhr2QJHWghHUEQ66uhr2kXQl9lmeedNMzPoJcWnS04wwJe3S4Tjg2I&#10;bnRW5vmbbAAnegdceo9/7yYnXSf8tpU8fG5bLwPRNcXeQjpdOpt4ZusVq3aO9Z3ipzbYP3RhmLJY&#10;9Ax1xwIje6f+gjKKO/DQhhkHk0HbKi7TDDhNkf8xzUPHeplmQXJ8f6bJ/z9Y/unwxRElaloWV5RY&#10;ZnBJ33FVREgS5BgkiQ6kaeh9hdEPPcaH8S2MuO40su/vgf/wxMKmY3Ynb52DoZNMYJtFzMwuUicc&#10;H0Ga4SMIrMb2ARLQ2DoTOURWCKLjuo7nFWEnhMeSV2W+XKCLo698vSzKRSrBqqfs3vnwXoIh0aip&#10;QwkkdHa49yF2w6qnkFjMg1Ziq7ROF7drNtqRA0O5bNN3Qv8tTFsy1PR6gbVjloWYn5RkVEA5a2Vq&#10;uszjF9NZFdl4Z0WyA1N6srETbU/0REYmbsLYjBgYOWtAHJEoB5Ns8Zmh0YF7pGRAydbU/9wzJynR&#10;HyySfV3M51Hj6TJfIFOUuEtPc+lhliNUTQMlk7kJ6V1ME93iUlqV+Hru5NQrSjHReHo2UeuX9xT1&#10;/LjXvwAAAP//AwBQSwMEFAAGAAgAAAAhAMRZcErcAAAACQEAAA8AAABkcnMvZG93bnJldi54bWxM&#10;j89Og0AQxu8mvsNmTLwYu9haqJSlURON19Y+wABTIGVnCbst9O2dnuxx5vfl+5NtJtupMw2+dWzg&#10;ZRaBIi5d1XJtYP/79bwC5QNyhZ1jMnAhD5v8/i7DtHIjb+m8C7USE/YpGmhC6FOtfdmQRT9zPbGw&#10;gxssBjmHWlcDjmJuOz2PolhbbFkSGuzps6HyuDtZA4ef8Wn5NhbfYZ9sX+MPbJPCXYx5fJje16AC&#10;TeFfDNf6Uh1y6VS4E1dedQaSxTIWqYA5qCuXNHkUBharBHSe6dsF+R8AAAD//wMAUEsBAi0AFAAG&#10;AAgAAAAhALaDOJL+AAAA4QEAABMAAAAAAAAAAAAAAAAAAAAAAFtDb250ZW50X1R5cGVzXS54bWxQ&#10;SwECLQAUAAYACAAAACEAOP0h/9YAAACUAQAACwAAAAAAAAAAAAAAAAAvAQAAX3JlbHMvLnJlbHNQ&#10;SwECLQAUAAYACAAAACEAIEyJISUCAAAkBAAADgAAAAAAAAAAAAAAAAAuAgAAZHJzL2Uyb0RvYy54&#10;bWxQSwECLQAUAAYACAAAACEAxFlwStwAAAAJAQAADwAAAAAAAAAAAAAAAAB/BAAAZHJzL2Rvd25y&#10;ZXYueG1sUEsFBgAAAAAEAAQA8wAAAIgFAAAAAA==&#10;" stroked="f">
                <v:textbox>
                  <w:txbxContent>
                    <w:p w14:paraId="3D8ADC67" w14:textId="6826E429" w:rsidR="006A684D" w:rsidRPr="00C77414" w:rsidRDefault="006A684D" w:rsidP="0003174F">
                      <w:pPr>
                        <w:jc w:val="right"/>
                        <w:rPr>
                          <w:rFonts w:ascii="Marianne" w:hAnsi="Marianne"/>
                          <w:i/>
                          <w:sz w:val="16"/>
                          <w:szCs w:val="16"/>
                        </w:rPr>
                      </w:pPr>
                      <w:r w:rsidRPr="00ED3A66">
                        <w:rPr>
                          <w:rFonts w:ascii="Marianne" w:hAnsi="Marianne"/>
                          <w:i/>
                          <w:sz w:val="16"/>
                          <w:szCs w:val="16"/>
                        </w:rPr>
                        <w:t>V1.</w:t>
                      </w:r>
                      <w:r>
                        <w:rPr>
                          <w:rFonts w:ascii="Marianne" w:hAnsi="Marianne"/>
                          <w:i/>
                          <w:sz w:val="16"/>
                          <w:szCs w:val="16"/>
                        </w:rPr>
                        <w:t>5 validée 19/01/2022</w:t>
                      </w:r>
                    </w:p>
                    <w:p w14:paraId="4A8B944A" w14:textId="2EB70014" w:rsidR="006A684D" w:rsidRPr="00C77414" w:rsidRDefault="006A684D" w:rsidP="0002207A">
                      <w:pPr>
                        <w:rPr>
                          <w:rFonts w:ascii="Marianne" w:hAnsi="Marianne"/>
                          <w:i/>
                          <w:sz w:val="16"/>
                          <w:szCs w:val="16"/>
                        </w:rPr>
                      </w:pPr>
                    </w:p>
                  </w:txbxContent>
                </v:textbox>
                <w10:wrap type="square" anchorx="margin"/>
              </v:shape>
            </w:pict>
          </mc:Fallback>
        </mc:AlternateContent>
      </w:r>
    </w:p>
    <w:p w14:paraId="00FB5C5E" w14:textId="1E7D7DCA" w:rsidR="00236230" w:rsidRPr="008F5C2A" w:rsidRDefault="00236230" w:rsidP="00236230">
      <w:pPr>
        <w:autoSpaceDE w:val="0"/>
        <w:autoSpaceDN w:val="0"/>
        <w:adjustRightInd w:val="0"/>
        <w:jc w:val="both"/>
        <w:rPr>
          <w:rFonts w:ascii="Arial" w:hAnsi="Arial" w:cs="Arial"/>
          <w:szCs w:val="24"/>
        </w:rPr>
      </w:pPr>
    </w:p>
    <w:p w14:paraId="46132F41" w14:textId="3E776E9F" w:rsidR="00236230" w:rsidRPr="008F5C2A" w:rsidRDefault="00236230" w:rsidP="00236230">
      <w:pPr>
        <w:autoSpaceDE w:val="0"/>
        <w:autoSpaceDN w:val="0"/>
        <w:adjustRightInd w:val="0"/>
        <w:jc w:val="center"/>
        <w:rPr>
          <w:rFonts w:ascii="Arial" w:hAnsi="Arial" w:cs="Arial"/>
          <w:b/>
          <w:sz w:val="24"/>
          <w:szCs w:val="24"/>
        </w:rPr>
      </w:pPr>
    </w:p>
    <w:p w14:paraId="53C92FF6" w14:textId="1CCC9061" w:rsidR="001A43C1" w:rsidRPr="008F5C2A" w:rsidRDefault="00E13A05" w:rsidP="00236230">
      <w:pPr>
        <w:autoSpaceDE w:val="0"/>
        <w:autoSpaceDN w:val="0"/>
        <w:adjustRightInd w:val="0"/>
        <w:jc w:val="center"/>
        <w:rPr>
          <w:rFonts w:ascii="Arial" w:hAnsi="Arial" w:cs="Arial"/>
          <w:b/>
          <w:sz w:val="24"/>
          <w:szCs w:val="24"/>
        </w:rPr>
      </w:pPr>
      <w:r>
        <w:rPr>
          <w:noProof/>
        </w:rPr>
        <w:drawing>
          <wp:inline distT="0" distB="0" distL="0" distR="0" wp14:anchorId="6ECB96C0" wp14:editId="7BC9CBC7">
            <wp:extent cx="499018" cy="630759"/>
            <wp:effectExtent l="0" t="0" r="0" b="0"/>
            <wp:docPr id="99233066" name="picture" descr="s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99018" cy="630759"/>
                    </a:xfrm>
                    <a:prstGeom prst="rect">
                      <a:avLst/>
                    </a:prstGeom>
                  </pic:spPr>
                </pic:pic>
              </a:graphicData>
            </a:graphic>
          </wp:inline>
        </w:drawing>
      </w:r>
    </w:p>
    <w:tbl>
      <w:tblPr>
        <w:tblW w:w="10001" w:type="dxa"/>
        <w:jc w:val="center"/>
        <w:tblLook w:val="01E0" w:firstRow="1" w:lastRow="1" w:firstColumn="1" w:lastColumn="1" w:noHBand="0" w:noVBand="0"/>
      </w:tblPr>
      <w:tblGrid>
        <w:gridCol w:w="3783"/>
        <w:gridCol w:w="2249"/>
        <w:gridCol w:w="3969"/>
      </w:tblGrid>
      <w:tr w:rsidR="00236230" w:rsidRPr="008F5C2A" w14:paraId="4FF985C0" w14:textId="77777777" w:rsidTr="00486027">
        <w:trPr>
          <w:jc w:val="center"/>
        </w:trPr>
        <w:tc>
          <w:tcPr>
            <w:tcW w:w="3783" w:type="dxa"/>
            <w:vAlign w:val="center"/>
          </w:tcPr>
          <w:p w14:paraId="0E7FAA43" w14:textId="77777777" w:rsidR="00236230" w:rsidRPr="008F5C2A" w:rsidRDefault="00236230" w:rsidP="00486027">
            <w:pPr>
              <w:autoSpaceDE w:val="0"/>
              <w:autoSpaceDN w:val="0"/>
              <w:adjustRightInd w:val="0"/>
              <w:jc w:val="both"/>
              <w:rPr>
                <w:rFonts w:ascii="Arial" w:hAnsi="Arial" w:cs="Arial"/>
                <w:szCs w:val="24"/>
              </w:rPr>
            </w:pPr>
          </w:p>
        </w:tc>
        <w:tc>
          <w:tcPr>
            <w:tcW w:w="2249" w:type="dxa"/>
            <w:vAlign w:val="center"/>
            <w:hideMark/>
          </w:tcPr>
          <w:p w14:paraId="52B372B4" w14:textId="5F22D4B0" w:rsidR="00236230" w:rsidRPr="008F5C2A" w:rsidRDefault="00236230" w:rsidP="00486027">
            <w:pPr>
              <w:autoSpaceDE w:val="0"/>
              <w:autoSpaceDN w:val="0"/>
              <w:adjustRightInd w:val="0"/>
              <w:ind w:firstLine="201"/>
              <w:jc w:val="center"/>
              <w:rPr>
                <w:rFonts w:ascii="Arial" w:hAnsi="Arial" w:cs="Arial"/>
                <w:szCs w:val="24"/>
              </w:rPr>
            </w:pPr>
          </w:p>
        </w:tc>
        <w:tc>
          <w:tcPr>
            <w:tcW w:w="3969" w:type="dxa"/>
            <w:vAlign w:val="center"/>
          </w:tcPr>
          <w:p w14:paraId="49443D3B" w14:textId="05F4E034" w:rsidR="00236230" w:rsidRPr="008F5C2A" w:rsidRDefault="00236230" w:rsidP="00486027">
            <w:pPr>
              <w:autoSpaceDE w:val="0"/>
              <w:autoSpaceDN w:val="0"/>
              <w:adjustRightInd w:val="0"/>
              <w:jc w:val="both"/>
              <w:rPr>
                <w:rFonts w:ascii="Arial" w:hAnsi="Arial" w:cs="Arial"/>
                <w:szCs w:val="24"/>
              </w:rPr>
            </w:pPr>
          </w:p>
          <w:p w14:paraId="59EDD21B" w14:textId="77777777" w:rsidR="00236230" w:rsidRPr="008F5C2A" w:rsidRDefault="00236230" w:rsidP="00486027">
            <w:pPr>
              <w:autoSpaceDE w:val="0"/>
              <w:autoSpaceDN w:val="0"/>
              <w:adjustRightInd w:val="0"/>
              <w:jc w:val="both"/>
              <w:rPr>
                <w:rFonts w:ascii="Arial" w:hAnsi="Arial" w:cs="Arial"/>
                <w:szCs w:val="24"/>
              </w:rPr>
            </w:pPr>
          </w:p>
          <w:p w14:paraId="13A22F33" w14:textId="77777777" w:rsidR="00236230" w:rsidRPr="008F5C2A" w:rsidRDefault="00236230" w:rsidP="00486027">
            <w:pPr>
              <w:autoSpaceDE w:val="0"/>
              <w:autoSpaceDN w:val="0"/>
              <w:adjustRightInd w:val="0"/>
              <w:jc w:val="both"/>
              <w:rPr>
                <w:rFonts w:ascii="Arial" w:hAnsi="Arial" w:cs="Arial"/>
                <w:szCs w:val="24"/>
              </w:rPr>
            </w:pPr>
          </w:p>
        </w:tc>
      </w:tr>
    </w:tbl>
    <w:tbl>
      <w:tblPr>
        <w:tblStyle w:val="Grilledutableau"/>
        <w:tblW w:w="10349" w:type="dxa"/>
        <w:tblInd w:w="-289" w:type="dxa"/>
        <w:tblLook w:val="04A0" w:firstRow="1" w:lastRow="0" w:firstColumn="1" w:lastColumn="0" w:noHBand="0" w:noVBand="1"/>
      </w:tblPr>
      <w:tblGrid>
        <w:gridCol w:w="6238"/>
        <w:gridCol w:w="4111"/>
      </w:tblGrid>
      <w:tr w:rsidR="003B0B85" w:rsidRPr="008F5C2A" w14:paraId="33D80FBA" w14:textId="77777777" w:rsidTr="2D866886">
        <w:trPr>
          <w:trHeight w:val="998"/>
        </w:trPr>
        <w:tc>
          <w:tcPr>
            <w:tcW w:w="6238" w:type="dxa"/>
            <w:vAlign w:val="center"/>
          </w:tcPr>
          <w:p w14:paraId="19361D74" w14:textId="4BFDC34B" w:rsidR="00E13A05" w:rsidRPr="008F5C2A" w:rsidRDefault="4D5EED60" w:rsidP="4D5EED60">
            <w:pPr>
              <w:autoSpaceDE w:val="0"/>
              <w:autoSpaceDN w:val="0"/>
              <w:adjustRightInd w:val="0"/>
              <w:rPr>
                <w:rFonts w:ascii="Arial" w:hAnsi="Arial" w:cs="Arial"/>
                <w:b/>
                <w:bCs/>
                <w:sz w:val="18"/>
                <w:szCs w:val="18"/>
                <w:u w:val="single"/>
              </w:rPr>
            </w:pPr>
            <w:r w:rsidRPr="4D5EED60">
              <w:rPr>
                <w:rFonts w:ascii="Arial" w:hAnsi="Arial" w:cs="Arial"/>
                <w:b/>
                <w:bCs/>
                <w:sz w:val="18"/>
                <w:szCs w:val="18"/>
                <w:u w:val="single"/>
              </w:rPr>
              <w:t>Service acheteur</w:t>
            </w:r>
            <w:r w:rsidRPr="4D5EED60">
              <w:rPr>
                <w:rFonts w:ascii="Arial" w:hAnsi="Arial" w:cs="Arial"/>
                <w:b/>
                <w:bCs/>
                <w:sz w:val="18"/>
                <w:szCs w:val="18"/>
              </w:rPr>
              <w:t> :</w:t>
            </w:r>
          </w:p>
          <w:p w14:paraId="733A2B5C" w14:textId="67D5F962" w:rsidR="003B0B85" w:rsidRPr="008F5C2A" w:rsidRDefault="4D5EED60" w:rsidP="4D5EED60">
            <w:pPr>
              <w:pStyle w:val="Paragraphedeliste"/>
              <w:autoSpaceDE w:val="0"/>
              <w:autoSpaceDN w:val="0"/>
              <w:adjustRightInd w:val="0"/>
              <w:ind w:left="0"/>
              <w:rPr>
                <w:rFonts w:ascii="Arial" w:hAnsi="Arial" w:cs="Arial"/>
                <w:sz w:val="18"/>
                <w:szCs w:val="18"/>
              </w:rPr>
            </w:pPr>
            <w:r w:rsidRPr="4D5EED60">
              <w:rPr>
                <w:rFonts w:ascii="Arial" w:hAnsi="Arial" w:cs="Arial"/>
                <w:sz w:val="18"/>
                <w:szCs w:val="18"/>
              </w:rPr>
              <w:t xml:space="preserve">Plate-forme commissariat ouest (PFC O) </w:t>
            </w:r>
          </w:p>
          <w:p w14:paraId="20E9897E" w14:textId="5D4ED620" w:rsidR="008F5C2A" w:rsidRDefault="4D5EED60" w:rsidP="4D5EED60">
            <w:pPr>
              <w:pStyle w:val="Paragraphedeliste"/>
              <w:autoSpaceDE w:val="0"/>
              <w:autoSpaceDN w:val="0"/>
              <w:adjustRightInd w:val="0"/>
              <w:ind w:left="0"/>
              <w:rPr>
                <w:rFonts w:ascii="Arial" w:hAnsi="Arial" w:cs="Arial"/>
                <w:sz w:val="18"/>
                <w:szCs w:val="18"/>
              </w:rPr>
            </w:pPr>
            <w:r w:rsidRPr="4D5EED60">
              <w:rPr>
                <w:rFonts w:ascii="Arial" w:hAnsi="Arial" w:cs="Arial"/>
                <w:sz w:val="18"/>
                <w:szCs w:val="18"/>
              </w:rPr>
              <w:t xml:space="preserve">Division Achats Publics </w:t>
            </w:r>
          </w:p>
          <w:p w14:paraId="488BA0A2" w14:textId="1E4ABDEA" w:rsidR="008F5C2A" w:rsidRPr="008F5C2A" w:rsidRDefault="003B0B85" w:rsidP="4D5EED60">
            <w:pPr>
              <w:pStyle w:val="Paragraphedeliste"/>
              <w:autoSpaceDE w:val="0"/>
              <w:autoSpaceDN w:val="0"/>
              <w:adjustRightInd w:val="0"/>
              <w:ind w:left="0"/>
              <w:rPr>
                <w:rFonts w:ascii="Arial" w:hAnsi="Arial" w:cs="Arial"/>
                <w:sz w:val="18"/>
                <w:szCs w:val="18"/>
              </w:rPr>
            </w:pPr>
            <w:r w:rsidRPr="008F5C2A">
              <w:rPr>
                <w:rFonts w:ascii="Arial" w:hAnsi="Arial" w:cs="Arial"/>
                <w:sz w:val="18"/>
                <w:szCs w:val="18"/>
              </w:rPr>
              <w:t xml:space="preserve">Bureau Achats </w:t>
            </w:r>
            <w:r w:rsidR="004F4AA0" w:rsidRPr="008F5C2A">
              <w:rPr>
                <w:rFonts w:ascii="Arial" w:hAnsi="Arial" w:cs="Arial"/>
                <w:sz w:val="18"/>
                <w:szCs w:val="18"/>
              </w:rPr>
              <w:t>de</w:t>
            </w:r>
            <w:r w:rsidR="008F5C2A">
              <w:rPr>
                <w:rFonts w:ascii="Arial" w:hAnsi="Arial" w:cs="Arial"/>
                <w:sz w:val="18"/>
                <w:szCs w:val="18"/>
              </w:rPr>
              <w:t xml:space="preserve"> </w:t>
            </w:r>
            <w:sdt>
              <w:sdtPr>
                <w:rPr>
                  <w:rFonts w:ascii="Marianne" w:hAnsi="Marianne" w:cs="Arial"/>
                </w:rPr>
                <w:id w:val="517674492"/>
                <w:placeholder>
                  <w:docPart w:val="F2754C5BC57D4559B2CA574FF7DFB5E9"/>
                </w:placeholder>
                <w15:color w:val="FFFF00"/>
                <w:dropDownList>
                  <w:listItem w:displayText="formation" w:value="formation"/>
                  <w:listItem w:displayText="prestations de services" w:value="prestations de services"/>
                  <w:listItem w:displayText="fournitures-maintenance-multiservices" w:value="fournitures-maintenance-multiservices"/>
                </w:dropDownList>
              </w:sdtPr>
              <w:sdtContent>
                <w:r w:rsidR="000E4B69">
                  <w:rPr>
                    <w:rFonts w:ascii="Marianne" w:hAnsi="Marianne" w:cs="Arial"/>
                  </w:rPr>
                  <w:t>formation</w:t>
                </w:r>
              </w:sdtContent>
            </w:sdt>
          </w:p>
          <w:p w14:paraId="6C31FE87" w14:textId="4A917401" w:rsidR="003B0B85" w:rsidRPr="008F5C2A" w:rsidRDefault="4D5EED60" w:rsidP="4D5EED60">
            <w:pPr>
              <w:pStyle w:val="Paragraphedeliste"/>
              <w:autoSpaceDE w:val="0"/>
              <w:autoSpaceDN w:val="0"/>
              <w:adjustRightInd w:val="0"/>
              <w:ind w:left="0"/>
              <w:rPr>
                <w:rFonts w:ascii="Arial" w:hAnsi="Arial" w:cs="Arial"/>
                <w:sz w:val="18"/>
                <w:szCs w:val="18"/>
              </w:rPr>
            </w:pPr>
            <w:r w:rsidRPr="4D5EED60">
              <w:rPr>
                <w:rFonts w:ascii="Arial" w:hAnsi="Arial" w:cs="Arial"/>
                <w:sz w:val="18"/>
                <w:szCs w:val="18"/>
              </w:rPr>
              <w:t>Quartier Foch - BP 22 - 35998 - Rennes cedex 9</w:t>
            </w:r>
          </w:p>
          <w:p w14:paraId="2F86167A" w14:textId="73E86EB8" w:rsidR="00450159" w:rsidRPr="008F5C2A" w:rsidRDefault="00450159" w:rsidP="00A67935">
            <w:pPr>
              <w:pStyle w:val="Paragraphedeliste"/>
              <w:autoSpaceDE w:val="0"/>
              <w:autoSpaceDN w:val="0"/>
              <w:adjustRightInd w:val="0"/>
              <w:ind w:left="0"/>
              <w:rPr>
                <w:rFonts w:ascii="Arial" w:hAnsi="Arial" w:cs="Arial"/>
                <w:sz w:val="18"/>
                <w:szCs w:val="18"/>
              </w:rPr>
            </w:pPr>
          </w:p>
        </w:tc>
        <w:tc>
          <w:tcPr>
            <w:tcW w:w="4111" w:type="dxa"/>
            <w:vAlign w:val="center"/>
          </w:tcPr>
          <w:p w14:paraId="760302D8" w14:textId="70F1F374" w:rsidR="00610C17" w:rsidRPr="008F5C2A" w:rsidRDefault="4D5EED60" w:rsidP="4D5EED60">
            <w:pPr>
              <w:autoSpaceDE w:val="0"/>
              <w:autoSpaceDN w:val="0"/>
              <w:adjustRightInd w:val="0"/>
              <w:ind w:left="32"/>
              <w:rPr>
                <w:rFonts w:ascii="Arial" w:hAnsi="Arial" w:cs="Arial"/>
                <w:sz w:val="18"/>
                <w:szCs w:val="18"/>
              </w:rPr>
            </w:pPr>
            <w:r w:rsidRPr="4D5EED60">
              <w:rPr>
                <w:rFonts w:ascii="Arial" w:hAnsi="Arial" w:cs="Arial"/>
                <w:b/>
                <w:bCs/>
                <w:sz w:val="18"/>
                <w:szCs w:val="18"/>
                <w:u w:val="single"/>
              </w:rPr>
              <w:t>SIRET unique de l’Etat</w:t>
            </w:r>
            <w:r w:rsidRPr="4D5EED60">
              <w:rPr>
                <w:rFonts w:ascii="Arial" w:hAnsi="Arial" w:cs="Arial"/>
                <w:sz w:val="18"/>
                <w:szCs w:val="18"/>
              </w:rPr>
              <w:t xml:space="preserve"> : </w:t>
            </w:r>
            <w:r w:rsidRPr="4D5EED60">
              <w:rPr>
                <w:rFonts w:ascii="Arial" w:hAnsi="Arial" w:cs="Arial"/>
                <w:b/>
                <w:bCs/>
                <w:sz w:val="18"/>
                <w:szCs w:val="18"/>
              </w:rPr>
              <w:t>110 002 011 00044</w:t>
            </w:r>
            <w:r w:rsidRPr="4D5EED60">
              <w:rPr>
                <w:rFonts w:ascii="Arial" w:hAnsi="Arial" w:cs="Arial"/>
                <w:sz w:val="18"/>
                <w:szCs w:val="18"/>
              </w:rPr>
              <w:t xml:space="preserve"> </w:t>
            </w:r>
          </w:p>
          <w:p w14:paraId="2F088F1E" w14:textId="74FBAC04" w:rsidR="003B0B85" w:rsidRPr="008F5C2A" w:rsidRDefault="4D5EED60" w:rsidP="4D5EED60">
            <w:pPr>
              <w:autoSpaceDE w:val="0"/>
              <w:autoSpaceDN w:val="0"/>
              <w:adjustRightInd w:val="0"/>
              <w:ind w:left="32"/>
              <w:rPr>
                <w:rFonts w:ascii="Arial" w:hAnsi="Arial" w:cs="Arial"/>
                <w:b/>
                <w:bCs/>
                <w:sz w:val="18"/>
                <w:szCs w:val="18"/>
              </w:rPr>
            </w:pPr>
            <w:r w:rsidRPr="4D5EED60">
              <w:rPr>
                <w:rFonts w:ascii="Arial" w:hAnsi="Arial" w:cs="Arial"/>
                <w:b/>
                <w:bCs/>
                <w:sz w:val="18"/>
                <w:szCs w:val="18"/>
              </w:rPr>
              <w:t>(à utiliser pour la facturation électronique)</w:t>
            </w:r>
          </w:p>
          <w:p w14:paraId="2A0B73C7" w14:textId="77777777" w:rsidR="004F4AA0" w:rsidRPr="008F5C2A" w:rsidRDefault="004F4AA0" w:rsidP="003B0B85">
            <w:pPr>
              <w:autoSpaceDE w:val="0"/>
              <w:autoSpaceDN w:val="0"/>
              <w:adjustRightInd w:val="0"/>
              <w:spacing w:before="60"/>
              <w:ind w:left="32"/>
              <w:rPr>
                <w:rFonts w:ascii="Arial" w:hAnsi="Arial" w:cs="Arial"/>
                <w:b/>
                <w:sz w:val="18"/>
                <w:szCs w:val="18"/>
                <w:u w:val="single"/>
              </w:rPr>
            </w:pPr>
          </w:p>
          <w:p w14:paraId="60C7E536" w14:textId="1D6A3C8B" w:rsidR="003B0B85" w:rsidRPr="008F5C2A" w:rsidRDefault="4D5EED60" w:rsidP="4D5EED60">
            <w:pPr>
              <w:autoSpaceDE w:val="0"/>
              <w:autoSpaceDN w:val="0"/>
              <w:adjustRightInd w:val="0"/>
              <w:spacing w:before="60"/>
              <w:ind w:left="32"/>
              <w:rPr>
                <w:rFonts w:ascii="Arial" w:hAnsi="Arial" w:cs="Arial"/>
                <w:i/>
                <w:iCs/>
                <w:sz w:val="18"/>
                <w:szCs w:val="18"/>
              </w:rPr>
            </w:pPr>
            <w:r w:rsidRPr="4D5EED60">
              <w:rPr>
                <w:rFonts w:ascii="Arial" w:hAnsi="Arial" w:cs="Arial"/>
                <w:i/>
                <w:iCs/>
                <w:sz w:val="18"/>
                <w:szCs w:val="18"/>
                <w:u w:val="single"/>
              </w:rPr>
              <w:t>SIRET PFC O</w:t>
            </w:r>
            <w:r w:rsidRPr="4D5EED60">
              <w:rPr>
                <w:rFonts w:ascii="Arial" w:hAnsi="Arial" w:cs="Arial"/>
                <w:i/>
                <w:iCs/>
                <w:sz w:val="18"/>
                <w:szCs w:val="18"/>
              </w:rPr>
              <w:t> : 130 015 407 00013</w:t>
            </w:r>
          </w:p>
          <w:p w14:paraId="46192481" w14:textId="24D606BA" w:rsidR="001B7296" w:rsidRPr="008F5C2A" w:rsidRDefault="4D5EED60" w:rsidP="4D5EED60">
            <w:pPr>
              <w:autoSpaceDE w:val="0"/>
              <w:autoSpaceDN w:val="0"/>
              <w:adjustRightInd w:val="0"/>
              <w:spacing w:before="60"/>
              <w:ind w:left="32"/>
              <w:rPr>
                <w:rFonts w:ascii="Arial" w:hAnsi="Arial" w:cs="Arial"/>
                <w:i/>
                <w:iCs/>
                <w:sz w:val="18"/>
                <w:szCs w:val="18"/>
              </w:rPr>
            </w:pPr>
            <w:r w:rsidRPr="4D5EED60">
              <w:rPr>
                <w:rFonts w:ascii="Arial" w:hAnsi="Arial" w:cs="Arial"/>
                <w:i/>
                <w:iCs/>
                <w:sz w:val="18"/>
                <w:szCs w:val="18"/>
              </w:rPr>
              <w:t>(pour information)</w:t>
            </w:r>
          </w:p>
        </w:tc>
      </w:tr>
      <w:tr w:rsidR="003B0B85" w:rsidRPr="008F5C2A" w14:paraId="2D878728" w14:textId="77777777" w:rsidTr="2D866886">
        <w:trPr>
          <w:trHeight w:val="985"/>
        </w:trPr>
        <w:tc>
          <w:tcPr>
            <w:tcW w:w="6238" w:type="dxa"/>
            <w:vAlign w:val="center"/>
          </w:tcPr>
          <w:p w14:paraId="164D0A84" w14:textId="77777777" w:rsidR="007D6D21" w:rsidRPr="008F5C2A" w:rsidRDefault="007D6D21" w:rsidP="004D4DA5">
            <w:pPr>
              <w:autoSpaceDE w:val="0"/>
              <w:autoSpaceDN w:val="0"/>
              <w:adjustRightInd w:val="0"/>
              <w:rPr>
                <w:rFonts w:ascii="Arial" w:hAnsi="Arial" w:cs="Arial"/>
                <w:b/>
                <w:sz w:val="18"/>
                <w:szCs w:val="18"/>
                <w:u w:val="single"/>
              </w:rPr>
            </w:pPr>
          </w:p>
          <w:p w14:paraId="4683871B" w14:textId="0313E64C" w:rsidR="003B0B85" w:rsidRDefault="4D5EED60" w:rsidP="4D5EED60">
            <w:pPr>
              <w:autoSpaceDE w:val="0"/>
              <w:autoSpaceDN w:val="0"/>
              <w:adjustRightInd w:val="0"/>
              <w:rPr>
                <w:rFonts w:ascii="Arial" w:hAnsi="Arial" w:cs="Arial"/>
                <w:b/>
                <w:bCs/>
                <w:sz w:val="18"/>
                <w:szCs w:val="18"/>
              </w:rPr>
            </w:pPr>
            <w:r w:rsidRPr="4D5EED60">
              <w:rPr>
                <w:rFonts w:ascii="Arial" w:hAnsi="Arial" w:cs="Arial"/>
                <w:b/>
                <w:bCs/>
                <w:sz w:val="18"/>
                <w:szCs w:val="18"/>
                <w:u w:val="single"/>
              </w:rPr>
              <w:t>Service exécutant</w:t>
            </w:r>
            <w:r w:rsidRPr="4D5EED60">
              <w:rPr>
                <w:rFonts w:ascii="Arial" w:hAnsi="Arial" w:cs="Arial"/>
                <w:b/>
                <w:bCs/>
                <w:sz w:val="18"/>
                <w:szCs w:val="18"/>
              </w:rPr>
              <w:t> :</w:t>
            </w:r>
          </w:p>
          <w:p w14:paraId="66C929A3" w14:textId="29350D82" w:rsidR="004F470C" w:rsidRDefault="004F470C" w:rsidP="4D5EED60">
            <w:pPr>
              <w:autoSpaceDE w:val="0"/>
              <w:autoSpaceDN w:val="0"/>
              <w:adjustRightInd w:val="0"/>
              <w:rPr>
                <w:rFonts w:ascii="Arial" w:hAnsi="Arial" w:cs="Arial"/>
                <w:b/>
                <w:bCs/>
                <w:sz w:val="18"/>
                <w:szCs w:val="18"/>
              </w:rPr>
            </w:pPr>
          </w:p>
          <w:p w14:paraId="08A8D51C" w14:textId="0A451420" w:rsidR="00D57954" w:rsidRPr="008F5C2A" w:rsidRDefault="004F470C" w:rsidP="00D57954">
            <w:pPr>
              <w:pStyle w:val="Paragraphedeliste"/>
              <w:autoSpaceDE w:val="0"/>
              <w:autoSpaceDN w:val="0"/>
              <w:adjustRightInd w:val="0"/>
              <w:ind w:left="0"/>
              <w:rPr>
                <w:rFonts w:ascii="Arial" w:hAnsi="Arial" w:cs="Arial"/>
                <w:sz w:val="18"/>
                <w:szCs w:val="18"/>
              </w:rPr>
            </w:pPr>
            <w:r>
              <w:rPr>
                <w:rFonts w:ascii="Arial" w:hAnsi="Arial" w:cs="Arial"/>
                <w:sz w:val="18"/>
                <w:szCs w:val="18"/>
              </w:rPr>
              <w:t xml:space="preserve">Se référer aux clauses administratives particulières (3ème partie du présent document) : article I. « Caractéristiques générales de l’accord-cadre » - </w:t>
            </w:r>
            <w:r w:rsidR="00B8664E">
              <w:rPr>
                <w:rFonts w:ascii="Arial" w:hAnsi="Arial" w:cs="Arial"/>
                <w:sz w:val="18"/>
                <w:szCs w:val="18"/>
              </w:rPr>
              <w:t xml:space="preserve">1.3 </w:t>
            </w:r>
            <w:r>
              <w:rPr>
                <w:rFonts w:ascii="Arial" w:hAnsi="Arial" w:cs="Arial"/>
                <w:sz w:val="18"/>
                <w:szCs w:val="18"/>
              </w:rPr>
              <w:t>« Parties prenantes »</w:t>
            </w:r>
          </w:p>
          <w:p w14:paraId="3F75F4D9" w14:textId="07A283ED" w:rsidR="00450159" w:rsidRPr="008F5C2A" w:rsidRDefault="00450159" w:rsidP="004F470C">
            <w:pPr>
              <w:autoSpaceDE w:val="0"/>
              <w:autoSpaceDN w:val="0"/>
              <w:adjustRightInd w:val="0"/>
              <w:rPr>
                <w:rFonts w:ascii="Arial" w:hAnsi="Arial" w:cs="Arial"/>
                <w:b/>
                <w:sz w:val="18"/>
                <w:szCs w:val="18"/>
                <w:u w:val="single"/>
              </w:rPr>
            </w:pPr>
          </w:p>
        </w:tc>
        <w:tc>
          <w:tcPr>
            <w:tcW w:w="4111" w:type="dxa"/>
            <w:vAlign w:val="center"/>
          </w:tcPr>
          <w:p w14:paraId="43692886" w14:textId="77777777" w:rsidR="004F470C" w:rsidRDefault="004F470C" w:rsidP="4D5EED60">
            <w:pPr>
              <w:autoSpaceDE w:val="0"/>
              <w:autoSpaceDN w:val="0"/>
              <w:adjustRightInd w:val="0"/>
              <w:ind w:left="32"/>
              <w:rPr>
                <w:rFonts w:ascii="Arial" w:hAnsi="Arial" w:cs="Arial"/>
                <w:b/>
                <w:bCs/>
                <w:sz w:val="18"/>
                <w:szCs w:val="18"/>
                <w:u w:val="single"/>
              </w:rPr>
            </w:pPr>
          </w:p>
          <w:p w14:paraId="24B8C0DC" w14:textId="632017E1" w:rsidR="003B0B85" w:rsidRDefault="4D5EED60" w:rsidP="4D5EED60">
            <w:pPr>
              <w:autoSpaceDE w:val="0"/>
              <w:autoSpaceDN w:val="0"/>
              <w:adjustRightInd w:val="0"/>
              <w:ind w:left="32"/>
              <w:rPr>
                <w:rFonts w:ascii="Arial" w:hAnsi="Arial" w:cs="Arial"/>
                <w:sz w:val="18"/>
                <w:szCs w:val="18"/>
              </w:rPr>
            </w:pPr>
            <w:r w:rsidRPr="4D5EED60">
              <w:rPr>
                <w:rFonts w:ascii="Arial" w:hAnsi="Arial" w:cs="Arial"/>
                <w:b/>
                <w:bCs/>
                <w:sz w:val="18"/>
                <w:szCs w:val="18"/>
                <w:u w:val="single"/>
              </w:rPr>
              <w:t>Comptable assignataire</w:t>
            </w:r>
            <w:r w:rsidRPr="4D5EED60">
              <w:rPr>
                <w:rFonts w:ascii="Arial" w:hAnsi="Arial" w:cs="Arial"/>
                <w:sz w:val="18"/>
                <w:szCs w:val="18"/>
              </w:rPr>
              <w:t> :</w:t>
            </w:r>
          </w:p>
          <w:p w14:paraId="6140F498" w14:textId="77777777" w:rsidR="004F470C" w:rsidRPr="008F5C2A" w:rsidRDefault="004F470C" w:rsidP="4D5EED60">
            <w:pPr>
              <w:autoSpaceDE w:val="0"/>
              <w:autoSpaceDN w:val="0"/>
              <w:adjustRightInd w:val="0"/>
              <w:ind w:left="32"/>
              <w:rPr>
                <w:rFonts w:ascii="Arial" w:hAnsi="Arial" w:cs="Arial"/>
                <w:sz w:val="18"/>
                <w:szCs w:val="18"/>
              </w:rPr>
            </w:pPr>
          </w:p>
          <w:p w14:paraId="4B46CFAD" w14:textId="2E9A70F6" w:rsidR="004F470C" w:rsidRPr="008F5C2A" w:rsidRDefault="004F470C" w:rsidP="004F470C">
            <w:pPr>
              <w:pStyle w:val="Paragraphedeliste"/>
              <w:autoSpaceDE w:val="0"/>
              <w:autoSpaceDN w:val="0"/>
              <w:adjustRightInd w:val="0"/>
              <w:ind w:left="0"/>
              <w:rPr>
                <w:rFonts w:ascii="Arial" w:hAnsi="Arial" w:cs="Arial"/>
                <w:sz w:val="18"/>
                <w:szCs w:val="18"/>
              </w:rPr>
            </w:pPr>
            <w:r>
              <w:rPr>
                <w:rFonts w:ascii="Arial" w:hAnsi="Arial" w:cs="Arial"/>
                <w:sz w:val="18"/>
                <w:szCs w:val="18"/>
              </w:rPr>
              <w:t xml:space="preserve">Se référer aux clauses administratives particulières (3ème partie du présent document) : article I. « Caractéristiques générales de l’accord-cadre » - </w:t>
            </w:r>
            <w:r w:rsidR="00B8664E">
              <w:rPr>
                <w:rFonts w:ascii="Arial" w:hAnsi="Arial" w:cs="Arial"/>
                <w:sz w:val="18"/>
                <w:szCs w:val="18"/>
              </w:rPr>
              <w:t xml:space="preserve">1.3 </w:t>
            </w:r>
            <w:r>
              <w:rPr>
                <w:rFonts w:ascii="Arial" w:hAnsi="Arial" w:cs="Arial"/>
                <w:sz w:val="18"/>
                <w:szCs w:val="18"/>
              </w:rPr>
              <w:t>« Parties prenantes »</w:t>
            </w:r>
          </w:p>
          <w:p w14:paraId="2B3F0332" w14:textId="7F4BF039" w:rsidR="001D1C04" w:rsidRPr="008F5C2A" w:rsidRDefault="001D1C04" w:rsidP="4D5EED60">
            <w:pPr>
              <w:autoSpaceDE w:val="0"/>
              <w:autoSpaceDN w:val="0"/>
              <w:adjustRightInd w:val="0"/>
              <w:ind w:left="32"/>
              <w:rPr>
                <w:rFonts w:ascii="Arial" w:hAnsi="Arial" w:cs="Arial"/>
                <w:b/>
                <w:bCs/>
                <w:sz w:val="18"/>
                <w:szCs w:val="18"/>
                <w:u w:val="single"/>
              </w:rPr>
            </w:pPr>
          </w:p>
        </w:tc>
      </w:tr>
      <w:tr w:rsidR="003F26C5" w:rsidRPr="008F5C2A" w14:paraId="1AC04EA5" w14:textId="77777777" w:rsidTr="2D866886">
        <w:trPr>
          <w:trHeight w:val="370"/>
        </w:trPr>
        <w:tc>
          <w:tcPr>
            <w:tcW w:w="10349" w:type="dxa"/>
            <w:gridSpan w:val="2"/>
            <w:vAlign w:val="center"/>
          </w:tcPr>
          <w:p w14:paraId="3C740180" w14:textId="77777777" w:rsidR="007D6D21" w:rsidRPr="008F5C2A" w:rsidRDefault="007D6D21" w:rsidP="003F26C5">
            <w:pPr>
              <w:autoSpaceDE w:val="0"/>
              <w:autoSpaceDN w:val="0"/>
              <w:adjustRightInd w:val="0"/>
              <w:jc w:val="center"/>
              <w:rPr>
                <w:rFonts w:ascii="Arial" w:hAnsi="Arial" w:cs="Arial"/>
                <w:b/>
                <w:sz w:val="18"/>
                <w:szCs w:val="18"/>
                <w:u w:val="single"/>
              </w:rPr>
            </w:pPr>
          </w:p>
          <w:p w14:paraId="2DF6D8E6" w14:textId="4E7A1492" w:rsidR="003F26C5" w:rsidRPr="008F5C2A" w:rsidRDefault="4D5EED60" w:rsidP="4D5EED60">
            <w:pPr>
              <w:autoSpaceDE w:val="0"/>
              <w:autoSpaceDN w:val="0"/>
              <w:adjustRightInd w:val="0"/>
              <w:jc w:val="center"/>
              <w:rPr>
                <w:rFonts w:ascii="Arial" w:hAnsi="Arial" w:cs="Arial"/>
                <w:b/>
                <w:bCs/>
                <w:sz w:val="18"/>
                <w:szCs w:val="18"/>
                <w:u w:val="single"/>
              </w:rPr>
            </w:pPr>
            <w:r w:rsidRPr="4D5EED60">
              <w:rPr>
                <w:rFonts w:ascii="Arial" w:hAnsi="Arial" w:cs="Arial"/>
                <w:b/>
                <w:bCs/>
                <w:sz w:val="18"/>
                <w:szCs w:val="18"/>
                <w:u w:val="single"/>
              </w:rPr>
              <w:t>Points de contact</w:t>
            </w:r>
            <w:r w:rsidRPr="4D5EED60">
              <w:rPr>
                <w:rFonts w:ascii="Arial" w:hAnsi="Arial" w:cs="Arial"/>
                <w:b/>
                <w:bCs/>
                <w:sz w:val="18"/>
                <w:szCs w:val="18"/>
              </w:rPr>
              <w:t> :</w:t>
            </w:r>
          </w:p>
          <w:p w14:paraId="4BBD1881" w14:textId="72120676" w:rsidR="00CD73B8" w:rsidRPr="008F5C2A" w:rsidRDefault="4D5EED60" w:rsidP="4D5EED60">
            <w:pPr>
              <w:autoSpaceDE w:val="0"/>
              <w:autoSpaceDN w:val="0"/>
              <w:adjustRightInd w:val="0"/>
              <w:spacing w:before="60"/>
              <w:rPr>
                <w:rStyle w:val="Lienhypertexte"/>
                <w:rFonts w:ascii="Arial" w:hAnsi="Arial" w:cs="Arial"/>
                <w:sz w:val="18"/>
                <w:szCs w:val="18"/>
              </w:rPr>
            </w:pPr>
            <w:r w:rsidRPr="4D5EED60">
              <w:rPr>
                <w:rFonts w:ascii="Arial" w:hAnsi="Arial" w:cs="Arial"/>
                <w:sz w:val="18"/>
                <w:szCs w:val="18"/>
                <w:u w:val="single"/>
              </w:rPr>
              <w:t>Procédure – suivi d’exécution</w:t>
            </w:r>
            <w:r w:rsidRPr="4D5EED60">
              <w:rPr>
                <w:rFonts w:ascii="Arial" w:hAnsi="Arial" w:cs="Arial"/>
                <w:sz w:val="18"/>
                <w:szCs w:val="18"/>
              </w:rPr>
              <w:t xml:space="preserve"> :         </w:t>
            </w:r>
            <w:hyperlink r:id="rId13" w:history="1">
              <w:r w:rsidR="00E83A87" w:rsidRPr="00276303">
                <w:rPr>
                  <w:rStyle w:val="Lienhypertexte"/>
                  <w:rFonts w:ascii="Arial" w:hAnsi="Arial" w:cs="Arial"/>
                  <w:sz w:val="18"/>
                  <w:szCs w:val="18"/>
                </w:rPr>
                <w:t>pfc-ouest-dap</w:t>
              </w:r>
              <w:r w:rsidR="00E83A87" w:rsidRPr="00E83A87">
                <w:rPr>
                  <w:rStyle w:val="Lienhypertexte"/>
                  <w:rFonts w:ascii="Arial" w:hAnsi="Arial" w:cs="Arial"/>
                  <w:sz w:val="18"/>
                  <w:szCs w:val="18"/>
                </w:rPr>
                <w:t>-bfo</w:t>
              </w:r>
              <w:r w:rsidR="00E83A87" w:rsidRPr="00276303">
                <w:rPr>
                  <w:rStyle w:val="Lienhypertexte"/>
                  <w:rFonts w:ascii="Arial" w:hAnsi="Arial" w:cs="Arial"/>
                  <w:sz w:val="18"/>
                  <w:szCs w:val="18"/>
                </w:rPr>
                <w:t>.charge-rel-entr.fct@intradef.gouv.fr</w:t>
              </w:r>
            </w:hyperlink>
          </w:p>
          <w:p w14:paraId="6EFE08A0" w14:textId="2C8649EA" w:rsidR="2D866886" w:rsidRDefault="2D866886" w:rsidP="2D866886">
            <w:pPr>
              <w:spacing w:before="60"/>
            </w:pPr>
            <w:r w:rsidRPr="2D866886">
              <w:rPr>
                <w:rFonts w:ascii="Arial" w:eastAsia="Arial" w:hAnsi="Arial" w:cs="Arial"/>
                <w:sz w:val="18"/>
                <w:szCs w:val="18"/>
                <w:u w:val="single"/>
              </w:rPr>
              <w:t>Facturation – paiement</w:t>
            </w:r>
            <w:r w:rsidRPr="2D866886">
              <w:rPr>
                <w:rFonts w:ascii="Arial" w:eastAsia="Arial" w:hAnsi="Arial" w:cs="Arial"/>
                <w:sz w:val="18"/>
                <w:szCs w:val="18"/>
              </w:rPr>
              <w:t xml:space="preserve"> :                   </w:t>
            </w:r>
            <w:hyperlink r:id="rId14">
              <w:r w:rsidRPr="2D866886">
                <w:rPr>
                  <w:rStyle w:val="Lienhypertexte"/>
                  <w:rFonts w:ascii="Arial" w:eastAsia="Arial" w:hAnsi="Arial" w:cs="Arial"/>
                  <w:sz w:val="18"/>
                  <w:szCs w:val="18"/>
                </w:rPr>
                <w:t>pfc-ouest-dfin-fo.referent.fct@intradef.gouv.fr</w:t>
              </w:r>
            </w:hyperlink>
          </w:p>
          <w:p w14:paraId="1F681085" w14:textId="55142F21" w:rsidR="00476F2F" w:rsidRDefault="4D5EED60" w:rsidP="2D866886">
            <w:pPr>
              <w:autoSpaceDE w:val="0"/>
              <w:autoSpaceDN w:val="0"/>
              <w:adjustRightInd w:val="0"/>
              <w:spacing w:before="60"/>
              <w:rPr>
                <w:rStyle w:val="Lienhypertexte"/>
                <w:rFonts w:ascii="Arial" w:hAnsi="Arial" w:cs="Arial"/>
                <w:sz w:val="18"/>
                <w:szCs w:val="18"/>
              </w:rPr>
            </w:pPr>
            <w:r w:rsidRPr="4D5EED60">
              <w:rPr>
                <w:rFonts w:ascii="Arial" w:hAnsi="Arial" w:cs="Arial"/>
                <w:sz w:val="18"/>
                <w:szCs w:val="18"/>
                <w:u w:val="single"/>
              </w:rPr>
              <w:t>Technique</w:t>
            </w:r>
            <w:r w:rsidRPr="4D5EED60">
              <w:rPr>
                <w:rFonts w:ascii="Arial" w:hAnsi="Arial" w:cs="Arial"/>
                <w:sz w:val="18"/>
                <w:szCs w:val="18"/>
              </w:rPr>
              <w:t xml:space="preserve"> :                                    </w:t>
            </w:r>
            <w:r w:rsidR="00740D0E">
              <w:rPr>
                <w:rFonts w:ascii="Arial" w:hAnsi="Arial" w:cs="Arial"/>
                <w:sz w:val="18"/>
                <w:szCs w:val="18"/>
              </w:rPr>
              <w:t xml:space="preserve"> </w:t>
            </w:r>
            <w:r w:rsidR="00740D0E">
              <w:rPr>
                <w:rStyle w:val="Lienhypertexte"/>
                <w:rFonts w:eastAsia="Arial"/>
                <w:i/>
                <w:sz w:val="20"/>
                <w:szCs w:val="20"/>
                <w:u w:val="none"/>
              </w:rPr>
              <w:t xml:space="preserve">  </w:t>
            </w:r>
            <w:hyperlink r:id="rId15" w:history="1">
              <w:r w:rsidR="003448F0" w:rsidRPr="006A684D">
                <w:rPr>
                  <w:rStyle w:val="Lienhypertexte"/>
                  <w:rFonts w:ascii="Arial" w:eastAsia="Arial" w:hAnsi="Arial" w:cs="Arial"/>
                  <w:sz w:val="18"/>
                  <w:szCs w:val="18"/>
                </w:rPr>
                <w:t>cirl.resp-rh.fct@intradef.gouv.fr</w:t>
              </w:r>
            </w:hyperlink>
          </w:p>
          <w:p w14:paraId="72549CD8" w14:textId="156A05AA" w:rsidR="003F26C5" w:rsidRPr="008F5C2A" w:rsidRDefault="2D866886" w:rsidP="2D866886">
            <w:pPr>
              <w:autoSpaceDE w:val="0"/>
              <w:autoSpaceDN w:val="0"/>
              <w:adjustRightInd w:val="0"/>
              <w:spacing w:before="60"/>
              <w:rPr>
                <w:rFonts w:ascii="Arial" w:hAnsi="Arial" w:cs="Arial"/>
                <w:sz w:val="18"/>
                <w:szCs w:val="18"/>
                <w:u w:val="single"/>
              </w:rPr>
            </w:pPr>
            <w:r w:rsidRPr="2D866886">
              <w:rPr>
                <w:rFonts w:ascii="Arial" w:eastAsia="Arial" w:hAnsi="Arial" w:cs="Arial"/>
                <w:sz w:val="18"/>
                <w:szCs w:val="18"/>
                <w:u w:val="single"/>
              </w:rPr>
              <w:t>Médiateur des entreprises</w:t>
            </w:r>
            <w:r w:rsidRPr="2D866886">
              <w:rPr>
                <w:rFonts w:ascii="Arial" w:hAnsi="Arial" w:cs="Arial"/>
                <w:sz w:val="18"/>
                <w:szCs w:val="18"/>
              </w:rPr>
              <w:t xml:space="preserve"> :              </w:t>
            </w:r>
            <w:hyperlink r:id="rId16">
              <w:r w:rsidRPr="2D866886">
                <w:rPr>
                  <w:rStyle w:val="Lienhypertexte"/>
                  <w:rFonts w:ascii="Arial" w:eastAsia="Arial" w:hAnsi="Arial" w:cs="Arial"/>
                  <w:sz w:val="18"/>
                  <w:szCs w:val="18"/>
                </w:rPr>
                <w:t>minarm.mediateur-entreprises.fct@intradef.gouv.fr</w:t>
              </w:r>
            </w:hyperlink>
            <w:r w:rsidRPr="2D866886">
              <w:rPr>
                <w:rFonts w:ascii="Arial" w:hAnsi="Arial" w:cs="Arial"/>
                <w:sz w:val="18"/>
                <w:szCs w:val="18"/>
              </w:rPr>
              <w:t xml:space="preserve"> </w:t>
            </w:r>
          </w:p>
          <w:p w14:paraId="7CC7DEEE" w14:textId="77777777" w:rsidR="003F26C5" w:rsidRPr="008F5C2A" w:rsidRDefault="003F26C5" w:rsidP="003B0B85">
            <w:pPr>
              <w:autoSpaceDE w:val="0"/>
              <w:autoSpaceDN w:val="0"/>
              <w:adjustRightInd w:val="0"/>
              <w:ind w:left="32"/>
              <w:rPr>
                <w:rFonts w:ascii="Arial" w:hAnsi="Arial" w:cs="Arial"/>
                <w:b/>
                <w:sz w:val="18"/>
                <w:szCs w:val="18"/>
                <w:u w:val="single"/>
              </w:rPr>
            </w:pPr>
          </w:p>
        </w:tc>
      </w:tr>
    </w:tbl>
    <w:p w14:paraId="699D6C02" w14:textId="77E45A75" w:rsidR="002F2971" w:rsidRPr="008F5C2A" w:rsidRDefault="002F2971" w:rsidP="00A67935">
      <w:pPr>
        <w:autoSpaceDE w:val="0"/>
        <w:autoSpaceDN w:val="0"/>
        <w:adjustRightInd w:val="0"/>
        <w:ind w:left="-284"/>
        <w:jc w:val="center"/>
        <w:rPr>
          <w:rFonts w:ascii="Arial" w:hAnsi="Arial" w:cs="Arial"/>
          <w:b/>
          <w:color w:val="000000"/>
          <w:sz w:val="16"/>
          <w:szCs w:val="16"/>
        </w:rPr>
      </w:pPr>
    </w:p>
    <w:p w14:paraId="76E05110" w14:textId="7C62C559" w:rsidR="00F7290C" w:rsidRPr="008F5C2A" w:rsidRDefault="4D5EED60" w:rsidP="4D5EED60">
      <w:pPr>
        <w:pBdr>
          <w:top w:val="single" w:sz="4" w:space="1" w:color="auto"/>
          <w:left w:val="single" w:sz="4" w:space="0" w:color="auto"/>
          <w:bottom w:val="single" w:sz="4" w:space="1" w:color="auto"/>
          <w:right w:val="single" w:sz="4" w:space="4" w:color="auto"/>
        </w:pBdr>
        <w:autoSpaceDE w:val="0"/>
        <w:autoSpaceDN w:val="0"/>
        <w:adjustRightInd w:val="0"/>
        <w:spacing w:before="240"/>
        <w:ind w:left="-284"/>
        <w:jc w:val="center"/>
        <w:rPr>
          <w:rFonts w:ascii="Arial" w:hAnsi="Arial" w:cs="Arial"/>
          <w:color w:val="000000" w:themeColor="text1"/>
          <w:sz w:val="28"/>
          <w:szCs w:val="28"/>
          <w:u w:val="single"/>
        </w:rPr>
      </w:pPr>
      <w:r w:rsidRPr="4D5EED60">
        <w:rPr>
          <w:rFonts w:ascii="Arial" w:hAnsi="Arial" w:cs="Arial"/>
          <w:color w:val="000000" w:themeColor="text1"/>
          <w:sz w:val="28"/>
          <w:szCs w:val="28"/>
          <w:u w:val="single"/>
        </w:rPr>
        <w:t>MARCHÉ PUBLIC</w:t>
      </w:r>
    </w:p>
    <w:p w14:paraId="603459B9" w14:textId="40A5633A" w:rsidR="009C5C8B" w:rsidRPr="00AB71E9" w:rsidRDefault="000E4B69" w:rsidP="4D5EED60">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rPr>
          <w:rFonts w:ascii="Arial" w:eastAsia="Calibri" w:hAnsi="Arial" w:cs="Arial"/>
          <w:b/>
          <w:bCs/>
          <w:color w:val="000000" w:themeColor="text1"/>
          <w:sz w:val="24"/>
          <w:szCs w:val="24"/>
          <w:lang w:eastAsia="en-US"/>
        </w:rPr>
      </w:pPr>
      <w:r w:rsidRPr="00AB71E9">
        <w:rPr>
          <w:rFonts w:ascii="Arial" w:eastAsia="Calibri" w:hAnsi="Arial" w:cs="Arial"/>
          <w:b/>
          <w:bCs/>
          <w:color w:val="000000" w:themeColor="text1"/>
          <w:sz w:val="24"/>
          <w:szCs w:val="24"/>
          <w:lang w:eastAsia="en-US"/>
        </w:rPr>
        <w:t>Réalisation de formations dans le domaine</w:t>
      </w:r>
      <w:r w:rsidR="003714C7">
        <w:rPr>
          <w:rFonts w:ascii="Arial" w:eastAsia="Calibri" w:hAnsi="Arial" w:cs="Arial"/>
          <w:b/>
          <w:bCs/>
          <w:color w:val="000000" w:themeColor="text1"/>
          <w:sz w:val="24"/>
          <w:szCs w:val="24"/>
          <w:lang w:eastAsia="en-US"/>
        </w:rPr>
        <w:t xml:space="preserve"> </w:t>
      </w:r>
      <w:r w:rsidR="00F96CC2">
        <w:rPr>
          <w:rFonts w:ascii="Arial" w:eastAsia="Calibri" w:hAnsi="Arial" w:cs="Arial"/>
          <w:b/>
          <w:bCs/>
          <w:color w:val="000000" w:themeColor="text1"/>
          <w:sz w:val="24"/>
          <w:szCs w:val="24"/>
          <w:lang w:eastAsia="en-US"/>
        </w:rPr>
        <w:t xml:space="preserve">de </w:t>
      </w:r>
      <w:r w:rsidR="003714C7">
        <w:rPr>
          <w:rFonts w:ascii="Arial" w:eastAsia="Calibri" w:hAnsi="Arial" w:cs="Arial"/>
          <w:b/>
          <w:bCs/>
          <w:color w:val="000000" w:themeColor="text1"/>
          <w:sz w:val="24"/>
          <w:szCs w:val="24"/>
          <w:lang w:eastAsia="en-US"/>
        </w:rPr>
        <w:t xml:space="preserve">la restauration collective </w:t>
      </w:r>
      <w:r w:rsidR="006D69C3">
        <w:rPr>
          <w:rFonts w:ascii="Arial" w:eastAsia="Calibri" w:hAnsi="Arial" w:cs="Arial"/>
          <w:b/>
          <w:bCs/>
          <w:color w:val="000000" w:themeColor="text1"/>
          <w:sz w:val="24"/>
          <w:szCs w:val="24"/>
          <w:lang w:eastAsia="en-US"/>
        </w:rPr>
        <w:t xml:space="preserve">au profit du personnel du </w:t>
      </w:r>
      <w:r w:rsidR="00643B09">
        <w:rPr>
          <w:rFonts w:ascii="Arial" w:eastAsia="Calibri" w:hAnsi="Arial" w:cs="Arial"/>
          <w:b/>
          <w:bCs/>
          <w:color w:val="000000" w:themeColor="text1"/>
          <w:sz w:val="24"/>
          <w:szCs w:val="24"/>
          <w:lang w:eastAsia="en-US"/>
        </w:rPr>
        <w:t>m</w:t>
      </w:r>
      <w:r w:rsidR="006D69C3">
        <w:rPr>
          <w:rFonts w:ascii="Arial" w:eastAsia="Calibri" w:hAnsi="Arial" w:cs="Arial"/>
          <w:b/>
          <w:bCs/>
          <w:color w:val="000000" w:themeColor="text1"/>
          <w:sz w:val="24"/>
          <w:szCs w:val="24"/>
          <w:lang w:eastAsia="en-US"/>
        </w:rPr>
        <w:t>inistère des Armées</w:t>
      </w:r>
      <w:r w:rsidR="00643B09">
        <w:rPr>
          <w:rFonts w:ascii="Arial" w:eastAsia="Calibri" w:hAnsi="Arial" w:cs="Arial"/>
          <w:b/>
          <w:bCs/>
          <w:color w:val="000000" w:themeColor="text1"/>
          <w:sz w:val="24"/>
          <w:szCs w:val="24"/>
          <w:lang w:eastAsia="en-US"/>
        </w:rPr>
        <w:t xml:space="preserve"> et des anciens combattants</w:t>
      </w:r>
      <w:r w:rsidR="003714C7">
        <w:rPr>
          <w:rFonts w:ascii="Arial" w:eastAsia="Calibri" w:hAnsi="Arial" w:cs="Arial"/>
          <w:b/>
          <w:bCs/>
          <w:color w:val="000000" w:themeColor="text1"/>
          <w:sz w:val="24"/>
          <w:szCs w:val="24"/>
          <w:lang w:eastAsia="en-US"/>
        </w:rPr>
        <w:t>.</w:t>
      </w:r>
    </w:p>
    <w:p w14:paraId="242272BE" w14:textId="14241D0B" w:rsidR="004F4AA0" w:rsidRPr="008F5C2A" w:rsidRDefault="004F4AA0" w:rsidP="003F26C5">
      <w:pPr>
        <w:pBdr>
          <w:top w:val="single" w:sz="4" w:space="1" w:color="auto"/>
          <w:left w:val="single" w:sz="4" w:space="0" w:color="auto"/>
          <w:bottom w:val="single" w:sz="4" w:space="1" w:color="auto"/>
          <w:right w:val="single" w:sz="4" w:space="4" w:color="auto"/>
        </w:pBdr>
        <w:autoSpaceDE w:val="0"/>
        <w:autoSpaceDN w:val="0"/>
        <w:adjustRightInd w:val="0"/>
        <w:spacing w:before="120"/>
        <w:ind w:left="-284"/>
        <w:jc w:val="center"/>
        <w:rPr>
          <w:rFonts w:ascii="Arial" w:hAnsi="Arial" w:cs="Arial"/>
          <w:color w:val="000000"/>
        </w:rPr>
      </w:pPr>
    </w:p>
    <w:p w14:paraId="5331E1CE" w14:textId="7105AA27" w:rsidR="004F4AA0" w:rsidRPr="006A684D" w:rsidRDefault="001533BF" w:rsidP="4D5EED60">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color w:val="0070C0"/>
          <w:sz w:val="22"/>
        </w:rPr>
      </w:pPr>
      <w:r w:rsidRPr="006A684D">
        <w:rPr>
          <w:rFonts w:ascii="Arial" w:hAnsi="Arial" w:cs="Arial"/>
          <w:color w:val="000000" w:themeColor="text1"/>
          <w:sz w:val="22"/>
        </w:rPr>
        <w:t>C</w:t>
      </w:r>
      <w:r w:rsidR="4D5EED60" w:rsidRPr="006A684D">
        <w:rPr>
          <w:rFonts w:ascii="Arial" w:hAnsi="Arial" w:cs="Arial"/>
          <w:color w:val="000000" w:themeColor="text1"/>
          <w:sz w:val="22"/>
        </w:rPr>
        <w:t xml:space="preserve">ode CPV : </w:t>
      </w:r>
      <w:r w:rsidRPr="006A684D">
        <w:rPr>
          <w:rFonts w:ascii="Arial" w:hAnsi="Arial" w:cs="Arial"/>
          <w:sz w:val="22"/>
        </w:rPr>
        <w:t>80530000-8 - Services de formation professionnelle.</w:t>
      </w:r>
    </w:p>
    <w:p w14:paraId="39930769" w14:textId="77777777" w:rsidR="000E4B69" w:rsidRPr="008F5C2A" w:rsidRDefault="000E4B69" w:rsidP="4D5EED60">
      <w:pPr>
        <w:pBdr>
          <w:top w:val="single" w:sz="4" w:space="1" w:color="auto"/>
          <w:left w:val="single" w:sz="4" w:space="0" w:color="auto"/>
          <w:bottom w:val="single" w:sz="4" w:space="1" w:color="auto"/>
          <w:right w:val="single" w:sz="4" w:space="4" w:color="auto"/>
        </w:pBdr>
        <w:autoSpaceDE w:val="0"/>
        <w:autoSpaceDN w:val="0"/>
        <w:adjustRightInd w:val="0"/>
        <w:ind w:left="-284"/>
        <w:jc w:val="center"/>
        <w:rPr>
          <w:rFonts w:ascii="Arial" w:hAnsi="Arial" w:cs="Arial"/>
          <w:color w:val="0070C0"/>
        </w:rPr>
      </w:pPr>
    </w:p>
    <w:p w14:paraId="63C92513" w14:textId="1B0D0AAE" w:rsidR="00557B2C" w:rsidRPr="008F5C2A" w:rsidRDefault="00557B2C" w:rsidP="00770CA8">
      <w:pPr>
        <w:autoSpaceDE w:val="0"/>
        <w:autoSpaceDN w:val="0"/>
        <w:adjustRightInd w:val="0"/>
        <w:ind w:left="-284"/>
        <w:jc w:val="both"/>
        <w:rPr>
          <w:rFonts w:ascii="Arial" w:hAnsi="Arial" w:cs="Arial"/>
          <w:b/>
          <w:color w:val="000000"/>
          <w:sz w:val="18"/>
          <w:szCs w:val="18"/>
        </w:rPr>
      </w:pPr>
    </w:p>
    <w:p w14:paraId="58B8EE54" w14:textId="04359AD5" w:rsidR="00324585" w:rsidRPr="006A684D" w:rsidRDefault="00450159" w:rsidP="4D5EED60">
      <w:pPr>
        <w:tabs>
          <w:tab w:val="left" w:pos="3969"/>
        </w:tabs>
        <w:autoSpaceDE w:val="0"/>
        <w:autoSpaceDN w:val="0"/>
        <w:adjustRightInd w:val="0"/>
        <w:ind w:left="2268"/>
        <w:rPr>
          <w:rFonts w:ascii="Arial" w:hAnsi="Arial" w:cs="Arial"/>
          <w:color w:val="000000" w:themeColor="text1"/>
          <w:sz w:val="22"/>
        </w:rPr>
      </w:pPr>
      <w:r w:rsidRPr="006A684D">
        <w:rPr>
          <w:rFonts w:ascii="Arial" w:hAnsi="Arial" w:cs="Arial"/>
          <w:color w:val="000000"/>
          <w:sz w:val="22"/>
        </w:rPr>
        <w:t>1</w:t>
      </w:r>
      <w:r w:rsidRPr="006A684D">
        <w:rPr>
          <w:rFonts w:ascii="Arial" w:hAnsi="Arial" w:cs="Arial"/>
          <w:color w:val="000000"/>
          <w:sz w:val="22"/>
          <w:vertAlign w:val="superscript"/>
        </w:rPr>
        <w:t>ère</w:t>
      </w:r>
      <w:r w:rsidRPr="006A684D">
        <w:rPr>
          <w:rFonts w:ascii="Arial" w:hAnsi="Arial" w:cs="Arial"/>
          <w:color w:val="000000"/>
          <w:sz w:val="22"/>
        </w:rPr>
        <w:t xml:space="preserve"> partie : </w:t>
      </w:r>
      <w:r w:rsidRPr="006A684D">
        <w:rPr>
          <w:rFonts w:ascii="Arial" w:hAnsi="Arial" w:cs="Arial"/>
          <w:color w:val="000000"/>
          <w:sz w:val="22"/>
        </w:rPr>
        <w:tab/>
      </w:r>
      <w:r w:rsidR="00170DBB" w:rsidRPr="006A684D">
        <w:rPr>
          <w:rFonts w:ascii="Arial" w:hAnsi="Arial" w:cs="Arial"/>
          <w:color w:val="000000"/>
          <w:sz w:val="22"/>
        </w:rPr>
        <w:t>Clauses techniques particulières</w:t>
      </w:r>
    </w:p>
    <w:p w14:paraId="23029868" w14:textId="4AF7875E" w:rsidR="00450159" w:rsidRPr="006A684D" w:rsidRDefault="00450159" w:rsidP="4D5EED60">
      <w:pPr>
        <w:tabs>
          <w:tab w:val="left" w:pos="3969"/>
        </w:tabs>
        <w:autoSpaceDE w:val="0"/>
        <w:autoSpaceDN w:val="0"/>
        <w:adjustRightInd w:val="0"/>
        <w:ind w:left="2268"/>
        <w:rPr>
          <w:rFonts w:ascii="Arial" w:hAnsi="Arial" w:cs="Arial"/>
          <w:color w:val="000000" w:themeColor="text1"/>
          <w:sz w:val="22"/>
        </w:rPr>
      </w:pPr>
      <w:r w:rsidRPr="006A684D">
        <w:rPr>
          <w:rFonts w:ascii="Arial" w:hAnsi="Arial" w:cs="Arial"/>
          <w:color w:val="000000"/>
          <w:sz w:val="22"/>
        </w:rPr>
        <w:t>2</w:t>
      </w:r>
      <w:r w:rsidRPr="006A684D">
        <w:rPr>
          <w:rFonts w:ascii="Arial" w:hAnsi="Arial" w:cs="Arial"/>
          <w:color w:val="000000"/>
          <w:sz w:val="22"/>
          <w:vertAlign w:val="superscript"/>
        </w:rPr>
        <w:t>ème</w:t>
      </w:r>
      <w:r w:rsidRPr="006A684D">
        <w:rPr>
          <w:rFonts w:ascii="Arial" w:hAnsi="Arial" w:cs="Arial"/>
          <w:color w:val="000000"/>
          <w:sz w:val="22"/>
        </w:rPr>
        <w:t xml:space="preserve"> partie :</w:t>
      </w:r>
      <w:r w:rsidRPr="006A684D">
        <w:rPr>
          <w:rFonts w:ascii="Arial" w:hAnsi="Arial" w:cs="Arial"/>
          <w:color w:val="000000"/>
          <w:sz w:val="22"/>
        </w:rPr>
        <w:tab/>
      </w:r>
      <w:r w:rsidR="008B3D87" w:rsidRPr="006A684D">
        <w:rPr>
          <w:rFonts w:ascii="Arial" w:hAnsi="Arial" w:cs="Arial"/>
          <w:color w:val="000000"/>
          <w:sz w:val="22"/>
        </w:rPr>
        <w:t xml:space="preserve">Règlement de la consultation </w:t>
      </w:r>
    </w:p>
    <w:p w14:paraId="243172F2" w14:textId="0260F323" w:rsidR="00450159" w:rsidRPr="006A684D" w:rsidRDefault="00450159" w:rsidP="4D5EED60">
      <w:pPr>
        <w:autoSpaceDE w:val="0"/>
        <w:autoSpaceDN w:val="0"/>
        <w:adjustRightInd w:val="0"/>
        <w:ind w:left="2268"/>
        <w:rPr>
          <w:rFonts w:ascii="Arial" w:hAnsi="Arial" w:cs="Arial"/>
          <w:color w:val="000000" w:themeColor="text1"/>
          <w:sz w:val="22"/>
        </w:rPr>
      </w:pPr>
      <w:r w:rsidRPr="006A684D">
        <w:rPr>
          <w:rFonts w:ascii="Arial" w:hAnsi="Arial" w:cs="Arial"/>
          <w:color w:val="000000"/>
          <w:sz w:val="22"/>
        </w:rPr>
        <w:t>3</w:t>
      </w:r>
      <w:r w:rsidRPr="006A684D">
        <w:rPr>
          <w:rFonts w:ascii="Arial" w:hAnsi="Arial" w:cs="Arial"/>
          <w:color w:val="000000"/>
          <w:sz w:val="22"/>
          <w:vertAlign w:val="superscript"/>
        </w:rPr>
        <w:t>ème</w:t>
      </w:r>
      <w:r w:rsidRPr="006A684D">
        <w:rPr>
          <w:rFonts w:ascii="Arial" w:hAnsi="Arial" w:cs="Arial"/>
          <w:color w:val="000000"/>
          <w:sz w:val="22"/>
        </w:rPr>
        <w:t xml:space="preserve"> partie : </w:t>
      </w:r>
      <w:r w:rsidRPr="006A684D">
        <w:rPr>
          <w:rFonts w:ascii="Arial" w:hAnsi="Arial" w:cs="Arial"/>
          <w:color w:val="000000"/>
          <w:sz w:val="22"/>
        </w:rPr>
        <w:tab/>
      </w:r>
      <w:r w:rsidR="008B3D87" w:rsidRPr="006A684D">
        <w:rPr>
          <w:rFonts w:ascii="Arial" w:hAnsi="Arial" w:cs="Arial"/>
          <w:color w:val="000000"/>
          <w:sz w:val="22"/>
        </w:rPr>
        <w:t>Clauses administratives particulières</w:t>
      </w:r>
    </w:p>
    <w:p w14:paraId="1C5F6441" w14:textId="5C5C39A4" w:rsidR="00071493" w:rsidRPr="006A684D" w:rsidRDefault="00071493" w:rsidP="4D5EED60">
      <w:pPr>
        <w:autoSpaceDE w:val="0"/>
        <w:autoSpaceDN w:val="0"/>
        <w:adjustRightInd w:val="0"/>
        <w:ind w:left="2268"/>
        <w:rPr>
          <w:rFonts w:ascii="Arial" w:hAnsi="Arial" w:cs="Arial"/>
          <w:color w:val="000000" w:themeColor="text1"/>
          <w:sz w:val="22"/>
        </w:rPr>
      </w:pPr>
      <w:r w:rsidRPr="006A684D">
        <w:rPr>
          <w:rFonts w:ascii="Arial" w:hAnsi="Arial" w:cs="Arial"/>
          <w:color w:val="000000"/>
          <w:sz w:val="22"/>
        </w:rPr>
        <w:t>4</w:t>
      </w:r>
      <w:r w:rsidRPr="006A684D">
        <w:rPr>
          <w:rFonts w:ascii="Arial" w:hAnsi="Arial" w:cs="Arial"/>
          <w:color w:val="000000"/>
          <w:sz w:val="22"/>
          <w:vertAlign w:val="superscript"/>
        </w:rPr>
        <w:t>ème</w:t>
      </w:r>
      <w:r w:rsidRPr="006A684D">
        <w:rPr>
          <w:rFonts w:ascii="Arial" w:hAnsi="Arial" w:cs="Arial"/>
          <w:color w:val="000000"/>
          <w:sz w:val="22"/>
        </w:rPr>
        <w:t xml:space="preserve"> partie : </w:t>
      </w:r>
      <w:r w:rsidR="008F5C2A" w:rsidRPr="006A684D">
        <w:rPr>
          <w:rFonts w:ascii="Arial" w:hAnsi="Arial" w:cs="Arial"/>
          <w:color w:val="000000"/>
          <w:sz w:val="22"/>
        </w:rPr>
        <w:tab/>
      </w:r>
      <w:r w:rsidR="008B3D87" w:rsidRPr="006A684D">
        <w:rPr>
          <w:rFonts w:ascii="Arial" w:hAnsi="Arial" w:cs="Arial"/>
          <w:color w:val="000000"/>
          <w:sz w:val="22"/>
        </w:rPr>
        <w:t>Engagement des parties</w:t>
      </w:r>
    </w:p>
    <w:p w14:paraId="6224E4DE" w14:textId="6CA5FA71" w:rsidR="000730B8" w:rsidRPr="006A684D" w:rsidRDefault="00450159" w:rsidP="000730B8">
      <w:pPr>
        <w:autoSpaceDE w:val="0"/>
        <w:autoSpaceDN w:val="0"/>
        <w:adjustRightInd w:val="0"/>
        <w:ind w:left="2268"/>
        <w:rPr>
          <w:rFonts w:ascii="Arial" w:hAnsi="Arial" w:cs="Arial"/>
          <w:color w:val="000000" w:themeColor="text1"/>
          <w:sz w:val="22"/>
        </w:rPr>
      </w:pPr>
      <w:r w:rsidRPr="006A684D">
        <w:rPr>
          <w:rFonts w:ascii="Arial" w:hAnsi="Arial" w:cs="Arial"/>
          <w:color w:val="000000" w:themeColor="text1"/>
          <w:sz w:val="22"/>
        </w:rPr>
        <w:t>A</w:t>
      </w:r>
      <w:r w:rsidR="000B2EE9" w:rsidRPr="006A684D">
        <w:rPr>
          <w:rFonts w:ascii="Arial" w:hAnsi="Arial" w:cs="Arial"/>
          <w:color w:val="000000" w:themeColor="text1"/>
          <w:sz w:val="22"/>
        </w:rPr>
        <w:t>nnexes</w:t>
      </w:r>
      <w:r w:rsidRPr="006A684D">
        <w:rPr>
          <w:rFonts w:ascii="Arial" w:hAnsi="Arial" w:cs="Arial"/>
          <w:color w:val="000000" w:themeColor="text1"/>
          <w:sz w:val="22"/>
        </w:rPr>
        <w:t> </w:t>
      </w:r>
      <w:r w:rsidRPr="006A684D">
        <w:rPr>
          <w:rFonts w:ascii="Arial" w:hAnsi="Arial" w:cs="Arial"/>
          <w:color w:val="0070C0"/>
          <w:sz w:val="22"/>
        </w:rPr>
        <w:t xml:space="preserve">: </w:t>
      </w:r>
      <w:r w:rsidR="000B2EE9" w:rsidRPr="006A684D">
        <w:rPr>
          <w:rFonts w:ascii="Arial" w:hAnsi="Arial" w:cs="Arial"/>
          <w:color w:val="0070C0"/>
          <w:sz w:val="22"/>
        </w:rPr>
        <w:tab/>
      </w:r>
      <w:r w:rsidRPr="006A684D">
        <w:rPr>
          <w:rFonts w:ascii="Arial" w:hAnsi="Arial" w:cs="Arial"/>
          <w:color w:val="0070C0"/>
          <w:sz w:val="22"/>
        </w:rPr>
        <w:tab/>
      </w:r>
      <w:r w:rsidR="000730B8" w:rsidRPr="006A684D">
        <w:rPr>
          <w:rFonts w:ascii="Arial" w:hAnsi="Arial" w:cs="Arial"/>
          <w:sz w:val="22"/>
        </w:rPr>
        <w:t xml:space="preserve">- </w:t>
      </w:r>
      <w:r w:rsidR="000730B8" w:rsidRPr="006A684D">
        <w:rPr>
          <w:rFonts w:ascii="Arial" w:hAnsi="Arial" w:cs="Arial"/>
          <w:color w:val="000000" w:themeColor="text1"/>
          <w:sz w:val="22"/>
        </w:rPr>
        <w:t>1 : Annexes financières à l’acte d’engagement ;</w:t>
      </w:r>
    </w:p>
    <w:p w14:paraId="3C6D0884" w14:textId="77777777" w:rsidR="000730B8" w:rsidRPr="006A684D" w:rsidRDefault="000730B8" w:rsidP="000730B8">
      <w:pPr>
        <w:pStyle w:val="Paragraphedeliste"/>
        <w:tabs>
          <w:tab w:val="left" w:pos="3969"/>
        </w:tabs>
        <w:autoSpaceDE w:val="0"/>
        <w:autoSpaceDN w:val="0"/>
        <w:adjustRightInd w:val="0"/>
        <w:ind w:left="4338"/>
        <w:rPr>
          <w:rFonts w:ascii="Arial" w:hAnsi="Arial" w:cs="Arial"/>
          <w:color w:val="000000" w:themeColor="text1"/>
          <w:sz w:val="22"/>
        </w:rPr>
      </w:pPr>
      <w:r w:rsidRPr="006A684D">
        <w:rPr>
          <w:rFonts w:ascii="Arial" w:hAnsi="Arial" w:cs="Arial"/>
          <w:color w:val="000000" w:themeColor="text1"/>
          <w:sz w:val="22"/>
        </w:rPr>
        <w:t xml:space="preserve"> - 1.1 : Annexe financière lot 1 ;</w:t>
      </w:r>
      <w:r w:rsidRPr="006A684D">
        <w:rPr>
          <w:sz w:val="22"/>
        </w:rPr>
        <w:t xml:space="preserve"> </w:t>
      </w:r>
    </w:p>
    <w:p w14:paraId="3DEC9110" w14:textId="77777777" w:rsidR="000730B8" w:rsidRPr="006A684D" w:rsidRDefault="000730B8" w:rsidP="000730B8">
      <w:pPr>
        <w:pStyle w:val="Paragraphedeliste"/>
        <w:tabs>
          <w:tab w:val="left" w:pos="3969"/>
        </w:tabs>
        <w:autoSpaceDE w:val="0"/>
        <w:autoSpaceDN w:val="0"/>
        <w:adjustRightInd w:val="0"/>
        <w:ind w:left="4338"/>
        <w:rPr>
          <w:rFonts w:ascii="Arial" w:hAnsi="Arial" w:cs="Arial"/>
          <w:color w:val="000000" w:themeColor="text1"/>
          <w:sz w:val="22"/>
        </w:rPr>
      </w:pPr>
      <w:r w:rsidRPr="006A684D">
        <w:rPr>
          <w:rFonts w:ascii="Arial" w:hAnsi="Arial" w:cs="Arial"/>
          <w:color w:val="000000" w:themeColor="text1"/>
          <w:sz w:val="22"/>
        </w:rPr>
        <w:t xml:space="preserve"> - 1.2 : Annexe financière lot 2 ;</w:t>
      </w:r>
    </w:p>
    <w:p w14:paraId="3785D5E0" w14:textId="77777777" w:rsidR="000730B8" w:rsidRPr="006A684D" w:rsidRDefault="000730B8" w:rsidP="000730B8">
      <w:pPr>
        <w:pStyle w:val="Paragraphedeliste"/>
        <w:tabs>
          <w:tab w:val="left" w:pos="3969"/>
        </w:tabs>
        <w:autoSpaceDE w:val="0"/>
        <w:autoSpaceDN w:val="0"/>
        <w:adjustRightInd w:val="0"/>
        <w:ind w:left="4338"/>
        <w:rPr>
          <w:rFonts w:ascii="Arial" w:hAnsi="Arial" w:cs="Arial"/>
          <w:color w:val="000000" w:themeColor="text1"/>
          <w:sz w:val="22"/>
        </w:rPr>
      </w:pPr>
      <w:r w:rsidRPr="006A684D">
        <w:rPr>
          <w:rFonts w:ascii="Arial" w:hAnsi="Arial" w:cs="Arial"/>
          <w:color w:val="000000" w:themeColor="text1"/>
          <w:sz w:val="22"/>
        </w:rPr>
        <w:t xml:space="preserve"> - 1.3 : Annexe financière lot 3 ;</w:t>
      </w:r>
    </w:p>
    <w:p w14:paraId="3E2B6545" w14:textId="28B7F25E" w:rsidR="000730B8" w:rsidRPr="006A684D" w:rsidRDefault="000730B8" w:rsidP="000730B8">
      <w:pPr>
        <w:pStyle w:val="Paragraphedeliste"/>
        <w:tabs>
          <w:tab w:val="left" w:pos="3969"/>
        </w:tabs>
        <w:autoSpaceDE w:val="0"/>
        <w:autoSpaceDN w:val="0"/>
        <w:adjustRightInd w:val="0"/>
        <w:ind w:left="4338"/>
        <w:rPr>
          <w:rFonts w:ascii="Arial" w:hAnsi="Arial" w:cs="Arial"/>
          <w:color w:val="000000" w:themeColor="text1"/>
          <w:sz w:val="22"/>
        </w:rPr>
      </w:pPr>
      <w:r w:rsidRPr="006A684D">
        <w:rPr>
          <w:rFonts w:ascii="Arial" w:hAnsi="Arial" w:cs="Arial"/>
          <w:color w:val="000000" w:themeColor="text1"/>
          <w:sz w:val="22"/>
        </w:rPr>
        <w:t xml:space="preserve"> - 1.4 : Annexe financière lot 4.</w:t>
      </w:r>
    </w:p>
    <w:p w14:paraId="0841F3DE" w14:textId="26AC33B2" w:rsidR="000730B8" w:rsidRPr="006A684D" w:rsidRDefault="000730B8" w:rsidP="006A684D">
      <w:pPr>
        <w:autoSpaceDE w:val="0"/>
        <w:autoSpaceDN w:val="0"/>
        <w:adjustRightInd w:val="0"/>
        <w:rPr>
          <w:rFonts w:ascii="Arial" w:hAnsi="Arial" w:cs="Arial"/>
          <w:color w:val="000000" w:themeColor="text1"/>
          <w:sz w:val="22"/>
        </w:rPr>
      </w:pPr>
      <w:r w:rsidRPr="006A684D">
        <w:rPr>
          <w:rFonts w:ascii="Arial" w:hAnsi="Arial" w:cs="Arial"/>
          <w:color w:val="000000" w:themeColor="text1"/>
          <w:sz w:val="22"/>
        </w:rPr>
        <w:t xml:space="preserve">                                                               </w:t>
      </w:r>
      <w:r w:rsidR="005F336C">
        <w:rPr>
          <w:rFonts w:ascii="Arial" w:hAnsi="Arial" w:cs="Arial"/>
          <w:color w:val="000000" w:themeColor="text1"/>
          <w:sz w:val="22"/>
        </w:rPr>
        <w:tab/>
        <w:t xml:space="preserve">- </w:t>
      </w:r>
      <w:r w:rsidRPr="006A684D">
        <w:rPr>
          <w:rFonts w:ascii="Arial" w:hAnsi="Arial" w:cs="Arial"/>
          <w:color w:val="000000" w:themeColor="text1"/>
          <w:sz w:val="22"/>
        </w:rPr>
        <w:t>2 : Cadre de réponse technique :</w:t>
      </w:r>
    </w:p>
    <w:p w14:paraId="65353C0D" w14:textId="77777777" w:rsidR="000730B8" w:rsidRPr="006A684D" w:rsidRDefault="000730B8" w:rsidP="000730B8">
      <w:pPr>
        <w:pStyle w:val="Paragraphedeliste"/>
        <w:tabs>
          <w:tab w:val="left" w:pos="3969"/>
        </w:tabs>
        <w:autoSpaceDE w:val="0"/>
        <w:autoSpaceDN w:val="0"/>
        <w:adjustRightInd w:val="0"/>
        <w:ind w:left="4338"/>
        <w:rPr>
          <w:rFonts w:ascii="Arial" w:hAnsi="Arial" w:cs="Arial"/>
          <w:color w:val="000000" w:themeColor="text1"/>
          <w:sz w:val="22"/>
        </w:rPr>
      </w:pPr>
      <w:r w:rsidRPr="006A684D">
        <w:rPr>
          <w:rFonts w:ascii="Arial" w:hAnsi="Arial" w:cs="Arial"/>
          <w:color w:val="000000" w:themeColor="text1"/>
          <w:sz w:val="22"/>
        </w:rPr>
        <w:t xml:space="preserve"> - 2.1 : Cadre de réponse technique lot 1 ;</w:t>
      </w:r>
    </w:p>
    <w:p w14:paraId="464DA599" w14:textId="77777777" w:rsidR="000730B8" w:rsidRPr="006A684D" w:rsidRDefault="000730B8" w:rsidP="000730B8">
      <w:pPr>
        <w:pStyle w:val="Paragraphedeliste"/>
        <w:tabs>
          <w:tab w:val="left" w:pos="3969"/>
        </w:tabs>
        <w:autoSpaceDE w:val="0"/>
        <w:autoSpaceDN w:val="0"/>
        <w:adjustRightInd w:val="0"/>
        <w:ind w:left="4338"/>
        <w:rPr>
          <w:rFonts w:ascii="Arial" w:hAnsi="Arial" w:cs="Arial"/>
          <w:color w:val="000000" w:themeColor="text1"/>
          <w:sz w:val="22"/>
        </w:rPr>
      </w:pPr>
      <w:r w:rsidRPr="006A684D">
        <w:rPr>
          <w:rFonts w:ascii="Arial" w:hAnsi="Arial" w:cs="Arial"/>
          <w:color w:val="000000" w:themeColor="text1"/>
          <w:sz w:val="22"/>
        </w:rPr>
        <w:t xml:space="preserve"> - 2.2 : Cadre de réponse technique lot 2 ;</w:t>
      </w:r>
    </w:p>
    <w:p w14:paraId="2BD6C77C" w14:textId="01C97ECB" w:rsidR="000730B8" w:rsidRPr="006A684D" w:rsidRDefault="000730B8" w:rsidP="000730B8">
      <w:pPr>
        <w:pStyle w:val="Paragraphedeliste"/>
        <w:tabs>
          <w:tab w:val="left" w:pos="3969"/>
        </w:tabs>
        <w:autoSpaceDE w:val="0"/>
        <w:autoSpaceDN w:val="0"/>
        <w:adjustRightInd w:val="0"/>
        <w:ind w:left="4111"/>
        <w:rPr>
          <w:rFonts w:ascii="Arial" w:hAnsi="Arial" w:cs="Arial"/>
          <w:color w:val="000000" w:themeColor="text1"/>
          <w:sz w:val="22"/>
        </w:rPr>
      </w:pPr>
      <w:r w:rsidRPr="006A684D">
        <w:rPr>
          <w:rFonts w:ascii="Arial" w:hAnsi="Arial" w:cs="Arial"/>
          <w:color w:val="000000" w:themeColor="text1"/>
          <w:sz w:val="22"/>
        </w:rPr>
        <w:t xml:space="preserve">     - 2</w:t>
      </w:r>
      <w:r w:rsidRPr="006A684D">
        <w:rPr>
          <w:rFonts w:ascii="Arial" w:hAnsi="Arial" w:cs="Arial"/>
          <w:color w:val="E36C0A" w:themeColor="accent6" w:themeShade="BF"/>
          <w:sz w:val="22"/>
        </w:rPr>
        <w:t>.</w:t>
      </w:r>
      <w:r w:rsidRPr="006A684D">
        <w:rPr>
          <w:rFonts w:ascii="Arial" w:hAnsi="Arial" w:cs="Arial"/>
          <w:color w:val="000000" w:themeColor="text1"/>
          <w:sz w:val="22"/>
        </w:rPr>
        <w:t>3 : Cadre de réponse technique lot 3 ;</w:t>
      </w:r>
    </w:p>
    <w:p w14:paraId="69AF9EE9" w14:textId="774D04C1" w:rsidR="000730B8" w:rsidRPr="006A684D" w:rsidRDefault="000730B8" w:rsidP="000730B8">
      <w:pPr>
        <w:pStyle w:val="Paragraphedeliste"/>
        <w:tabs>
          <w:tab w:val="left" w:pos="3969"/>
        </w:tabs>
        <w:autoSpaceDE w:val="0"/>
        <w:autoSpaceDN w:val="0"/>
        <w:adjustRightInd w:val="0"/>
        <w:ind w:left="4111"/>
        <w:rPr>
          <w:rFonts w:ascii="Arial" w:hAnsi="Arial" w:cs="Arial"/>
          <w:color w:val="000000" w:themeColor="text1"/>
          <w:sz w:val="22"/>
        </w:rPr>
      </w:pPr>
      <w:r w:rsidRPr="006A684D">
        <w:rPr>
          <w:rFonts w:ascii="Arial" w:hAnsi="Arial" w:cs="Arial"/>
          <w:color w:val="000000" w:themeColor="text1"/>
          <w:sz w:val="22"/>
        </w:rPr>
        <w:t xml:space="preserve">     - 2.4 : Cadre de réponse technique lot </w:t>
      </w:r>
      <w:r w:rsidR="00E95E58" w:rsidRPr="006A684D">
        <w:rPr>
          <w:rFonts w:ascii="Arial" w:hAnsi="Arial" w:cs="Arial"/>
          <w:color w:val="000000" w:themeColor="text1"/>
          <w:sz w:val="22"/>
        </w:rPr>
        <w:t>4.</w:t>
      </w:r>
    </w:p>
    <w:p w14:paraId="117039B2" w14:textId="77777777" w:rsidR="000730B8" w:rsidRPr="006A684D" w:rsidRDefault="000730B8" w:rsidP="0047529F">
      <w:pPr>
        <w:pStyle w:val="Paragraphedeliste"/>
        <w:numPr>
          <w:ilvl w:val="0"/>
          <w:numId w:val="8"/>
        </w:numPr>
        <w:tabs>
          <w:tab w:val="left" w:pos="3969"/>
        </w:tabs>
        <w:autoSpaceDE w:val="0"/>
        <w:autoSpaceDN w:val="0"/>
        <w:adjustRightInd w:val="0"/>
        <w:ind w:left="4111" w:hanging="133"/>
        <w:rPr>
          <w:rFonts w:ascii="Arial" w:hAnsi="Arial" w:cs="Arial"/>
          <w:color w:val="000000" w:themeColor="text1"/>
          <w:sz w:val="22"/>
        </w:rPr>
      </w:pPr>
      <w:r w:rsidRPr="006A684D">
        <w:rPr>
          <w:rFonts w:ascii="Arial" w:hAnsi="Arial" w:cs="Arial"/>
          <w:color w:val="000000" w:themeColor="text1"/>
          <w:sz w:val="22"/>
        </w:rPr>
        <w:t xml:space="preserve">3 : Fiche incident ; </w:t>
      </w:r>
    </w:p>
    <w:p w14:paraId="6D09A9D6" w14:textId="3747FB12" w:rsidR="000730B8" w:rsidRPr="006A684D" w:rsidRDefault="000730B8" w:rsidP="0047529F">
      <w:pPr>
        <w:pStyle w:val="Paragraphedeliste"/>
        <w:numPr>
          <w:ilvl w:val="0"/>
          <w:numId w:val="8"/>
        </w:numPr>
        <w:tabs>
          <w:tab w:val="left" w:pos="3969"/>
        </w:tabs>
        <w:autoSpaceDE w:val="0"/>
        <w:autoSpaceDN w:val="0"/>
        <w:adjustRightInd w:val="0"/>
        <w:ind w:left="4111" w:hanging="133"/>
        <w:rPr>
          <w:rFonts w:ascii="Arial" w:hAnsi="Arial" w:cs="Arial"/>
          <w:color w:val="000000" w:themeColor="text1"/>
          <w:sz w:val="22"/>
        </w:rPr>
      </w:pPr>
      <w:r w:rsidRPr="006A684D">
        <w:rPr>
          <w:rFonts w:ascii="Arial" w:hAnsi="Arial" w:cs="Arial"/>
          <w:color w:val="000000" w:themeColor="text1"/>
          <w:sz w:val="22"/>
        </w:rPr>
        <w:t>4 : Fiche d’évaluation de formation</w:t>
      </w:r>
      <w:r w:rsidR="00643B09" w:rsidRPr="006A684D">
        <w:rPr>
          <w:rFonts w:ascii="Arial" w:hAnsi="Arial" w:cs="Arial"/>
          <w:color w:val="000000" w:themeColor="text1"/>
          <w:sz w:val="22"/>
        </w:rPr>
        <w:t> ;</w:t>
      </w:r>
    </w:p>
    <w:p w14:paraId="6B895189" w14:textId="4EA44C87" w:rsidR="000730B8" w:rsidRPr="006A684D" w:rsidRDefault="000730B8" w:rsidP="0047529F">
      <w:pPr>
        <w:pStyle w:val="Paragraphedeliste"/>
        <w:numPr>
          <w:ilvl w:val="0"/>
          <w:numId w:val="8"/>
        </w:numPr>
        <w:tabs>
          <w:tab w:val="left" w:pos="3969"/>
        </w:tabs>
        <w:autoSpaceDE w:val="0"/>
        <w:autoSpaceDN w:val="0"/>
        <w:adjustRightInd w:val="0"/>
        <w:ind w:left="4111" w:hanging="133"/>
        <w:rPr>
          <w:rFonts w:ascii="Arial" w:hAnsi="Arial" w:cs="Arial"/>
          <w:color w:val="000000" w:themeColor="text1"/>
          <w:sz w:val="22"/>
        </w:rPr>
      </w:pPr>
      <w:r w:rsidRPr="006A684D">
        <w:rPr>
          <w:rFonts w:ascii="Arial" w:hAnsi="Arial" w:cs="Arial"/>
          <w:color w:val="000000" w:themeColor="text1"/>
          <w:sz w:val="22"/>
        </w:rPr>
        <w:t>5 : Guide pour la mise place d’un plan sanitaire</w:t>
      </w:r>
      <w:r w:rsidR="00643B09" w:rsidRPr="006A684D">
        <w:rPr>
          <w:rFonts w:ascii="Arial" w:hAnsi="Arial" w:cs="Arial"/>
          <w:color w:val="000000" w:themeColor="text1"/>
          <w:sz w:val="22"/>
        </w:rPr>
        <w:t> ;</w:t>
      </w:r>
    </w:p>
    <w:p w14:paraId="4447C5D3" w14:textId="5F77BF59" w:rsidR="000730B8" w:rsidRPr="006A684D" w:rsidRDefault="000730B8" w:rsidP="0047529F">
      <w:pPr>
        <w:pStyle w:val="Paragraphedeliste"/>
        <w:numPr>
          <w:ilvl w:val="0"/>
          <w:numId w:val="8"/>
        </w:numPr>
        <w:tabs>
          <w:tab w:val="left" w:pos="3969"/>
        </w:tabs>
        <w:autoSpaceDE w:val="0"/>
        <w:autoSpaceDN w:val="0"/>
        <w:adjustRightInd w:val="0"/>
        <w:ind w:left="4111" w:hanging="133"/>
        <w:rPr>
          <w:rFonts w:ascii="Arial" w:hAnsi="Arial" w:cs="Arial"/>
          <w:color w:val="000000" w:themeColor="text1"/>
          <w:sz w:val="22"/>
        </w:rPr>
      </w:pPr>
      <w:r w:rsidRPr="006A684D">
        <w:rPr>
          <w:rFonts w:ascii="Arial" w:hAnsi="Arial" w:cs="Arial"/>
          <w:color w:val="000000" w:themeColor="text1"/>
          <w:sz w:val="22"/>
        </w:rPr>
        <w:t>6 : Mémento normalisation des pratiques liés à la sureté alimentaire</w:t>
      </w:r>
      <w:r w:rsidR="00643B09" w:rsidRPr="006A684D">
        <w:rPr>
          <w:rFonts w:ascii="Arial" w:hAnsi="Arial" w:cs="Arial"/>
          <w:color w:val="000000" w:themeColor="text1"/>
          <w:sz w:val="22"/>
        </w:rPr>
        <w:t> ;</w:t>
      </w:r>
    </w:p>
    <w:p w14:paraId="26C567D0" w14:textId="0FF4A30F" w:rsidR="000730B8" w:rsidRPr="006A684D" w:rsidRDefault="000730B8" w:rsidP="0047529F">
      <w:pPr>
        <w:pStyle w:val="Paragraphedeliste"/>
        <w:numPr>
          <w:ilvl w:val="0"/>
          <w:numId w:val="8"/>
        </w:numPr>
        <w:tabs>
          <w:tab w:val="left" w:pos="3969"/>
        </w:tabs>
        <w:autoSpaceDE w:val="0"/>
        <w:autoSpaceDN w:val="0"/>
        <w:adjustRightInd w:val="0"/>
        <w:ind w:left="4111" w:hanging="133"/>
        <w:rPr>
          <w:rFonts w:ascii="Arial" w:hAnsi="Arial" w:cs="Arial"/>
          <w:color w:val="000000" w:themeColor="text1"/>
          <w:sz w:val="22"/>
        </w:rPr>
      </w:pPr>
      <w:r w:rsidRPr="006A684D">
        <w:rPr>
          <w:rFonts w:ascii="Arial" w:hAnsi="Arial" w:cs="Arial"/>
          <w:color w:val="000000" w:themeColor="text1"/>
          <w:sz w:val="22"/>
        </w:rPr>
        <w:t>7 : Clause RGPD</w:t>
      </w:r>
      <w:r w:rsidR="00643B09" w:rsidRPr="006A684D">
        <w:rPr>
          <w:rFonts w:ascii="Arial" w:hAnsi="Arial" w:cs="Arial"/>
          <w:color w:val="000000" w:themeColor="text1"/>
          <w:sz w:val="22"/>
        </w:rPr>
        <w:t>.</w:t>
      </w:r>
    </w:p>
    <w:p w14:paraId="61FC47C8" w14:textId="12FBDB3F" w:rsidR="000730B8" w:rsidRPr="008F5C2A" w:rsidRDefault="000730B8" w:rsidP="000730B8">
      <w:pPr>
        <w:autoSpaceDE w:val="0"/>
        <w:autoSpaceDN w:val="0"/>
        <w:adjustRightInd w:val="0"/>
        <w:ind w:left="2268"/>
        <w:rPr>
          <w:rFonts w:ascii="Arial" w:hAnsi="Arial" w:cs="Arial"/>
          <w:color w:val="0070C0"/>
        </w:rPr>
      </w:pPr>
    </w:p>
    <w:p w14:paraId="64BB0CAA" w14:textId="3850314E" w:rsidR="00450159" w:rsidRPr="000730B8" w:rsidRDefault="00450159" w:rsidP="000730B8">
      <w:pPr>
        <w:tabs>
          <w:tab w:val="left" w:pos="3969"/>
        </w:tabs>
        <w:autoSpaceDE w:val="0"/>
        <w:autoSpaceDN w:val="0"/>
        <w:adjustRightInd w:val="0"/>
        <w:rPr>
          <w:rFonts w:ascii="Arial" w:hAnsi="Arial" w:cs="Arial"/>
          <w:color w:val="0070C0"/>
        </w:rPr>
      </w:pPr>
    </w:p>
    <w:p w14:paraId="17B0FC19" w14:textId="32A99B24" w:rsidR="000B2EE9" w:rsidRDefault="000B2EE9" w:rsidP="000B2EE9">
      <w:pPr>
        <w:autoSpaceDE w:val="0"/>
        <w:autoSpaceDN w:val="0"/>
        <w:adjustRightInd w:val="0"/>
        <w:ind w:left="-284"/>
        <w:rPr>
          <w:rFonts w:ascii="Arial" w:hAnsi="Arial" w:cs="Arial"/>
          <w:b/>
          <w:i/>
          <w:color w:val="000000"/>
          <w:sz w:val="16"/>
          <w:szCs w:val="16"/>
        </w:rPr>
      </w:pPr>
    </w:p>
    <w:p w14:paraId="2FB178A4" w14:textId="66A33F64" w:rsidR="00B9012C" w:rsidRDefault="00B9012C" w:rsidP="000B2EE9">
      <w:pPr>
        <w:autoSpaceDE w:val="0"/>
        <w:autoSpaceDN w:val="0"/>
        <w:adjustRightInd w:val="0"/>
        <w:ind w:left="-284"/>
        <w:rPr>
          <w:rFonts w:ascii="Arial" w:hAnsi="Arial" w:cs="Arial"/>
          <w:b/>
          <w:i/>
          <w:color w:val="000000"/>
          <w:sz w:val="16"/>
          <w:szCs w:val="16"/>
        </w:rPr>
      </w:pPr>
    </w:p>
    <w:p w14:paraId="1FC3D87D" w14:textId="3755023C" w:rsidR="00B9012C" w:rsidRDefault="00B9012C" w:rsidP="000B2EE9">
      <w:pPr>
        <w:autoSpaceDE w:val="0"/>
        <w:autoSpaceDN w:val="0"/>
        <w:adjustRightInd w:val="0"/>
        <w:ind w:left="-284"/>
        <w:rPr>
          <w:rFonts w:ascii="Arial" w:hAnsi="Arial" w:cs="Arial"/>
          <w:b/>
          <w:i/>
          <w:color w:val="000000"/>
          <w:sz w:val="16"/>
          <w:szCs w:val="16"/>
        </w:rPr>
      </w:pPr>
    </w:p>
    <w:p w14:paraId="3DA8397A" w14:textId="449B5E90" w:rsidR="00B9012C" w:rsidRDefault="00B9012C" w:rsidP="000B2EE9">
      <w:pPr>
        <w:autoSpaceDE w:val="0"/>
        <w:autoSpaceDN w:val="0"/>
        <w:adjustRightInd w:val="0"/>
        <w:ind w:left="-284"/>
        <w:rPr>
          <w:rFonts w:ascii="Arial" w:hAnsi="Arial" w:cs="Arial"/>
          <w:b/>
          <w:i/>
          <w:color w:val="000000"/>
          <w:sz w:val="16"/>
          <w:szCs w:val="16"/>
        </w:rPr>
      </w:pPr>
    </w:p>
    <w:p w14:paraId="1787A084" w14:textId="77777777" w:rsidR="00B9012C" w:rsidRPr="008F5C2A" w:rsidRDefault="00B9012C" w:rsidP="000B2EE9">
      <w:pPr>
        <w:autoSpaceDE w:val="0"/>
        <w:autoSpaceDN w:val="0"/>
        <w:adjustRightInd w:val="0"/>
        <w:ind w:left="-284"/>
        <w:rPr>
          <w:rFonts w:ascii="Arial" w:hAnsi="Arial" w:cs="Arial"/>
          <w:b/>
          <w:i/>
          <w:color w:val="000000"/>
          <w:sz w:val="16"/>
          <w:szCs w:val="16"/>
        </w:rPr>
      </w:pPr>
    </w:p>
    <w:p w14:paraId="196E4CD2" w14:textId="54538F41" w:rsidR="00324585" w:rsidRPr="006A684D" w:rsidRDefault="4D5EED60" w:rsidP="4D5EED60">
      <w:pPr>
        <w:autoSpaceDE w:val="0"/>
        <w:autoSpaceDN w:val="0"/>
        <w:adjustRightInd w:val="0"/>
        <w:ind w:left="-284"/>
        <w:rPr>
          <w:rFonts w:ascii="Arial" w:hAnsi="Arial" w:cs="Arial"/>
          <w:b/>
          <w:bCs/>
          <w:i/>
          <w:iCs/>
          <w:color w:val="000000" w:themeColor="text1"/>
          <w:sz w:val="22"/>
        </w:rPr>
      </w:pPr>
      <w:r w:rsidRPr="006A684D">
        <w:rPr>
          <w:rFonts w:ascii="Arial" w:hAnsi="Arial" w:cs="Arial"/>
          <w:b/>
          <w:bCs/>
          <w:i/>
          <w:iCs/>
          <w:color w:val="000000" w:themeColor="text1"/>
          <w:sz w:val="22"/>
        </w:rPr>
        <w:t>Références :</w:t>
      </w:r>
    </w:p>
    <w:p w14:paraId="24AB9F6F" w14:textId="77777777" w:rsidR="00F23A38" w:rsidRPr="006A684D" w:rsidRDefault="00F23A38" w:rsidP="000B2EE9">
      <w:pPr>
        <w:autoSpaceDE w:val="0"/>
        <w:autoSpaceDN w:val="0"/>
        <w:adjustRightInd w:val="0"/>
        <w:ind w:left="-284"/>
        <w:rPr>
          <w:rFonts w:ascii="Arial" w:hAnsi="Arial" w:cs="Arial"/>
          <w:b/>
          <w:i/>
          <w:color w:val="000000"/>
          <w:sz w:val="18"/>
          <w:szCs w:val="16"/>
        </w:rPr>
      </w:pPr>
    </w:p>
    <w:p w14:paraId="33D4BF29" w14:textId="2A46FCC3" w:rsidR="004F4AA0" w:rsidRPr="006A684D" w:rsidRDefault="00324585" w:rsidP="0047529F">
      <w:pPr>
        <w:pStyle w:val="Paragraphedeliste"/>
        <w:numPr>
          <w:ilvl w:val="0"/>
          <w:numId w:val="6"/>
        </w:numPr>
        <w:autoSpaceDE w:val="0"/>
        <w:autoSpaceDN w:val="0"/>
        <w:adjustRightInd w:val="0"/>
        <w:ind w:left="-284" w:firstLine="0"/>
        <w:rPr>
          <w:rFonts w:ascii="Arial" w:hAnsi="Arial" w:cs="Arial"/>
          <w:color w:val="000000" w:themeColor="text1"/>
          <w:sz w:val="22"/>
        </w:rPr>
      </w:pPr>
      <w:r w:rsidRPr="006A684D">
        <w:rPr>
          <w:rFonts w:ascii="Arial" w:hAnsi="Arial" w:cs="Arial"/>
          <w:color w:val="000000"/>
          <w:sz w:val="22"/>
        </w:rPr>
        <w:t xml:space="preserve">procédure : </w:t>
      </w:r>
      <w:r w:rsidR="00386971" w:rsidRPr="006A684D">
        <w:rPr>
          <w:rFonts w:ascii="Arial" w:hAnsi="Arial" w:cs="Arial"/>
          <w:color w:val="000000"/>
          <w:sz w:val="22"/>
        </w:rPr>
        <w:tab/>
      </w:r>
      <w:r w:rsidR="00386971" w:rsidRPr="006A684D">
        <w:rPr>
          <w:rFonts w:ascii="Arial" w:hAnsi="Arial" w:cs="Arial"/>
          <w:color w:val="000000"/>
          <w:sz w:val="22"/>
        </w:rPr>
        <w:tab/>
      </w:r>
      <w:r w:rsidR="00386971" w:rsidRPr="006A684D">
        <w:rPr>
          <w:rFonts w:ascii="Arial" w:hAnsi="Arial" w:cs="Arial"/>
          <w:color w:val="000000"/>
          <w:sz w:val="22"/>
        </w:rPr>
        <w:tab/>
      </w:r>
      <w:bookmarkStart w:id="0" w:name="NuméroDAF"/>
      <w:r w:rsidR="000E4B69" w:rsidRPr="006A684D">
        <w:rPr>
          <w:rFonts w:ascii="Arial" w:hAnsi="Arial" w:cs="Arial"/>
          <w:b/>
          <w:bCs/>
          <w:color w:val="000000"/>
          <w:sz w:val="22"/>
        </w:rPr>
        <w:t>DAF_2025</w:t>
      </w:r>
      <w:r w:rsidR="004F4AA0" w:rsidRPr="006A684D">
        <w:rPr>
          <w:rFonts w:ascii="Arial" w:hAnsi="Arial" w:cs="Arial"/>
          <w:b/>
          <w:bCs/>
          <w:color w:val="000000"/>
          <w:sz w:val="22"/>
        </w:rPr>
        <w:t>_00</w:t>
      </w:r>
      <w:bookmarkEnd w:id="0"/>
      <w:r w:rsidR="000E4B69" w:rsidRPr="006A684D">
        <w:rPr>
          <w:rFonts w:ascii="Arial" w:hAnsi="Arial" w:cs="Arial"/>
          <w:b/>
          <w:bCs/>
          <w:color w:val="000000"/>
          <w:sz w:val="22"/>
        </w:rPr>
        <w:t>0879</w:t>
      </w:r>
    </w:p>
    <w:p w14:paraId="463FF84E" w14:textId="6EBCDD94" w:rsidR="00324585" w:rsidRPr="006A684D" w:rsidRDefault="00071493" w:rsidP="0047529F">
      <w:pPr>
        <w:pStyle w:val="Paragraphedeliste"/>
        <w:numPr>
          <w:ilvl w:val="0"/>
          <w:numId w:val="6"/>
        </w:numPr>
        <w:autoSpaceDE w:val="0"/>
        <w:autoSpaceDN w:val="0"/>
        <w:adjustRightInd w:val="0"/>
        <w:spacing w:before="240"/>
        <w:ind w:left="-284" w:firstLine="0"/>
        <w:rPr>
          <w:rFonts w:ascii="Arial" w:hAnsi="Arial" w:cs="Arial"/>
          <w:color w:val="000000" w:themeColor="text1"/>
          <w:sz w:val="22"/>
        </w:rPr>
      </w:pPr>
      <w:r w:rsidRPr="006A684D">
        <w:rPr>
          <w:rFonts w:ascii="Arial" w:hAnsi="Arial" w:cs="Arial"/>
          <w:color w:val="000000"/>
          <w:sz w:val="22"/>
        </w:rPr>
        <w:t>marché</w:t>
      </w:r>
      <w:r w:rsidR="00386971" w:rsidRPr="006A684D">
        <w:rPr>
          <w:rStyle w:val="Appelnotedebasdep"/>
          <w:rFonts w:ascii="Arial" w:hAnsi="Arial" w:cs="Arial"/>
          <w:color w:val="000000"/>
          <w:sz w:val="22"/>
        </w:rPr>
        <w:footnoteReference w:id="1"/>
      </w:r>
      <w:r w:rsidR="00324585" w:rsidRPr="006A684D">
        <w:rPr>
          <w:rFonts w:ascii="Arial" w:hAnsi="Arial" w:cs="Arial"/>
          <w:color w:val="000000"/>
          <w:sz w:val="22"/>
        </w:rPr>
        <w:t> :</w:t>
      </w:r>
      <w:r w:rsidR="00386971" w:rsidRPr="006A684D">
        <w:rPr>
          <w:rFonts w:ascii="Arial" w:hAnsi="Arial" w:cs="Arial"/>
          <w:color w:val="000000"/>
          <w:sz w:val="22"/>
        </w:rPr>
        <w:t xml:space="preserve"> </w:t>
      </w:r>
      <w:r w:rsidR="00386971" w:rsidRPr="006A684D">
        <w:rPr>
          <w:rFonts w:ascii="Arial" w:hAnsi="Arial" w:cs="Arial"/>
          <w:color w:val="000000"/>
          <w:sz w:val="22"/>
        </w:rPr>
        <w:tab/>
      </w:r>
      <w:r w:rsidR="00386971" w:rsidRPr="006A684D">
        <w:rPr>
          <w:rFonts w:ascii="Arial" w:hAnsi="Arial" w:cs="Arial"/>
          <w:color w:val="000000"/>
          <w:sz w:val="22"/>
        </w:rPr>
        <w:tab/>
      </w:r>
      <w:r w:rsidR="00386971" w:rsidRPr="006A684D">
        <w:rPr>
          <w:rFonts w:ascii="Arial" w:hAnsi="Arial" w:cs="Arial"/>
          <w:color w:val="000000"/>
          <w:sz w:val="22"/>
        </w:rPr>
        <w:tab/>
      </w:r>
      <w:r w:rsidR="00740D0E">
        <w:rPr>
          <w:rFonts w:ascii="Arial" w:hAnsi="Arial" w:cs="Arial"/>
          <w:color w:val="000000"/>
          <w:sz w:val="22"/>
        </w:rPr>
        <w:tab/>
      </w:r>
      <w:r w:rsidR="000B2EE9" w:rsidRPr="006A684D">
        <w:rPr>
          <w:rFonts w:ascii="Arial" w:hAnsi="Arial" w:cs="Arial"/>
          <w:color w:val="000000" w:themeColor="text1"/>
          <w:sz w:val="22"/>
        </w:rPr>
        <w:t xml:space="preserve">Lot 1 : </w:t>
      </w:r>
      <w:r w:rsidR="00450159" w:rsidRPr="006A684D">
        <w:rPr>
          <w:rFonts w:ascii="Arial" w:hAnsi="Arial" w:cs="Arial"/>
          <w:b/>
          <w:bCs/>
          <w:color w:val="000000" w:themeColor="text1"/>
          <w:sz w:val="22"/>
        </w:rPr>
        <w:t>N°___________________</w:t>
      </w:r>
      <w:r w:rsidR="004E387D" w:rsidRPr="006A684D">
        <w:rPr>
          <w:rFonts w:ascii="Arial" w:hAnsi="Arial" w:cs="Arial"/>
          <w:b/>
          <w:bCs/>
          <w:color w:val="000000" w:themeColor="text1"/>
          <w:sz w:val="22"/>
        </w:rPr>
        <w:t xml:space="preserve"> </w:t>
      </w:r>
      <w:r w:rsidR="004E387D" w:rsidRPr="006A684D">
        <w:rPr>
          <w:rFonts w:ascii="Arial" w:hAnsi="Arial" w:cs="Arial"/>
          <w:color w:val="000000" w:themeColor="text1"/>
          <w:sz w:val="22"/>
        </w:rPr>
        <w:t>notifié le…………………………</w:t>
      </w:r>
    </w:p>
    <w:p w14:paraId="5B35DEE5" w14:textId="4597D090" w:rsidR="000B2EE9" w:rsidRPr="006A684D" w:rsidRDefault="000B2EE9" w:rsidP="2D866886">
      <w:pPr>
        <w:pStyle w:val="Paragraphedeliste"/>
        <w:tabs>
          <w:tab w:val="left" w:pos="2268"/>
          <w:tab w:val="left" w:pos="2835"/>
        </w:tabs>
        <w:autoSpaceDE w:val="0"/>
        <w:autoSpaceDN w:val="0"/>
        <w:adjustRightInd w:val="0"/>
        <w:spacing w:before="120"/>
        <w:ind w:left="-284"/>
        <w:jc w:val="both"/>
        <w:rPr>
          <w:rFonts w:ascii="Arial" w:hAnsi="Arial" w:cs="Arial"/>
          <w:color w:val="000000" w:themeColor="text1"/>
          <w:sz w:val="22"/>
        </w:rPr>
      </w:pPr>
      <w:r w:rsidRPr="006A684D">
        <w:rPr>
          <w:rFonts w:ascii="Arial" w:hAnsi="Arial" w:cs="Arial"/>
          <w:color w:val="000000" w:themeColor="text1"/>
          <w:sz w:val="22"/>
        </w:rPr>
        <w:tab/>
      </w:r>
      <w:r w:rsidR="00740D0E">
        <w:rPr>
          <w:rFonts w:ascii="Arial" w:hAnsi="Arial" w:cs="Arial"/>
          <w:color w:val="000000" w:themeColor="text1"/>
          <w:sz w:val="22"/>
        </w:rPr>
        <w:tab/>
      </w:r>
      <w:r w:rsidRPr="006A684D">
        <w:rPr>
          <w:rFonts w:ascii="Arial" w:hAnsi="Arial" w:cs="Arial"/>
          <w:color w:val="000000" w:themeColor="text1"/>
          <w:sz w:val="22"/>
        </w:rPr>
        <w:t xml:space="preserve">Lot 2 : </w:t>
      </w:r>
      <w:r w:rsidRPr="006A684D">
        <w:rPr>
          <w:rFonts w:ascii="Arial" w:hAnsi="Arial" w:cs="Arial"/>
          <w:b/>
          <w:bCs/>
          <w:color w:val="000000" w:themeColor="text1"/>
          <w:sz w:val="22"/>
        </w:rPr>
        <w:t>N°</w:t>
      </w:r>
      <w:r w:rsidR="004E387D" w:rsidRPr="006A684D">
        <w:rPr>
          <w:rFonts w:ascii="Arial" w:hAnsi="Arial" w:cs="Arial"/>
          <w:b/>
          <w:bCs/>
          <w:color w:val="000000" w:themeColor="text1"/>
          <w:sz w:val="22"/>
        </w:rPr>
        <w:t xml:space="preserve">___________________ </w:t>
      </w:r>
      <w:r w:rsidR="004E387D" w:rsidRPr="006A684D">
        <w:rPr>
          <w:rFonts w:ascii="Arial" w:hAnsi="Arial" w:cs="Arial"/>
          <w:color w:val="000000" w:themeColor="text1"/>
          <w:sz w:val="22"/>
        </w:rPr>
        <w:t>notifié le…………………………</w:t>
      </w:r>
    </w:p>
    <w:p w14:paraId="0509524E" w14:textId="704885CF" w:rsidR="000E4B69" w:rsidRPr="006A684D" w:rsidRDefault="000E4B69" w:rsidP="2D866886">
      <w:pPr>
        <w:pStyle w:val="Paragraphedeliste"/>
        <w:tabs>
          <w:tab w:val="left" w:pos="2268"/>
          <w:tab w:val="left" w:pos="2835"/>
        </w:tabs>
        <w:autoSpaceDE w:val="0"/>
        <w:autoSpaceDN w:val="0"/>
        <w:adjustRightInd w:val="0"/>
        <w:spacing w:before="120"/>
        <w:ind w:left="-284"/>
        <w:jc w:val="both"/>
        <w:rPr>
          <w:rFonts w:ascii="Arial" w:hAnsi="Arial" w:cs="Arial"/>
          <w:color w:val="000000" w:themeColor="text1"/>
          <w:sz w:val="22"/>
        </w:rPr>
      </w:pPr>
      <w:r w:rsidRPr="006A684D">
        <w:rPr>
          <w:rFonts w:ascii="Arial" w:hAnsi="Arial" w:cs="Arial"/>
          <w:color w:val="000000" w:themeColor="text1"/>
          <w:sz w:val="22"/>
        </w:rPr>
        <w:t xml:space="preserve">                                            </w:t>
      </w:r>
      <w:r w:rsidR="00740D0E">
        <w:rPr>
          <w:rFonts w:ascii="Arial" w:hAnsi="Arial" w:cs="Arial"/>
          <w:color w:val="000000" w:themeColor="text1"/>
          <w:sz w:val="22"/>
        </w:rPr>
        <w:tab/>
      </w:r>
      <w:r w:rsidRPr="006A684D">
        <w:rPr>
          <w:rFonts w:ascii="Arial" w:hAnsi="Arial" w:cs="Arial"/>
          <w:color w:val="000000" w:themeColor="text1"/>
          <w:sz w:val="22"/>
        </w:rPr>
        <w:t xml:space="preserve">Lot 3 : </w:t>
      </w:r>
      <w:r w:rsidRPr="006A684D">
        <w:rPr>
          <w:rFonts w:ascii="Arial" w:hAnsi="Arial" w:cs="Arial"/>
          <w:b/>
          <w:color w:val="000000" w:themeColor="text1"/>
          <w:sz w:val="22"/>
        </w:rPr>
        <w:t xml:space="preserve">N°___________________ </w:t>
      </w:r>
      <w:r w:rsidRPr="006A684D">
        <w:rPr>
          <w:rFonts w:ascii="Arial" w:hAnsi="Arial" w:cs="Arial"/>
          <w:color w:val="000000" w:themeColor="text1"/>
          <w:sz w:val="22"/>
        </w:rPr>
        <w:t>notifié le…………………………</w:t>
      </w:r>
    </w:p>
    <w:p w14:paraId="79487808" w14:textId="6CA45C55" w:rsidR="00BC28D0" w:rsidRPr="006A684D" w:rsidRDefault="00BC28D0" w:rsidP="2D866886">
      <w:pPr>
        <w:pStyle w:val="Paragraphedeliste"/>
        <w:tabs>
          <w:tab w:val="left" w:pos="2268"/>
          <w:tab w:val="left" w:pos="2835"/>
        </w:tabs>
        <w:autoSpaceDE w:val="0"/>
        <w:autoSpaceDN w:val="0"/>
        <w:adjustRightInd w:val="0"/>
        <w:spacing w:before="120"/>
        <w:ind w:left="-284"/>
        <w:jc w:val="both"/>
        <w:rPr>
          <w:rFonts w:ascii="Arial" w:hAnsi="Arial" w:cs="Arial"/>
          <w:color w:val="000000" w:themeColor="text1"/>
          <w:sz w:val="22"/>
        </w:rPr>
      </w:pPr>
      <w:r w:rsidRPr="006A684D">
        <w:rPr>
          <w:rFonts w:ascii="Arial" w:hAnsi="Arial" w:cs="Arial"/>
          <w:color w:val="000000" w:themeColor="text1"/>
          <w:sz w:val="22"/>
        </w:rPr>
        <w:tab/>
      </w:r>
      <w:r w:rsidR="00740D0E">
        <w:rPr>
          <w:rFonts w:ascii="Arial" w:hAnsi="Arial" w:cs="Arial"/>
          <w:color w:val="000000" w:themeColor="text1"/>
          <w:sz w:val="22"/>
        </w:rPr>
        <w:tab/>
      </w:r>
      <w:r w:rsidRPr="006A684D">
        <w:rPr>
          <w:rFonts w:ascii="Arial" w:hAnsi="Arial" w:cs="Arial"/>
          <w:color w:val="000000" w:themeColor="text1"/>
          <w:sz w:val="22"/>
        </w:rPr>
        <w:t xml:space="preserve">Lot 4 : </w:t>
      </w:r>
      <w:r w:rsidRPr="006A684D">
        <w:rPr>
          <w:rFonts w:ascii="Arial" w:hAnsi="Arial" w:cs="Arial"/>
          <w:b/>
          <w:color w:val="000000" w:themeColor="text1"/>
          <w:sz w:val="22"/>
        </w:rPr>
        <w:t>N°</w:t>
      </w:r>
      <w:r w:rsidRPr="006A684D">
        <w:rPr>
          <w:rFonts w:ascii="Arial" w:hAnsi="Arial" w:cs="Arial"/>
          <w:color w:val="000000" w:themeColor="text1"/>
          <w:sz w:val="22"/>
        </w:rPr>
        <w:t>___________________ notifié le…………………………</w:t>
      </w:r>
    </w:p>
    <w:p w14:paraId="342DCCA9" w14:textId="0B47C291" w:rsidR="00324585" w:rsidRPr="006A684D" w:rsidRDefault="00324585" w:rsidP="0047529F">
      <w:pPr>
        <w:pStyle w:val="Paragraphedeliste"/>
        <w:numPr>
          <w:ilvl w:val="0"/>
          <w:numId w:val="6"/>
        </w:numPr>
        <w:autoSpaceDE w:val="0"/>
        <w:autoSpaceDN w:val="0"/>
        <w:adjustRightInd w:val="0"/>
        <w:spacing w:before="240"/>
        <w:ind w:left="-284" w:firstLine="0"/>
        <w:rPr>
          <w:rFonts w:ascii="Arial" w:hAnsi="Arial" w:cs="Arial"/>
          <w:color w:val="000000" w:themeColor="text1"/>
          <w:sz w:val="22"/>
        </w:rPr>
      </w:pPr>
      <w:r w:rsidRPr="006A684D">
        <w:rPr>
          <w:rFonts w:ascii="Arial" w:hAnsi="Arial" w:cs="Arial"/>
          <w:color w:val="000000" w:themeColor="text1"/>
          <w:sz w:val="22"/>
        </w:rPr>
        <w:t>engagement juridique</w:t>
      </w:r>
      <w:r w:rsidR="00A11792" w:rsidRPr="006A684D">
        <w:rPr>
          <w:rStyle w:val="Appelnotedebasdep"/>
          <w:rFonts w:ascii="Arial" w:hAnsi="Arial" w:cs="Arial"/>
          <w:color w:val="000000" w:themeColor="text1"/>
          <w:sz w:val="22"/>
        </w:rPr>
        <w:footnoteReference w:customMarkFollows="1" w:id="2"/>
        <w:t>1</w:t>
      </w:r>
      <w:r w:rsidR="00386971" w:rsidRPr="006A684D">
        <w:rPr>
          <w:rFonts w:ascii="Arial" w:hAnsi="Arial" w:cs="Arial"/>
          <w:color w:val="000000" w:themeColor="text1"/>
          <w:sz w:val="22"/>
        </w:rPr>
        <w:t xml:space="preserve"> </w:t>
      </w:r>
      <w:r w:rsidRPr="006A684D">
        <w:rPr>
          <w:rFonts w:ascii="Arial" w:hAnsi="Arial" w:cs="Arial"/>
          <w:color w:val="000000" w:themeColor="text1"/>
          <w:sz w:val="22"/>
        </w:rPr>
        <w:t>:</w:t>
      </w:r>
      <w:r w:rsidR="00386971" w:rsidRPr="006A684D">
        <w:rPr>
          <w:rFonts w:ascii="Arial" w:hAnsi="Arial" w:cs="Arial"/>
          <w:color w:val="000000" w:themeColor="text1"/>
          <w:sz w:val="22"/>
        </w:rPr>
        <w:t xml:space="preserve"> </w:t>
      </w:r>
      <w:r w:rsidR="00386971" w:rsidRPr="006A684D">
        <w:rPr>
          <w:rFonts w:ascii="Arial" w:hAnsi="Arial" w:cs="Arial"/>
          <w:color w:val="000000" w:themeColor="text1"/>
          <w:sz w:val="22"/>
        </w:rPr>
        <w:tab/>
      </w:r>
      <w:r w:rsidR="001B7296" w:rsidRPr="006A684D">
        <w:rPr>
          <w:rFonts w:ascii="Arial" w:hAnsi="Arial" w:cs="Arial"/>
          <w:color w:val="000000" w:themeColor="text1"/>
          <w:sz w:val="22"/>
        </w:rPr>
        <w:t xml:space="preserve">Lot 1 : </w:t>
      </w:r>
      <w:r w:rsidR="00386971" w:rsidRPr="006A684D">
        <w:rPr>
          <w:rFonts w:ascii="Arial" w:hAnsi="Arial" w:cs="Arial"/>
          <w:b/>
          <w:bCs/>
          <w:color w:val="000000" w:themeColor="text1"/>
          <w:sz w:val="22"/>
        </w:rPr>
        <w:t>EJ</w:t>
      </w:r>
      <w:r w:rsidR="00386971" w:rsidRPr="006A684D">
        <w:rPr>
          <w:rFonts w:ascii="Arial" w:hAnsi="Arial" w:cs="Arial"/>
          <w:color w:val="000000" w:themeColor="text1"/>
          <w:sz w:val="22"/>
        </w:rPr>
        <w:t>……………………………………..</w:t>
      </w:r>
    </w:p>
    <w:p w14:paraId="48269FF0" w14:textId="48E9D916" w:rsidR="000E4B69" w:rsidRPr="006A684D" w:rsidRDefault="001B7296" w:rsidP="4D5EED60">
      <w:pPr>
        <w:tabs>
          <w:tab w:val="left" w:pos="2268"/>
        </w:tabs>
        <w:autoSpaceDE w:val="0"/>
        <w:autoSpaceDN w:val="0"/>
        <w:adjustRightInd w:val="0"/>
        <w:spacing w:before="120"/>
        <w:ind w:left="-284"/>
        <w:jc w:val="both"/>
        <w:rPr>
          <w:rFonts w:ascii="Arial" w:hAnsi="Arial" w:cs="Arial"/>
          <w:color w:val="000000" w:themeColor="text1"/>
          <w:sz w:val="22"/>
        </w:rPr>
      </w:pPr>
      <w:r w:rsidRPr="006A684D">
        <w:rPr>
          <w:rFonts w:ascii="Arial" w:hAnsi="Arial" w:cs="Arial"/>
          <w:color w:val="000000" w:themeColor="text1"/>
          <w:sz w:val="22"/>
        </w:rPr>
        <w:tab/>
      </w:r>
      <w:r w:rsidR="00740D0E">
        <w:rPr>
          <w:rFonts w:ascii="Arial" w:hAnsi="Arial" w:cs="Arial"/>
          <w:color w:val="000000" w:themeColor="text1"/>
          <w:sz w:val="22"/>
        </w:rPr>
        <w:tab/>
      </w:r>
      <w:r w:rsidR="0002207A" w:rsidRPr="006A684D">
        <w:rPr>
          <w:rFonts w:ascii="Arial" w:hAnsi="Arial" w:cs="Arial"/>
          <w:color w:val="000000" w:themeColor="text1"/>
          <w:sz w:val="22"/>
        </w:rPr>
        <w:tab/>
      </w:r>
      <w:r w:rsidRPr="006A684D">
        <w:rPr>
          <w:rFonts w:ascii="Arial" w:hAnsi="Arial" w:cs="Arial"/>
          <w:color w:val="000000" w:themeColor="text1"/>
          <w:sz w:val="22"/>
        </w:rPr>
        <w:t xml:space="preserve">Lot 2 : </w:t>
      </w:r>
      <w:r w:rsidRPr="006A684D">
        <w:rPr>
          <w:rFonts w:ascii="Arial" w:hAnsi="Arial" w:cs="Arial"/>
          <w:b/>
          <w:bCs/>
          <w:color w:val="000000" w:themeColor="text1"/>
          <w:sz w:val="22"/>
        </w:rPr>
        <w:t>EJ</w:t>
      </w:r>
      <w:r w:rsidRPr="006A684D">
        <w:rPr>
          <w:rFonts w:ascii="Arial" w:hAnsi="Arial" w:cs="Arial"/>
          <w:color w:val="000000" w:themeColor="text1"/>
          <w:sz w:val="22"/>
        </w:rPr>
        <w:t>……………………………………..</w:t>
      </w:r>
    </w:p>
    <w:p w14:paraId="1D9EE5E4" w14:textId="44C5807A" w:rsidR="00BC28D0" w:rsidRPr="006A684D" w:rsidRDefault="000E4B69" w:rsidP="00E95E58">
      <w:pPr>
        <w:tabs>
          <w:tab w:val="left" w:pos="2268"/>
        </w:tabs>
        <w:autoSpaceDE w:val="0"/>
        <w:autoSpaceDN w:val="0"/>
        <w:adjustRightInd w:val="0"/>
        <w:spacing w:before="120"/>
        <w:ind w:left="-284"/>
        <w:jc w:val="both"/>
        <w:rPr>
          <w:rFonts w:ascii="Arial" w:hAnsi="Arial" w:cs="Arial"/>
          <w:color w:val="000000" w:themeColor="text1"/>
          <w:sz w:val="22"/>
        </w:rPr>
      </w:pPr>
      <w:r w:rsidRPr="006A684D">
        <w:rPr>
          <w:rFonts w:ascii="Arial" w:hAnsi="Arial" w:cs="Arial"/>
          <w:color w:val="000000" w:themeColor="text1"/>
          <w:sz w:val="22"/>
        </w:rPr>
        <w:t xml:space="preserve">                                              </w:t>
      </w:r>
      <w:r w:rsidR="00740D0E">
        <w:rPr>
          <w:rFonts w:ascii="Arial" w:hAnsi="Arial" w:cs="Arial"/>
          <w:color w:val="000000" w:themeColor="text1"/>
          <w:sz w:val="22"/>
        </w:rPr>
        <w:tab/>
      </w:r>
      <w:r w:rsidRPr="006A684D">
        <w:rPr>
          <w:rFonts w:ascii="Arial" w:hAnsi="Arial" w:cs="Arial"/>
          <w:color w:val="000000" w:themeColor="text1"/>
          <w:sz w:val="22"/>
        </w:rPr>
        <w:t xml:space="preserve">Lot 3 : </w:t>
      </w:r>
      <w:r w:rsidR="00BF49FC" w:rsidRPr="006A684D">
        <w:rPr>
          <w:rFonts w:ascii="Arial" w:hAnsi="Arial" w:cs="Arial"/>
          <w:b/>
          <w:color w:val="000000" w:themeColor="text1"/>
          <w:sz w:val="22"/>
        </w:rPr>
        <w:t>EJ</w:t>
      </w:r>
      <w:r w:rsidR="00BF49FC" w:rsidRPr="006A684D">
        <w:rPr>
          <w:rFonts w:ascii="Arial" w:hAnsi="Arial" w:cs="Arial"/>
          <w:color w:val="000000" w:themeColor="text1"/>
          <w:sz w:val="22"/>
        </w:rPr>
        <w:t xml:space="preserve"> </w:t>
      </w:r>
      <w:r w:rsidRPr="006A684D">
        <w:rPr>
          <w:rFonts w:ascii="Arial" w:hAnsi="Arial" w:cs="Arial"/>
          <w:color w:val="000000" w:themeColor="text1"/>
          <w:sz w:val="22"/>
        </w:rPr>
        <w:t>…………………………</w:t>
      </w:r>
      <w:r w:rsidR="00BF49FC" w:rsidRPr="006A684D">
        <w:rPr>
          <w:rFonts w:ascii="Arial" w:hAnsi="Arial" w:cs="Arial"/>
          <w:color w:val="000000" w:themeColor="text1"/>
          <w:sz w:val="22"/>
        </w:rPr>
        <w:t>………….</w:t>
      </w:r>
    </w:p>
    <w:p w14:paraId="2BED30A0" w14:textId="7E027A25" w:rsidR="001E5EBF" w:rsidRPr="00E95E58" w:rsidRDefault="00BC28D0" w:rsidP="00E95E58">
      <w:pPr>
        <w:tabs>
          <w:tab w:val="left" w:pos="2268"/>
        </w:tabs>
        <w:autoSpaceDE w:val="0"/>
        <w:autoSpaceDN w:val="0"/>
        <w:adjustRightInd w:val="0"/>
        <w:spacing w:before="120"/>
        <w:ind w:left="-284"/>
        <w:jc w:val="both"/>
        <w:rPr>
          <w:rFonts w:ascii="Arial" w:hAnsi="Arial" w:cs="Arial"/>
          <w:b/>
          <w:bCs/>
          <w:color w:val="000000" w:themeColor="text1"/>
          <w:sz w:val="28"/>
          <w:szCs w:val="28"/>
          <w:u w:val="single"/>
        </w:rPr>
      </w:pPr>
      <w:r w:rsidRPr="006A684D">
        <w:rPr>
          <w:rFonts w:ascii="Arial" w:hAnsi="Arial" w:cs="Arial"/>
          <w:color w:val="000000" w:themeColor="text1"/>
          <w:sz w:val="22"/>
        </w:rPr>
        <w:tab/>
      </w:r>
      <w:r w:rsidR="00740D0E">
        <w:rPr>
          <w:rFonts w:ascii="Arial" w:hAnsi="Arial" w:cs="Arial"/>
          <w:color w:val="000000" w:themeColor="text1"/>
          <w:sz w:val="22"/>
        </w:rPr>
        <w:tab/>
      </w:r>
      <w:r w:rsidR="00740D0E">
        <w:rPr>
          <w:rFonts w:ascii="Arial" w:hAnsi="Arial" w:cs="Arial"/>
          <w:color w:val="000000" w:themeColor="text1"/>
          <w:sz w:val="22"/>
        </w:rPr>
        <w:tab/>
      </w:r>
      <w:r w:rsidRPr="006A684D">
        <w:rPr>
          <w:rFonts w:ascii="Arial" w:hAnsi="Arial" w:cs="Arial"/>
          <w:color w:val="000000" w:themeColor="text1"/>
          <w:sz w:val="22"/>
        </w:rPr>
        <w:t xml:space="preserve">Lot 4 : </w:t>
      </w:r>
      <w:r w:rsidRPr="006A684D">
        <w:rPr>
          <w:rFonts w:ascii="Arial" w:hAnsi="Arial" w:cs="Arial"/>
          <w:b/>
          <w:color w:val="000000" w:themeColor="text1"/>
          <w:sz w:val="22"/>
        </w:rPr>
        <w:t xml:space="preserve">EJ </w:t>
      </w:r>
      <w:r w:rsidRPr="006A684D">
        <w:rPr>
          <w:rFonts w:ascii="Arial" w:hAnsi="Arial" w:cs="Arial"/>
          <w:color w:val="000000" w:themeColor="text1"/>
          <w:sz w:val="22"/>
        </w:rPr>
        <w:t>…………………………………….</w:t>
      </w:r>
      <w:r w:rsidR="004D4DA5" w:rsidRPr="00BF49FC">
        <w:rPr>
          <w:rFonts w:ascii="Arial" w:hAnsi="Arial" w:cs="Arial"/>
          <w:b/>
          <w:bCs/>
          <w:color w:val="000000" w:themeColor="text1"/>
          <w:sz w:val="28"/>
          <w:szCs w:val="28"/>
          <w:u w:val="single"/>
        </w:rPr>
        <w:br w:type="page"/>
      </w:r>
      <w:bookmarkStart w:id="1" w:name="_Toc7687248"/>
    </w:p>
    <w:p w14:paraId="220CF3C8" w14:textId="2ADF1B45" w:rsidR="00E83A87" w:rsidRPr="00EB5D9F" w:rsidRDefault="4D5EED60" w:rsidP="00EB5D9F">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bCs/>
          <w:color w:val="000000" w:themeColor="text1"/>
          <w:sz w:val="28"/>
          <w:szCs w:val="28"/>
        </w:rPr>
      </w:pPr>
      <w:r w:rsidRPr="4D5EED60">
        <w:rPr>
          <w:rFonts w:ascii="Arial" w:hAnsi="Arial" w:cs="Arial"/>
          <w:b/>
          <w:bCs/>
          <w:color w:val="000000" w:themeColor="text1"/>
          <w:sz w:val="28"/>
          <w:szCs w:val="28"/>
        </w:rPr>
        <w:lastRenderedPageBreak/>
        <w:t>1</w:t>
      </w:r>
      <w:r w:rsidRPr="4D5EED60">
        <w:rPr>
          <w:rFonts w:ascii="Arial" w:hAnsi="Arial" w:cs="Arial"/>
          <w:b/>
          <w:bCs/>
          <w:color w:val="000000" w:themeColor="text1"/>
          <w:sz w:val="28"/>
          <w:szCs w:val="28"/>
          <w:vertAlign w:val="superscript"/>
        </w:rPr>
        <w:t>ère</w:t>
      </w:r>
      <w:r w:rsidRPr="4D5EED60">
        <w:rPr>
          <w:rFonts w:ascii="Arial" w:hAnsi="Arial" w:cs="Arial"/>
          <w:b/>
          <w:bCs/>
          <w:color w:val="000000" w:themeColor="text1"/>
          <w:sz w:val="28"/>
          <w:szCs w:val="28"/>
        </w:rPr>
        <w:t xml:space="preserve"> partie - Clauses Techniques Particulières</w:t>
      </w:r>
      <w:bookmarkEnd w:id="1"/>
    </w:p>
    <w:p w14:paraId="6C745890" w14:textId="49A12889" w:rsidR="00DF0CC2" w:rsidRPr="006A684D" w:rsidRDefault="00677228" w:rsidP="0047529F">
      <w:pPr>
        <w:pStyle w:val="Paragraphedeliste"/>
        <w:numPr>
          <w:ilvl w:val="0"/>
          <w:numId w:val="30"/>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sz w:val="22"/>
        </w:rPr>
      </w:pPr>
      <w:r w:rsidRPr="006A684D">
        <w:rPr>
          <w:rFonts w:ascii="Arial" w:hAnsi="Arial" w:cs="Arial"/>
          <w:b/>
          <w:sz w:val="22"/>
        </w:rPr>
        <w:t xml:space="preserve">DÉFINITION DU BESOIN </w:t>
      </w:r>
    </w:p>
    <w:p w14:paraId="020470CA" w14:textId="290034A0" w:rsidR="00677228" w:rsidRPr="006A684D" w:rsidRDefault="00677228" w:rsidP="00677228">
      <w:pPr>
        <w:pStyle w:val="Corpsdetexte"/>
        <w:spacing w:before="240" w:after="240"/>
        <w:rPr>
          <w:rFonts w:cs="Arial"/>
          <w:sz w:val="22"/>
          <w:u w:val="single"/>
        </w:rPr>
      </w:pPr>
      <w:r w:rsidRPr="006A684D">
        <w:rPr>
          <w:rFonts w:cs="Arial"/>
          <w:sz w:val="22"/>
          <w:u w:val="single"/>
        </w:rPr>
        <w:t>1.1</w:t>
      </w:r>
      <w:r w:rsidRPr="006A684D">
        <w:rPr>
          <w:rFonts w:cs="Arial"/>
          <w:sz w:val="22"/>
          <w:u w:val="single"/>
        </w:rPr>
        <w:tab/>
        <w:t>Object</w:t>
      </w:r>
      <w:r w:rsidR="004D6467" w:rsidRPr="006A684D">
        <w:rPr>
          <w:rFonts w:cs="Arial"/>
          <w:sz w:val="22"/>
          <w:u w:val="single"/>
        </w:rPr>
        <w:t xml:space="preserve"> </w:t>
      </w:r>
      <w:r w:rsidRPr="006A684D">
        <w:rPr>
          <w:rFonts w:cs="Arial"/>
          <w:sz w:val="22"/>
          <w:u w:val="single"/>
        </w:rPr>
        <w:t xml:space="preserve">de l’accord-cadre </w:t>
      </w:r>
    </w:p>
    <w:p w14:paraId="6C3EC68D" w14:textId="73EC021F" w:rsidR="00FF46E3" w:rsidRPr="006A684D" w:rsidRDefault="00DB729D" w:rsidP="00677228">
      <w:pPr>
        <w:pStyle w:val="Corpsdetexte"/>
        <w:spacing w:before="240" w:after="120"/>
        <w:rPr>
          <w:rFonts w:cs="Arial"/>
          <w:b w:val="0"/>
          <w:color w:val="000000" w:themeColor="text1"/>
          <w:sz w:val="22"/>
        </w:rPr>
      </w:pPr>
      <w:r w:rsidRPr="006A684D">
        <w:rPr>
          <w:rFonts w:cs="Arial"/>
          <w:b w:val="0"/>
          <w:sz w:val="22"/>
        </w:rPr>
        <w:t>L</w:t>
      </w:r>
      <w:r w:rsidR="000A4A7F" w:rsidRPr="006A684D">
        <w:rPr>
          <w:rFonts w:cs="Arial"/>
          <w:b w:val="0"/>
          <w:sz w:val="22"/>
        </w:rPr>
        <w:t>e</w:t>
      </w:r>
      <w:r w:rsidRPr="006A684D">
        <w:rPr>
          <w:rFonts w:cs="Arial"/>
          <w:b w:val="0"/>
          <w:sz w:val="22"/>
        </w:rPr>
        <w:t xml:space="preserve"> présent </w:t>
      </w:r>
      <w:r w:rsidR="000A4A7F" w:rsidRPr="006A684D">
        <w:rPr>
          <w:rFonts w:cs="Arial"/>
          <w:b w:val="0"/>
          <w:sz w:val="22"/>
        </w:rPr>
        <w:t xml:space="preserve">accord-cadre </w:t>
      </w:r>
      <w:r w:rsidR="00FF46E3" w:rsidRPr="006A684D">
        <w:rPr>
          <w:rFonts w:cs="Arial"/>
          <w:b w:val="0"/>
          <w:sz w:val="22"/>
        </w:rPr>
        <w:t>a pour objet la réalisation de formations dans le domaine de</w:t>
      </w:r>
      <w:r w:rsidR="00704593" w:rsidRPr="006A684D">
        <w:rPr>
          <w:rFonts w:cs="Arial"/>
          <w:b w:val="0"/>
          <w:sz w:val="22"/>
        </w:rPr>
        <w:t xml:space="preserve"> la</w:t>
      </w:r>
      <w:r w:rsidR="00FF46E3" w:rsidRPr="006A684D">
        <w:rPr>
          <w:rFonts w:cs="Arial"/>
          <w:b w:val="0"/>
          <w:sz w:val="22"/>
        </w:rPr>
        <w:t xml:space="preserve"> restauration collective </w:t>
      </w:r>
      <w:r w:rsidR="00FF46E3" w:rsidRPr="006A684D">
        <w:rPr>
          <w:rFonts w:cs="Arial"/>
          <w:b w:val="0"/>
          <w:color w:val="000000" w:themeColor="text1"/>
          <w:sz w:val="22"/>
        </w:rPr>
        <w:t xml:space="preserve">au profit </w:t>
      </w:r>
      <w:r w:rsidR="00451E2F" w:rsidRPr="006A684D">
        <w:rPr>
          <w:rFonts w:cs="Arial"/>
          <w:b w:val="0"/>
          <w:color w:val="000000" w:themeColor="text1"/>
          <w:sz w:val="22"/>
        </w:rPr>
        <w:t xml:space="preserve">des personnels du </w:t>
      </w:r>
      <w:r w:rsidR="00F017F3" w:rsidRPr="006A684D">
        <w:rPr>
          <w:rFonts w:cs="Arial"/>
          <w:b w:val="0"/>
          <w:color w:val="000000" w:themeColor="text1"/>
          <w:sz w:val="22"/>
        </w:rPr>
        <w:t>m</w:t>
      </w:r>
      <w:r w:rsidR="00451E2F" w:rsidRPr="006A684D">
        <w:rPr>
          <w:rFonts w:cs="Arial"/>
          <w:b w:val="0"/>
          <w:color w:val="000000" w:themeColor="text1"/>
          <w:sz w:val="22"/>
        </w:rPr>
        <w:t xml:space="preserve">inistère des Armées </w:t>
      </w:r>
      <w:r w:rsidR="00F017F3" w:rsidRPr="006A684D">
        <w:rPr>
          <w:rFonts w:cs="Arial"/>
          <w:b w:val="0"/>
          <w:color w:val="000000" w:themeColor="text1"/>
          <w:sz w:val="22"/>
        </w:rPr>
        <w:t xml:space="preserve">et des anciens combattants </w:t>
      </w:r>
      <w:r w:rsidR="00451E2F" w:rsidRPr="006A684D">
        <w:rPr>
          <w:rFonts w:cs="Arial"/>
          <w:b w:val="0"/>
          <w:color w:val="000000" w:themeColor="text1"/>
          <w:sz w:val="22"/>
        </w:rPr>
        <w:t>exerçant dans la famille professionnelle restauration hôtellerie loisirs</w:t>
      </w:r>
      <w:r w:rsidR="001A0F80" w:rsidRPr="006A684D">
        <w:rPr>
          <w:rFonts w:cs="Arial"/>
          <w:b w:val="0"/>
          <w:color w:val="000000" w:themeColor="text1"/>
          <w:sz w:val="22"/>
        </w:rPr>
        <w:t>.</w:t>
      </w:r>
      <w:r w:rsidR="00451E2F" w:rsidRPr="006A684D">
        <w:rPr>
          <w:rFonts w:cs="Arial"/>
          <w:b w:val="0"/>
          <w:color w:val="000000" w:themeColor="text1"/>
          <w:sz w:val="22"/>
        </w:rPr>
        <w:t xml:space="preserve"> </w:t>
      </w:r>
    </w:p>
    <w:p w14:paraId="02457910" w14:textId="32C4469D" w:rsidR="00E83A87" w:rsidRPr="006A684D" w:rsidRDefault="000E4B69" w:rsidP="00EB5D9F">
      <w:pPr>
        <w:pStyle w:val="Corpsdetexte"/>
        <w:spacing w:before="120" w:after="240"/>
        <w:rPr>
          <w:rFonts w:cs="Arial"/>
          <w:b w:val="0"/>
          <w:color w:val="000000" w:themeColor="text1"/>
          <w:sz w:val="22"/>
        </w:rPr>
      </w:pPr>
      <w:r w:rsidRPr="006A684D">
        <w:rPr>
          <w:rFonts w:cs="Arial"/>
          <w:b w:val="0"/>
          <w:color w:val="000000" w:themeColor="text1"/>
          <w:sz w:val="22"/>
        </w:rPr>
        <w:t xml:space="preserve">Les formations et leurs objectifs sont décrits à </w:t>
      </w:r>
      <w:r w:rsidRPr="006A684D">
        <w:rPr>
          <w:rFonts w:cs="Arial"/>
          <w:color w:val="000000" w:themeColor="text1"/>
          <w:sz w:val="22"/>
        </w:rPr>
        <w:t xml:space="preserve">l'article </w:t>
      </w:r>
      <w:r w:rsidR="00BD7D72" w:rsidRPr="006A684D">
        <w:rPr>
          <w:rFonts w:cs="Arial"/>
          <w:color w:val="000000" w:themeColor="text1"/>
          <w:sz w:val="22"/>
        </w:rPr>
        <w:t xml:space="preserve">III </w:t>
      </w:r>
      <w:r w:rsidRPr="006A684D">
        <w:rPr>
          <w:rFonts w:cs="Arial"/>
          <w:color w:val="000000" w:themeColor="text1"/>
          <w:sz w:val="22"/>
        </w:rPr>
        <w:t>des clauses techniques particulières</w:t>
      </w:r>
      <w:r w:rsidRPr="006A684D">
        <w:rPr>
          <w:rFonts w:cs="Arial"/>
          <w:b w:val="0"/>
          <w:color w:val="000000" w:themeColor="text1"/>
          <w:sz w:val="22"/>
        </w:rPr>
        <w:t>.</w:t>
      </w:r>
    </w:p>
    <w:p w14:paraId="5372FA01" w14:textId="7F5BEFF2" w:rsidR="004D6467" w:rsidRPr="006A684D" w:rsidRDefault="000E219A" w:rsidP="00A314F0">
      <w:pPr>
        <w:pStyle w:val="Corpsdetexte"/>
        <w:spacing w:before="480" w:after="120"/>
        <w:rPr>
          <w:rFonts w:cs="Arial"/>
          <w:color w:val="000000" w:themeColor="text1"/>
          <w:sz w:val="22"/>
          <w:u w:val="single"/>
        </w:rPr>
      </w:pPr>
      <w:r w:rsidRPr="006A684D">
        <w:rPr>
          <w:rFonts w:cs="Arial"/>
          <w:color w:val="000000" w:themeColor="text1"/>
          <w:sz w:val="22"/>
          <w:u w:val="single"/>
        </w:rPr>
        <w:t>1</w:t>
      </w:r>
      <w:r w:rsidR="00677228" w:rsidRPr="006A684D">
        <w:rPr>
          <w:rFonts w:cs="Arial"/>
          <w:color w:val="000000" w:themeColor="text1"/>
          <w:sz w:val="22"/>
          <w:u w:val="single"/>
        </w:rPr>
        <w:t xml:space="preserve">.2 </w:t>
      </w:r>
      <w:r w:rsidR="00677228" w:rsidRPr="006A684D">
        <w:rPr>
          <w:rFonts w:cs="Arial"/>
          <w:color w:val="000000" w:themeColor="text1"/>
          <w:sz w:val="22"/>
          <w:u w:val="single"/>
        </w:rPr>
        <w:tab/>
        <w:t>Allotissement</w:t>
      </w:r>
      <w:r w:rsidR="004D6467" w:rsidRPr="006A684D">
        <w:rPr>
          <w:rFonts w:cs="Arial"/>
          <w:color w:val="000000" w:themeColor="text1"/>
          <w:sz w:val="22"/>
          <w:u w:val="single"/>
        </w:rPr>
        <w:t> :</w:t>
      </w:r>
    </w:p>
    <w:p w14:paraId="5E62BB62" w14:textId="2BDDCDF9" w:rsidR="00A314F0" w:rsidRPr="006A684D" w:rsidRDefault="00A314F0" w:rsidP="004D6467">
      <w:pPr>
        <w:pStyle w:val="Corpsdetexte"/>
        <w:spacing w:before="120" w:after="120"/>
        <w:rPr>
          <w:rFonts w:cs="Arial"/>
          <w:b w:val="0"/>
          <w:color w:val="000000" w:themeColor="text1"/>
          <w:sz w:val="22"/>
          <w:u w:val="single"/>
        </w:rPr>
      </w:pPr>
      <w:r w:rsidRPr="006A684D">
        <w:rPr>
          <w:b w:val="0"/>
          <w:sz w:val="22"/>
        </w:rPr>
        <w:t>Le besoin est alloti géographiquement comme suit :</w:t>
      </w:r>
    </w:p>
    <w:tbl>
      <w:tblPr>
        <w:tblStyle w:val="Grilledutableau"/>
        <w:tblW w:w="9918" w:type="dxa"/>
        <w:tblLook w:val="04A0" w:firstRow="1" w:lastRow="0" w:firstColumn="1" w:lastColumn="0" w:noHBand="0" w:noVBand="1"/>
      </w:tblPr>
      <w:tblGrid>
        <w:gridCol w:w="999"/>
        <w:gridCol w:w="8919"/>
      </w:tblGrid>
      <w:tr w:rsidR="00677228" w:rsidRPr="00A314F0" w14:paraId="26AB891E" w14:textId="77777777" w:rsidTr="00677228">
        <w:tc>
          <w:tcPr>
            <w:tcW w:w="928" w:type="dxa"/>
          </w:tcPr>
          <w:p w14:paraId="7702F7FB" w14:textId="77777777" w:rsidR="00677228" w:rsidRPr="00476F2F" w:rsidRDefault="00677228" w:rsidP="004E0F8C">
            <w:pPr>
              <w:autoSpaceDE w:val="0"/>
              <w:autoSpaceDN w:val="0"/>
              <w:adjustRightInd w:val="0"/>
              <w:spacing w:after="120"/>
              <w:jc w:val="center"/>
              <w:rPr>
                <w:rFonts w:ascii="Arial" w:hAnsi="Arial" w:cs="Arial"/>
                <w:color w:val="000000" w:themeColor="text1"/>
                <w:sz w:val="20"/>
                <w:szCs w:val="20"/>
              </w:rPr>
            </w:pPr>
          </w:p>
          <w:p w14:paraId="47F03D7D" w14:textId="77777777" w:rsidR="00677228" w:rsidRPr="00476F2F" w:rsidRDefault="00677228" w:rsidP="004E0F8C">
            <w:pPr>
              <w:autoSpaceDE w:val="0"/>
              <w:autoSpaceDN w:val="0"/>
              <w:adjustRightInd w:val="0"/>
              <w:spacing w:after="120"/>
              <w:jc w:val="center"/>
              <w:rPr>
                <w:rFonts w:ascii="Arial" w:hAnsi="Arial" w:cs="Arial"/>
                <w:color w:val="000000" w:themeColor="text1"/>
                <w:sz w:val="20"/>
                <w:szCs w:val="20"/>
              </w:rPr>
            </w:pPr>
            <w:r w:rsidRPr="00476F2F">
              <w:rPr>
                <w:rFonts w:ascii="Arial" w:hAnsi="Arial" w:cs="Arial"/>
                <w:color w:val="000000" w:themeColor="text1"/>
              </w:rPr>
              <w:t xml:space="preserve">Numéro de lot </w:t>
            </w:r>
          </w:p>
        </w:tc>
        <w:tc>
          <w:tcPr>
            <w:tcW w:w="8990" w:type="dxa"/>
          </w:tcPr>
          <w:p w14:paraId="6673AE10" w14:textId="77777777" w:rsidR="00677228" w:rsidRPr="00476F2F" w:rsidRDefault="00677228" w:rsidP="004E0F8C">
            <w:pPr>
              <w:autoSpaceDE w:val="0"/>
              <w:autoSpaceDN w:val="0"/>
              <w:adjustRightInd w:val="0"/>
              <w:spacing w:after="120"/>
              <w:jc w:val="center"/>
              <w:rPr>
                <w:rFonts w:ascii="Arial" w:hAnsi="Arial" w:cs="Arial"/>
                <w:color w:val="000000" w:themeColor="text1"/>
                <w:sz w:val="20"/>
                <w:szCs w:val="20"/>
              </w:rPr>
            </w:pPr>
          </w:p>
          <w:p w14:paraId="7EE98ADA" w14:textId="6E7A4082" w:rsidR="00677228" w:rsidRPr="006A684D" w:rsidRDefault="00677228" w:rsidP="00F21B93">
            <w:pPr>
              <w:autoSpaceDE w:val="0"/>
              <w:autoSpaceDN w:val="0"/>
              <w:adjustRightInd w:val="0"/>
              <w:spacing w:after="120"/>
              <w:jc w:val="center"/>
              <w:rPr>
                <w:rFonts w:ascii="Arial" w:hAnsi="Arial" w:cs="Arial"/>
                <w:color w:val="000000" w:themeColor="text1"/>
                <w:sz w:val="20"/>
                <w:szCs w:val="20"/>
              </w:rPr>
            </w:pPr>
            <w:r w:rsidRPr="00476F2F">
              <w:rPr>
                <w:rFonts w:ascii="Arial" w:hAnsi="Arial" w:cs="Arial"/>
                <w:color w:val="000000" w:themeColor="text1"/>
              </w:rPr>
              <w:t xml:space="preserve">Intitulé </w:t>
            </w:r>
            <w:r w:rsidR="00F21B93" w:rsidRPr="00476F2F">
              <w:rPr>
                <w:rFonts w:ascii="Arial" w:hAnsi="Arial" w:cs="Arial"/>
                <w:color w:val="000000" w:themeColor="text1"/>
              </w:rPr>
              <w:t>du lot</w:t>
            </w:r>
          </w:p>
        </w:tc>
      </w:tr>
      <w:tr w:rsidR="00A314F0" w:rsidRPr="00A314F0" w14:paraId="2F5A5BDF" w14:textId="77777777" w:rsidTr="00677228">
        <w:trPr>
          <w:trHeight w:val="654"/>
        </w:trPr>
        <w:tc>
          <w:tcPr>
            <w:tcW w:w="928" w:type="dxa"/>
          </w:tcPr>
          <w:p w14:paraId="1DB80C5B" w14:textId="77777777" w:rsidR="00677228" w:rsidRPr="006A684D" w:rsidRDefault="00677228" w:rsidP="00677228">
            <w:pPr>
              <w:autoSpaceDE w:val="0"/>
              <w:autoSpaceDN w:val="0"/>
              <w:adjustRightInd w:val="0"/>
              <w:spacing w:after="120"/>
              <w:rPr>
                <w:rFonts w:ascii="Arial" w:hAnsi="Arial" w:cs="Arial"/>
                <w:color w:val="000000" w:themeColor="text1"/>
                <w:sz w:val="20"/>
                <w:szCs w:val="20"/>
              </w:rPr>
            </w:pPr>
          </w:p>
          <w:p w14:paraId="38BECB56" w14:textId="77777777" w:rsidR="00677228" w:rsidRPr="006A684D" w:rsidRDefault="00677228" w:rsidP="004E0F8C">
            <w:pPr>
              <w:autoSpaceDE w:val="0"/>
              <w:autoSpaceDN w:val="0"/>
              <w:adjustRightInd w:val="0"/>
              <w:spacing w:after="120"/>
              <w:jc w:val="center"/>
              <w:rPr>
                <w:rFonts w:ascii="Arial" w:hAnsi="Arial" w:cs="Arial"/>
                <w:color w:val="000000" w:themeColor="text1"/>
                <w:sz w:val="20"/>
                <w:szCs w:val="20"/>
              </w:rPr>
            </w:pPr>
            <w:r w:rsidRPr="006A684D">
              <w:rPr>
                <w:rFonts w:ascii="Arial" w:hAnsi="Arial" w:cs="Arial"/>
                <w:color w:val="000000" w:themeColor="text1"/>
              </w:rPr>
              <w:t>1</w:t>
            </w:r>
          </w:p>
        </w:tc>
        <w:tc>
          <w:tcPr>
            <w:tcW w:w="8990" w:type="dxa"/>
          </w:tcPr>
          <w:p w14:paraId="0A8B78A3" w14:textId="77777777" w:rsidR="00677228" w:rsidRPr="006A684D" w:rsidRDefault="00677228" w:rsidP="00E24F5A">
            <w:pPr>
              <w:autoSpaceDE w:val="0"/>
              <w:autoSpaceDN w:val="0"/>
              <w:adjustRightInd w:val="0"/>
              <w:spacing w:after="240"/>
              <w:rPr>
                <w:rFonts w:ascii="Arial" w:hAnsi="Arial" w:cs="Arial"/>
                <w:color w:val="000000" w:themeColor="text1"/>
                <w:sz w:val="20"/>
                <w:szCs w:val="20"/>
              </w:rPr>
            </w:pPr>
          </w:p>
          <w:p w14:paraId="239FC940" w14:textId="326F7965" w:rsidR="00677228" w:rsidRPr="006A684D" w:rsidRDefault="00677228" w:rsidP="00E24F5A">
            <w:pPr>
              <w:autoSpaceDE w:val="0"/>
              <w:autoSpaceDN w:val="0"/>
              <w:adjustRightInd w:val="0"/>
              <w:spacing w:after="240"/>
              <w:rPr>
                <w:rFonts w:ascii="Arial" w:hAnsi="Arial" w:cs="Arial"/>
                <w:color w:val="000000" w:themeColor="text1"/>
                <w:sz w:val="20"/>
                <w:szCs w:val="20"/>
              </w:rPr>
            </w:pPr>
            <w:r w:rsidRPr="006A684D">
              <w:rPr>
                <w:rFonts w:ascii="Arial" w:hAnsi="Arial" w:cs="Arial"/>
                <w:color w:val="000000" w:themeColor="text1"/>
              </w:rPr>
              <w:t xml:space="preserve">Formation dans le domaine </w:t>
            </w:r>
            <w:r w:rsidR="000F6F5B" w:rsidRPr="006A684D">
              <w:rPr>
                <w:rFonts w:ascii="Arial" w:hAnsi="Arial" w:cs="Arial"/>
                <w:color w:val="000000" w:themeColor="text1"/>
              </w:rPr>
              <w:t>de la</w:t>
            </w:r>
            <w:r w:rsidRPr="006A684D">
              <w:rPr>
                <w:rFonts w:ascii="Arial" w:hAnsi="Arial" w:cs="Arial"/>
                <w:color w:val="000000" w:themeColor="text1"/>
              </w:rPr>
              <w:t xml:space="preserve"> restauration collective </w:t>
            </w:r>
            <w:r w:rsidR="00B6473F" w:rsidRPr="006A684D">
              <w:rPr>
                <w:rFonts w:ascii="Arial" w:hAnsi="Arial" w:cs="Arial"/>
                <w:color w:val="000000" w:themeColor="text1"/>
              </w:rPr>
              <w:t xml:space="preserve">en </w:t>
            </w:r>
            <w:r w:rsidRPr="006A684D">
              <w:rPr>
                <w:rFonts w:ascii="Arial" w:hAnsi="Arial" w:cs="Arial"/>
                <w:color w:val="000000" w:themeColor="text1"/>
              </w:rPr>
              <w:t>région Ile-de-France</w:t>
            </w:r>
            <w:r w:rsidR="004C01BA" w:rsidRPr="006A684D">
              <w:rPr>
                <w:rFonts w:ascii="Arial" w:hAnsi="Arial" w:cs="Arial"/>
                <w:color w:val="000000" w:themeColor="text1"/>
              </w:rPr>
              <w:t> </w:t>
            </w:r>
          </w:p>
        </w:tc>
      </w:tr>
      <w:tr w:rsidR="00A314F0" w:rsidRPr="00A314F0" w14:paraId="1CE1E4CB" w14:textId="77777777" w:rsidTr="00677228">
        <w:trPr>
          <w:trHeight w:val="654"/>
        </w:trPr>
        <w:tc>
          <w:tcPr>
            <w:tcW w:w="928" w:type="dxa"/>
          </w:tcPr>
          <w:p w14:paraId="38833AC0" w14:textId="77777777" w:rsidR="00677228" w:rsidRPr="00476F2F" w:rsidRDefault="00677228" w:rsidP="004E0F8C">
            <w:pPr>
              <w:autoSpaceDE w:val="0"/>
              <w:autoSpaceDN w:val="0"/>
              <w:adjustRightInd w:val="0"/>
              <w:spacing w:after="120"/>
              <w:jc w:val="center"/>
              <w:rPr>
                <w:rFonts w:ascii="Arial" w:hAnsi="Arial" w:cs="Arial"/>
                <w:color w:val="000000" w:themeColor="text1"/>
                <w:sz w:val="20"/>
                <w:szCs w:val="20"/>
              </w:rPr>
            </w:pPr>
          </w:p>
          <w:p w14:paraId="1D71AF32" w14:textId="77777777" w:rsidR="00677228" w:rsidRPr="00476F2F" w:rsidRDefault="00677228" w:rsidP="004E0F8C">
            <w:pPr>
              <w:autoSpaceDE w:val="0"/>
              <w:autoSpaceDN w:val="0"/>
              <w:adjustRightInd w:val="0"/>
              <w:spacing w:after="120"/>
              <w:jc w:val="center"/>
              <w:rPr>
                <w:rFonts w:ascii="Arial" w:hAnsi="Arial" w:cs="Arial"/>
                <w:color w:val="000000" w:themeColor="text1"/>
                <w:sz w:val="20"/>
                <w:szCs w:val="20"/>
              </w:rPr>
            </w:pPr>
            <w:r w:rsidRPr="00476F2F">
              <w:rPr>
                <w:rFonts w:ascii="Arial" w:hAnsi="Arial" w:cs="Arial"/>
                <w:color w:val="000000" w:themeColor="text1"/>
              </w:rPr>
              <w:t>2</w:t>
            </w:r>
          </w:p>
        </w:tc>
        <w:tc>
          <w:tcPr>
            <w:tcW w:w="8990" w:type="dxa"/>
          </w:tcPr>
          <w:p w14:paraId="33A40154" w14:textId="77777777" w:rsidR="00E24F5A" w:rsidRPr="00476F2F" w:rsidRDefault="00E24F5A" w:rsidP="00E24F5A">
            <w:pPr>
              <w:autoSpaceDE w:val="0"/>
              <w:autoSpaceDN w:val="0"/>
              <w:adjustRightInd w:val="0"/>
              <w:spacing w:after="240"/>
              <w:rPr>
                <w:rFonts w:ascii="Arial" w:hAnsi="Arial" w:cs="Arial"/>
                <w:color w:val="000000" w:themeColor="text1"/>
                <w:sz w:val="20"/>
                <w:szCs w:val="20"/>
              </w:rPr>
            </w:pPr>
          </w:p>
          <w:p w14:paraId="0E113AEF" w14:textId="0D0DCEBF" w:rsidR="00677228" w:rsidRPr="00476F2F" w:rsidRDefault="00677228" w:rsidP="00E24F5A">
            <w:pPr>
              <w:autoSpaceDE w:val="0"/>
              <w:autoSpaceDN w:val="0"/>
              <w:adjustRightInd w:val="0"/>
              <w:spacing w:after="240"/>
              <w:rPr>
                <w:rFonts w:ascii="Arial" w:hAnsi="Arial" w:cs="Arial"/>
                <w:color w:val="000000" w:themeColor="text1"/>
                <w:sz w:val="20"/>
                <w:szCs w:val="20"/>
              </w:rPr>
            </w:pPr>
            <w:r w:rsidRPr="00476F2F">
              <w:rPr>
                <w:rFonts w:ascii="Arial" w:hAnsi="Arial" w:cs="Arial"/>
                <w:color w:val="000000" w:themeColor="text1"/>
              </w:rPr>
              <w:t>Formation dans le domaine</w:t>
            </w:r>
            <w:r w:rsidR="000F6F5B" w:rsidRPr="00476F2F">
              <w:rPr>
                <w:rFonts w:ascii="Arial" w:hAnsi="Arial" w:cs="Arial"/>
                <w:color w:val="000000" w:themeColor="text1"/>
              </w:rPr>
              <w:t xml:space="preserve"> </w:t>
            </w:r>
            <w:r w:rsidRPr="00476F2F">
              <w:rPr>
                <w:rFonts w:ascii="Arial" w:hAnsi="Arial" w:cs="Arial"/>
                <w:color w:val="000000" w:themeColor="text1"/>
              </w:rPr>
              <w:t>de</w:t>
            </w:r>
            <w:r w:rsidR="00A314F0" w:rsidRPr="00476F2F">
              <w:rPr>
                <w:rFonts w:ascii="Arial" w:hAnsi="Arial" w:cs="Arial"/>
                <w:color w:val="000000" w:themeColor="text1"/>
              </w:rPr>
              <w:t xml:space="preserve"> la</w:t>
            </w:r>
            <w:r w:rsidRPr="00476F2F">
              <w:rPr>
                <w:rFonts w:ascii="Arial" w:hAnsi="Arial" w:cs="Arial"/>
                <w:color w:val="000000" w:themeColor="text1"/>
              </w:rPr>
              <w:t xml:space="preserve"> restauration coll</w:t>
            </w:r>
            <w:r w:rsidR="00875871" w:rsidRPr="00476F2F">
              <w:rPr>
                <w:rFonts w:ascii="Arial" w:hAnsi="Arial" w:cs="Arial"/>
                <w:color w:val="000000" w:themeColor="text1"/>
              </w:rPr>
              <w:t xml:space="preserve">ective </w:t>
            </w:r>
            <w:r w:rsidR="00B6473F" w:rsidRPr="00476F2F">
              <w:rPr>
                <w:rFonts w:ascii="Arial" w:hAnsi="Arial" w:cs="Arial"/>
                <w:color w:val="000000" w:themeColor="text1"/>
              </w:rPr>
              <w:t xml:space="preserve">en </w:t>
            </w:r>
            <w:r w:rsidR="00875871" w:rsidRPr="00476F2F">
              <w:rPr>
                <w:rFonts w:ascii="Arial" w:hAnsi="Arial" w:cs="Arial"/>
                <w:color w:val="000000" w:themeColor="text1"/>
              </w:rPr>
              <w:t>région</w:t>
            </w:r>
            <w:r w:rsidR="00B6473F" w:rsidRPr="00476F2F">
              <w:rPr>
                <w:rFonts w:ascii="Arial" w:hAnsi="Arial" w:cs="Arial"/>
                <w:color w:val="000000" w:themeColor="text1"/>
              </w:rPr>
              <w:t>s</w:t>
            </w:r>
            <w:r w:rsidR="00875871" w:rsidRPr="00476F2F">
              <w:rPr>
                <w:rFonts w:ascii="Arial" w:hAnsi="Arial" w:cs="Arial"/>
                <w:color w:val="000000" w:themeColor="text1"/>
              </w:rPr>
              <w:t xml:space="preserve"> Hauts de </w:t>
            </w:r>
            <w:r w:rsidR="00E24F5A" w:rsidRPr="00476F2F">
              <w:rPr>
                <w:rFonts w:ascii="Arial" w:hAnsi="Arial" w:cs="Arial"/>
                <w:color w:val="000000" w:themeColor="text1"/>
              </w:rPr>
              <w:t>France et Grand</w:t>
            </w:r>
            <w:r w:rsidRPr="00476F2F">
              <w:rPr>
                <w:rFonts w:ascii="Arial" w:hAnsi="Arial" w:cs="Arial"/>
                <w:color w:val="000000" w:themeColor="text1"/>
              </w:rPr>
              <w:t xml:space="preserve"> Est</w:t>
            </w:r>
            <w:r w:rsidR="004C01BA" w:rsidRPr="00476F2F">
              <w:rPr>
                <w:rFonts w:ascii="Arial" w:hAnsi="Arial" w:cs="Arial"/>
                <w:color w:val="000000" w:themeColor="text1"/>
              </w:rPr>
              <w:t> </w:t>
            </w:r>
            <w:r w:rsidRPr="00476F2F">
              <w:rPr>
                <w:rFonts w:ascii="Arial" w:hAnsi="Arial" w:cs="Arial"/>
                <w:color w:val="000000" w:themeColor="text1"/>
              </w:rPr>
              <w:t xml:space="preserve"> </w:t>
            </w:r>
          </w:p>
        </w:tc>
      </w:tr>
      <w:tr w:rsidR="00A314F0" w:rsidRPr="00A314F0" w14:paraId="7BFB1A21" w14:textId="77777777" w:rsidTr="00677228">
        <w:trPr>
          <w:trHeight w:val="654"/>
        </w:trPr>
        <w:tc>
          <w:tcPr>
            <w:tcW w:w="928" w:type="dxa"/>
          </w:tcPr>
          <w:p w14:paraId="21130B0D" w14:textId="77777777" w:rsidR="00677228" w:rsidRPr="006A684D" w:rsidRDefault="00677228" w:rsidP="004E0F8C">
            <w:pPr>
              <w:autoSpaceDE w:val="0"/>
              <w:autoSpaceDN w:val="0"/>
              <w:adjustRightInd w:val="0"/>
              <w:spacing w:after="120"/>
              <w:jc w:val="center"/>
              <w:rPr>
                <w:rFonts w:ascii="Arial" w:hAnsi="Arial" w:cs="Arial"/>
                <w:color w:val="000000" w:themeColor="text1"/>
                <w:sz w:val="20"/>
                <w:szCs w:val="20"/>
              </w:rPr>
            </w:pPr>
          </w:p>
          <w:p w14:paraId="729BBA40" w14:textId="77777777" w:rsidR="00677228" w:rsidRPr="006A684D" w:rsidRDefault="00677228" w:rsidP="004E0F8C">
            <w:pPr>
              <w:autoSpaceDE w:val="0"/>
              <w:autoSpaceDN w:val="0"/>
              <w:adjustRightInd w:val="0"/>
              <w:spacing w:after="120"/>
              <w:jc w:val="center"/>
              <w:rPr>
                <w:rFonts w:ascii="Arial" w:hAnsi="Arial" w:cs="Arial"/>
                <w:color w:val="000000" w:themeColor="text1"/>
                <w:sz w:val="20"/>
                <w:szCs w:val="20"/>
              </w:rPr>
            </w:pPr>
            <w:r w:rsidRPr="006A684D">
              <w:rPr>
                <w:rFonts w:ascii="Arial" w:hAnsi="Arial" w:cs="Arial"/>
                <w:color w:val="000000" w:themeColor="text1"/>
              </w:rPr>
              <w:t>3</w:t>
            </w:r>
          </w:p>
        </w:tc>
        <w:tc>
          <w:tcPr>
            <w:tcW w:w="8990" w:type="dxa"/>
          </w:tcPr>
          <w:p w14:paraId="5B4522DB" w14:textId="77777777" w:rsidR="00677228" w:rsidRPr="00B6473F" w:rsidRDefault="00677228" w:rsidP="00457B9C">
            <w:pPr>
              <w:autoSpaceDE w:val="0"/>
              <w:autoSpaceDN w:val="0"/>
              <w:adjustRightInd w:val="0"/>
              <w:spacing w:after="120"/>
              <w:rPr>
                <w:rFonts w:ascii="Arial" w:hAnsi="Arial" w:cs="Arial"/>
                <w:color w:val="000000" w:themeColor="text1"/>
                <w:sz w:val="20"/>
                <w:szCs w:val="20"/>
              </w:rPr>
            </w:pPr>
          </w:p>
          <w:p w14:paraId="06572446" w14:textId="29743D06" w:rsidR="00677228" w:rsidRPr="006A684D" w:rsidRDefault="000F6F5B" w:rsidP="00DB036E">
            <w:pPr>
              <w:autoSpaceDE w:val="0"/>
              <w:autoSpaceDN w:val="0"/>
              <w:adjustRightInd w:val="0"/>
              <w:spacing w:after="240"/>
              <w:rPr>
                <w:rFonts w:ascii="Arial" w:hAnsi="Arial" w:cs="Arial"/>
                <w:color w:val="000000" w:themeColor="text1"/>
                <w:sz w:val="20"/>
                <w:szCs w:val="20"/>
              </w:rPr>
            </w:pPr>
            <w:r w:rsidRPr="006A684D">
              <w:rPr>
                <w:rFonts w:ascii="Arial" w:hAnsi="Arial" w:cs="Arial"/>
                <w:color w:val="000000" w:themeColor="text1"/>
              </w:rPr>
              <w:t>Formation dans le domai</w:t>
            </w:r>
            <w:r w:rsidR="00A314F0" w:rsidRPr="006A684D">
              <w:rPr>
                <w:rFonts w:ascii="Arial" w:hAnsi="Arial" w:cs="Arial"/>
                <w:color w:val="000000" w:themeColor="text1"/>
              </w:rPr>
              <w:t xml:space="preserve">ne de </w:t>
            </w:r>
            <w:r w:rsidRPr="006A684D">
              <w:rPr>
                <w:rFonts w:ascii="Arial" w:hAnsi="Arial" w:cs="Arial"/>
                <w:color w:val="000000" w:themeColor="text1"/>
              </w:rPr>
              <w:t>la</w:t>
            </w:r>
            <w:r w:rsidR="00677228" w:rsidRPr="006A684D">
              <w:rPr>
                <w:rFonts w:ascii="Arial" w:hAnsi="Arial" w:cs="Arial"/>
                <w:color w:val="000000" w:themeColor="text1"/>
              </w:rPr>
              <w:t xml:space="preserve"> restauration collective </w:t>
            </w:r>
            <w:r w:rsidR="00B6473F" w:rsidRPr="006A684D">
              <w:rPr>
                <w:rFonts w:ascii="Arial" w:hAnsi="Arial" w:cs="Arial"/>
                <w:color w:val="000000" w:themeColor="text1"/>
              </w:rPr>
              <w:t xml:space="preserve">en </w:t>
            </w:r>
            <w:r w:rsidR="00677228" w:rsidRPr="006A684D">
              <w:rPr>
                <w:rFonts w:ascii="Arial" w:hAnsi="Arial" w:cs="Arial"/>
                <w:color w:val="000000" w:themeColor="text1"/>
              </w:rPr>
              <w:t>région</w:t>
            </w:r>
            <w:r w:rsidR="00F21B93" w:rsidRPr="00476F2F">
              <w:rPr>
                <w:rFonts w:ascii="Arial" w:hAnsi="Arial" w:cs="Arial"/>
                <w:color w:val="000000" w:themeColor="text1"/>
              </w:rPr>
              <w:t>s</w:t>
            </w:r>
            <w:r w:rsidR="00677228" w:rsidRPr="006A684D">
              <w:rPr>
                <w:rFonts w:ascii="Arial" w:hAnsi="Arial" w:cs="Arial"/>
                <w:color w:val="000000" w:themeColor="text1"/>
              </w:rPr>
              <w:t xml:space="preserve"> </w:t>
            </w:r>
            <w:r w:rsidR="00DB036E" w:rsidRPr="006A684D">
              <w:rPr>
                <w:rFonts w:ascii="Arial" w:hAnsi="Arial" w:cs="Arial"/>
                <w:color w:val="000000" w:themeColor="text1"/>
              </w:rPr>
              <w:t>Occitanie</w:t>
            </w:r>
            <w:r w:rsidR="00E24F5A" w:rsidRPr="006A684D">
              <w:rPr>
                <w:rFonts w:ascii="Arial" w:hAnsi="Arial" w:cs="Arial"/>
                <w:color w:val="000000" w:themeColor="text1"/>
              </w:rPr>
              <w:t xml:space="preserve"> et</w:t>
            </w:r>
            <w:r w:rsidR="00DB036E" w:rsidRPr="006A684D">
              <w:rPr>
                <w:rFonts w:ascii="Arial" w:hAnsi="Arial" w:cs="Arial"/>
                <w:color w:val="000000" w:themeColor="text1"/>
              </w:rPr>
              <w:t xml:space="preserve"> Nouvelle Aquitaine</w:t>
            </w:r>
          </w:p>
        </w:tc>
      </w:tr>
      <w:tr w:rsidR="00677228" w:rsidRPr="00A314F0" w14:paraId="14B18C5A" w14:textId="77777777" w:rsidTr="00677228">
        <w:trPr>
          <w:trHeight w:val="654"/>
        </w:trPr>
        <w:tc>
          <w:tcPr>
            <w:tcW w:w="928" w:type="dxa"/>
          </w:tcPr>
          <w:p w14:paraId="6B265CFF" w14:textId="77777777" w:rsidR="00677228" w:rsidRPr="006A684D" w:rsidRDefault="00677228" w:rsidP="004E0F8C">
            <w:pPr>
              <w:autoSpaceDE w:val="0"/>
              <w:autoSpaceDN w:val="0"/>
              <w:adjustRightInd w:val="0"/>
              <w:spacing w:after="120"/>
              <w:jc w:val="center"/>
              <w:rPr>
                <w:rFonts w:ascii="Arial" w:hAnsi="Arial" w:cs="Arial"/>
                <w:color w:val="000000" w:themeColor="text1"/>
                <w:sz w:val="20"/>
                <w:szCs w:val="20"/>
              </w:rPr>
            </w:pPr>
          </w:p>
          <w:p w14:paraId="6321118B" w14:textId="77777777" w:rsidR="00E24F5A" w:rsidRPr="006A684D" w:rsidRDefault="00E24F5A" w:rsidP="004E0F8C">
            <w:pPr>
              <w:autoSpaceDE w:val="0"/>
              <w:autoSpaceDN w:val="0"/>
              <w:adjustRightInd w:val="0"/>
              <w:spacing w:after="120"/>
              <w:jc w:val="center"/>
              <w:rPr>
                <w:rFonts w:ascii="Arial" w:hAnsi="Arial" w:cs="Arial"/>
                <w:color w:val="000000" w:themeColor="text1"/>
                <w:sz w:val="20"/>
                <w:szCs w:val="20"/>
              </w:rPr>
            </w:pPr>
          </w:p>
          <w:p w14:paraId="39CA89F7" w14:textId="1B92A06C" w:rsidR="00677228" w:rsidRPr="006A684D" w:rsidRDefault="00677228" w:rsidP="00865D0A">
            <w:pPr>
              <w:autoSpaceDE w:val="0"/>
              <w:autoSpaceDN w:val="0"/>
              <w:adjustRightInd w:val="0"/>
              <w:spacing w:after="120"/>
              <w:jc w:val="center"/>
              <w:rPr>
                <w:rFonts w:ascii="Arial" w:hAnsi="Arial" w:cs="Arial"/>
                <w:color w:val="000000" w:themeColor="text1"/>
                <w:sz w:val="20"/>
                <w:szCs w:val="20"/>
              </w:rPr>
            </w:pPr>
            <w:r w:rsidRPr="006A684D">
              <w:rPr>
                <w:rFonts w:ascii="Arial" w:hAnsi="Arial" w:cs="Arial"/>
                <w:color w:val="000000" w:themeColor="text1"/>
              </w:rPr>
              <w:t>4</w:t>
            </w:r>
          </w:p>
        </w:tc>
        <w:tc>
          <w:tcPr>
            <w:tcW w:w="8990" w:type="dxa"/>
          </w:tcPr>
          <w:p w14:paraId="56D67A16" w14:textId="77777777" w:rsidR="00E24F5A" w:rsidRPr="006A684D" w:rsidRDefault="00E24F5A" w:rsidP="00DB036E">
            <w:pPr>
              <w:autoSpaceDE w:val="0"/>
              <w:autoSpaceDN w:val="0"/>
              <w:adjustRightInd w:val="0"/>
              <w:spacing w:before="120"/>
              <w:rPr>
                <w:rFonts w:ascii="Arial" w:hAnsi="Arial" w:cs="Arial"/>
                <w:color w:val="000000" w:themeColor="text1"/>
              </w:rPr>
            </w:pPr>
          </w:p>
          <w:p w14:paraId="6242D509" w14:textId="29424AA4" w:rsidR="00677228" w:rsidRPr="006A684D" w:rsidRDefault="000F6F5B" w:rsidP="006A684D">
            <w:pPr>
              <w:autoSpaceDE w:val="0"/>
              <w:autoSpaceDN w:val="0"/>
              <w:adjustRightInd w:val="0"/>
              <w:spacing w:after="120"/>
              <w:rPr>
                <w:rFonts w:ascii="Arial" w:hAnsi="Arial" w:cs="Arial"/>
                <w:color w:val="000000" w:themeColor="text1"/>
              </w:rPr>
            </w:pPr>
            <w:r w:rsidRPr="00476F2F">
              <w:rPr>
                <w:rFonts w:ascii="Arial" w:hAnsi="Arial" w:cs="Arial"/>
                <w:color w:val="000000" w:themeColor="text1"/>
              </w:rPr>
              <w:t xml:space="preserve">Formation dans le domaine </w:t>
            </w:r>
            <w:r w:rsidRPr="006A684D">
              <w:rPr>
                <w:rFonts w:ascii="Arial" w:hAnsi="Arial" w:cs="Arial"/>
                <w:color w:val="000000" w:themeColor="text1"/>
              </w:rPr>
              <w:t>de la</w:t>
            </w:r>
            <w:r w:rsidR="00677228" w:rsidRPr="00476F2F">
              <w:rPr>
                <w:rFonts w:ascii="Arial" w:hAnsi="Arial" w:cs="Arial"/>
                <w:color w:val="000000" w:themeColor="text1"/>
              </w:rPr>
              <w:t xml:space="preserve"> restauration collective</w:t>
            </w:r>
            <w:r w:rsidR="00B6473F" w:rsidRPr="00476F2F">
              <w:rPr>
                <w:rFonts w:ascii="Arial" w:hAnsi="Arial" w:cs="Arial"/>
                <w:color w:val="000000" w:themeColor="text1"/>
              </w:rPr>
              <w:t xml:space="preserve"> en</w:t>
            </w:r>
            <w:r w:rsidR="00677228" w:rsidRPr="00476F2F">
              <w:rPr>
                <w:rFonts w:ascii="Arial" w:hAnsi="Arial" w:cs="Arial"/>
                <w:color w:val="000000" w:themeColor="text1"/>
              </w:rPr>
              <w:t xml:space="preserve"> </w:t>
            </w:r>
            <w:r w:rsidR="008A5B57" w:rsidRPr="006A684D">
              <w:rPr>
                <w:rFonts w:ascii="Arial" w:hAnsi="Arial" w:cs="Arial"/>
                <w:color w:val="000000" w:themeColor="text1"/>
              </w:rPr>
              <w:t>région</w:t>
            </w:r>
            <w:r w:rsidR="00F21B93" w:rsidRPr="00476F2F">
              <w:rPr>
                <w:rFonts w:ascii="Arial" w:hAnsi="Arial" w:cs="Arial"/>
                <w:color w:val="000000" w:themeColor="text1"/>
              </w:rPr>
              <w:t>s</w:t>
            </w:r>
            <w:r w:rsidR="008A5B57" w:rsidRPr="006A684D">
              <w:rPr>
                <w:rFonts w:ascii="Arial" w:hAnsi="Arial" w:cs="Arial"/>
                <w:color w:val="000000" w:themeColor="text1"/>
              </w:rPr>
              <w:t xml:space="preserve"> </w:t>
            </w:r>
            <w:r w:rsidR="00DB036E" w:rsidRPr="006A684D">
              <w:rPr>
                <w:rFonts w:ascii="Arial" w:hAnsi="Arial" w:cs="Arial"/>
                <w:color w:val="000000" w:themeColor="text1"/>
              </w:rPr>
              <w:t>Auvergne-</w:t>
            </w:r>
            <w:r w:rsidR="008A5B57" w:rsidRPr="006A684D">
              <w:rPr>
                <w:rFonts w:ascii="Arial" w:hAnsi="Arial" w:cs="Arial"/>
                <w:color w:val="000000" w:themeColor="text1"/>
              </w:rPr>
              <w:t>Rhône-Alpes</w:t>
            </w:r>
            <w:r w:rsidR="00E24F5A" w:rsidRPr="006A684D">
              <w:rPr>
                <w:rFonts w:ascii="Arial" w:hAnsi="Arial" w:cs="Arial"/>
                <w:color w:val="000000" w:themeColor="text1"/>
              </w:rPr>
              <w:t xml:space="preserve"> et</w:t>
            </w:r>
            <w:r w:rsidR="00DB036E" w:rsidRPr="006A684D">
              <w:rPr>
                <w:rFonts w:ascii="Arial" w:hAnsi="Arial" w:cs="Arial"/>
                <w:color w:val="000000" w:themeColor="text1"/>
              </w:rPr>
              <w:t xml:space="preserve"> </w:t>
            </w:r>
            <w:r w:rsidR="00F21B93" w:rsidRPr="00476F2F">
              <w:rPr>
                <w:rFonts w:ascii="Arial" w:hAnsi="Arial" w:cs="Arial"/>
                <w:color w:val="000000" w:themeColor="text1"/>
              </w:rPr>
              <w:t>Provence-Alpes-Côte d’Azur</w:t>
            </w:r>
          </w:p>
          <w:p w14:paraId="7E41AED9" w14:textId="7C304137" w:rsidR="00E24F5A" w:rsidRPr="006A684D" w:rsidRDefault="00E24F5A" w:rsidP="00DB036E">
            <w:pPr>
              <w:autoSpaceDE w:val="0"/>
              <w:autoSpaceDN w:val="0"/>
              <w:adjustRightInd w:val="0"/>
              <w:spacing w:before="120"/>
              <w:rPr>
                <w:rFonts w:ascii="Arial" w:hAnsi="Arial" w:cs="Arial"/>
                <w:color w:val="000000" w:themeColor="text1"/>
              </w:rPr>
            </w:pPr>
          </w:p>
        </w:tc>
      </w:tr>
    </w:tbl>
    <w:p w14:paraId="789EA7F9" w14:textId="77777777" w:rsidR="00677228" w:rsidRPr="00677228" w:rsidRDefault="00677228" w:rsidP="004D6467">
      <w:pPr>
        <w:pStyle w:val="Corpsdetexte"/>
        <w:spacing w:before="120" w:after="120"/>
        <w:rPr>
          <w:rFonts w:cs="Arial"/>
          <w:highlight w:val="yellow"/>
        </w:rPr>
      </w:pPr>
    </w:p>
    <w:p w14:paraId="0CA6232C" w14:textId="77777777" w:rsidR="00386777" w:rsidRPr="006A684D" w:rsidRDefault="00E83A87" w:rsidP="0047529F">
      <w:pPr>
        <w:pStyle w:val="Paragraphedeliste"/>
        <w:numPr>
          <w:ilvl w:val="0"/>
          <w:numId w:val="30"/>
        </w:numPr>
        <w:pBdr>
          <w:top w:val="single" w:sz="4" w:space="4"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sz w:val="22"/>
          <w:szCs w:val="22"/>
        </w:rPr>
      </w:pPr>
      <w:r w:rsidRPr="006A684D">
        <w:rPr>
          <w:rFonts w:ascii="Arial" w:hAnsi="Arial" w:cs="Arial"/>
          <w:b/>
          <w:sz w:val="22"/>
          <w:szCs w:val="22"/>
        </w:rPr>
        <w:t>CONTEXTE DE LA CONSULTATION</w:t>
      </w:r>
    </w:p>
    <w:p w14:paraId="3E8B6DDF" w14:textId="77777777" w:rsidR="000E4B69" w:rsidRPr="00740D0E" w:rsidRDefault="000E4B69">
      <w:pPr>
        <w:pStyle w:val="Titre2"/>
      </w:pPr>
      <w:bookmarkStart w:id="2" w:name="_Toc484434323"/>
      <w:bookmarkStart w:id="3" w:name="_Toc54594446"/>
      <w:bookmarkStart w:id="4" w:name="_Toc54682588"/>
      <w:bookmarkStart w:id="5" w:name="_Toc54747901"/>
      <w:bookmarkStart w:id="6" w:name="_Toc56481126"/>
      <w:bookmarkStart w:id="7" w:name="_Toc57530541"/>
      <w:bookmarkStart w:id="8" w:name="_Toc150738651"/>
      <w:bookmarkStart w:id="9" w:name="_Toc277691817"/>
      <w:bookmarkStart w:id="10" w:name="_Toc199164888"/>
      <w:r w:rsidRPr="00740D0E">
        <w:t>2.1</w:t>
      </w:r>
      <w:r w:rsidRPr="00740D0E">
        <w:tab/>
        <w:t xml:space="preserve">Missions du </w:t>
      </w:r>
      <w:bookmarkEnd w:id="2"/>
      <w:bookmarkEnd w:id="3"/>
      <w:bookmarkEnd w:id="4"/>
      <w:bookmarkEnd w:id="5"/>
      <w:bookmarkEnd w:id="6"/>
      <w:bookmarkEnd w:id="7"/>
      <w:bookmarkEnd w:id="8"/>
      <w:bookmarkEnd w:id="9"/>
      <w:r w:rsidRPr="00740D0E">
        <w:t>service du commissariat des armées</w:t>
      </w:r>
      <w:bookmarkEnd w:id="10"/>
    </w:p>
    <w:p w14:paraId="0602E8B8" w14:textId="77777777" w:rsidR="000E4B69" w:rsidRPr="006A684D" w:rsidRDefault="000E4B69" w:rsidP="00C26DAB">
      <w:pPr>
        <w:widowControl w:val="0"/>
        <w:spacing w:before="120"/>
        <w:jc w:val="both"/>
        <w:rPr>
          <w:rFonts w:ascii="Arial" w:hAnsi="Arial" w:cs="Arial"/>
          <w:sz w:val="22"/>
          <w:szCs w:val="22"/>
        </w:rPr>
      </w:pPr>
      <w:r w:rsidRPr="006A684D">
        <w:rPr>
          <w:rFonts w:ascii="Arial" w:hAnsi="Arial" w:cs="Arial"/>
          <w:sz w:val="22"/>
          <w:szCs w:val="22"/>
        </w:rPr>
        <w:t xml:space="preserve">Le service du commissariat des armées relève du chef d’état-major des armées. Il est le service d’administration générale et de soutien des armées. </w:t>
      </w:r>
    </w:p>
    <w:p w14:paraId="38A6931E" w14:textId="77777777" w:rsidR="000E4B69" w:rsidRPr="006A684D" w:rsidRDefault="000E4B69" w:rsidP="005D0E74">
      <w:pPr>
        <w:widowControl w:val="0"/>
        <w:spacing w:before="120"/>
        <w:jc w:val="both"/>
        <w:rPr>
          <w:rFonts w:ascii="Arial" w:hAnsi="Arial" w:cs="Arial"/>
          <w:sz w:val="22"/>
          <w:szCs w:val="22"/>
        </w:rPr>
      </w:pPr>
      <w:r w:rsidRPr="006A684D">
        <w:rPr>
          <w:rFonts w:ascii="Arial" w:hAnsi="Arial" w:cs="Arial"/>
          <w:sz w:val="22"/>
          <w:szCs w:val="22"/>
        </w:rPr>
        <w:t xml:space="preserve">Il dispose d’un centre interarmées de soutien Restauration Loisirs (CIRL), chargé d’assurer le pilotage et la conduite de la filière « restauration – loisirs » (RL). </w:t>
      </w:r>
    </w:p>
    <w:p w14:paraId="50DAB9C2" w14:textId="6CBBAB17" w:rsidR="00EA265D" w:rsidRPr="006A684D" w:rsidRDefault="000E4B69" w:rsidP="00936C32">
      <w:pPr>
        <w:widowControl w:val="0"/>
        <w:spacing w:before="120" w:after="240"/>
        <w:jc w:val="both"/>
        <w:rPr>
          <w:rFonts w:ascii="Arial" w:hAnsi="Arial" w:cs="Arial"/>
          <w:sz w:val="22"/>
          <w:szCs w:val="22"/>
        </w:rPr>
      </w:pPr>
      <w:r w:rsidRPr="006A684D">
        <w:rPr>
          <w:rFonts w:ascii="Arial" w:hAnsi="Arial" w:cs="Arial"/>
          <w:sz w:val="22"/>
          <w:szCs w:val="22"/>
        </w:rPr>
        <w:t xml:space="preserve">Ce centre expert s’assure notamment, au regard des besoins de la filière RL, de l’adéquation des besoins de formations professionnelles dispensées et de la gestion des compétences des personnels du domaine. </w:t>
      </w:r>
    </w:p>
    <w:p w14:paraId="0948202F" w14:textId="5CED4595" w:rsidR="000E4B69" w:rsidRPr="00740D0E" w:rsidRDefault="000E4B69">
      <w:pPr>
        <w:pStyle w:val="Titre2"/>
      </w:pPr>
      <w:bookmarkStart w:id="11" w:name="_Toc199164889"/>
      <w:r w:rsidRPr="00740D0E">
        <w:t xml:space="preserve">2.2 </w:t>
      </w:r>
      <w:r w:rsidR="00AB71E9" w:rsidRPr="00740D0E">
        <w:t xml:space="preserve">    </w:t>
      </w:r>
      <w:r w:rsidRPr="00740D0E">
        <w:t>Le SCA est référent ministériel de la famille professionnelle (RMFP) « restauration, hôtellerie, loisirs »</w:t>
      </w:r>
      <w:bookmarkEnd w:id="11"/>
    </w:p>
    <w:p w14:paraId="020D4177" w14:textId="77777777" w:rsidR="00386777" w:rsidRPr="006A684D" w:rsidRDefault="00386777" w:rsidP="006A684D">
      <w:pPr>
        <w:jc w:val="both"/>
        <w:rPr>
          <w:rFonts w:ascii="Arial" w:hAnsi="Arial" w:cs="Arial"/>
          <w:sz w:val="22"/>
          <w:szCs w:val="22"/>
        </w:rPr>
      </w:pPr>
    </w:p>
    <w:p w14:paraId="475EA8EE" w14:textId="4DABAAB4" w:rsidR="000E4B69" w:rsidRPr="006A684D" w:rsidRDefault="000E4B69" w:rsidP="006A684D">
      <w:pPr>
        <w:autoSpaceDE w:val="0"/>
        <w:autoSpaceDN w:val="0"/>
        <w:adjustRightInd w:val="0"/>
        <w:jc w:val="both"/>
        <w:rPr>
          <w:rFonts w:ascii="Arial" w:hAnsi="Arial" w:cs="Arial"/>
          <w:sz w:val="22"/>
          <w:szCs w:val="22"/>
        </w:rPr>
      </w:pPr>
      <w:r w:rsidRPr="006A684D">
        <w:rPr>
          <w:rFonts w:ascii="Arial" w:hAnsi="Arial" w:cs="Arial"/>
          <w:sz w:val="22"/>
          <w:szCs w:val="22"/>
        </w:rPr>
        <w:t>Le SCA assume les rôles de référent ministériel et conseiller coordinateur de la famille</w:t>
      </w:r>
      <w:r w:rsidR="00EF1FA3" w:rsidRPr="006A684D">
        <w:rPr>
          <w:rFonts w:ascii="Arial" w:hAnsi="Arial" w:cs="Arial"/>
          <w:sz w:val="22"/>
          <w:szCs w:val="22"/>
        </w:rPr>
        <w:t xml:space="preserve"> </w:t>
      </w:r>
      <w:r w:rsidRPr="006A684D">
        <w:rPr>
          <w:rFonts w:ascii="Arial" w:hAnsi="Arial" w:cs="Arial"/>
          <w:sz w:val="22"/>
          <w:szCs w:val="22"/>
        </w:rPr>
        <w:t>professionnelle « restauration, hôtellerie, loisirs »</w:t>
      </w:r>
      <w:r w:rsidR="00A23B95" w:rsidRPr="006A684D">
        <w:rPr>
          <w:rFonts w:ascii="Arial" w:hAnsi="Arial" w:cs="Arial"/>
          <w:sz w:val="22"/>
          <w:szCs w:val="22"/>
        </w:rPr>
        <w:t xml:space="preserve"> (RHL)</w:t>
      </w:r>
      <w:r w:rsidRPr="006A684D">
        <w:rPr>
          <w:rFonts w:ascii="Arial" w:hAnsi="Arial" w:cs="Arial"/>
          <w:sz w:val="22"/>
          <w:szCs w:val="22"/>
        </w:rPr>
        <w:t>. A ce titre, il est notamment chargé de :</w:t>
      </w:r>
    </w:p>
    <w:p w14:paraId="327ACF7A" w14:textId="77777777" w:rsidR="00EF1FA3" w:rsidRPr="006A684D" w:rsidRDefault="00EF1FA3" w:rsidP="006A684D">
      <w:pPr>
        <w:autoSpaceDE w:val="0"/>
        <w:autoSpaceDN w:val="0"/>
        <w:adjustRightInd w:val="0"/>
        <w:jc w:val="both"/>
        <w:rPr>
          <w:rFonts w:ascii="Arial" w:hAnsi="Arial" w:cs="Arial"/>
          <w:sz w:val="22"/>
          <w:szCs w:val="22"/>
        </w:rPr>
      </w:pPr>
    </w:p>
    <w:p w14:paraId="2A587330" w14:textId="634F8E44" w:rsidR="00410E25" w:rsidRPr="006A684D" w:rsidRDefault="000E4B69" w:rsidP="006A684D">
      <w:pPr>
        <w:pStyle w:val="Paragraphedeliste"/>
        <w:numPr>
          <w:ilvl w:val="0"/>
          <w:numId w:val="29"/>
        </w:numPr>
        <w:autoSpaceDE w:val="0"/>
        <w:autoSpaceDN w:val="0"/>
        <w:adjustRightInd w:val="0"/>
        <w:contextualSpacing/>
        <w:jc w:val="both"/>
        <w:rPr>
          <w:rFonts w:ascii="Arial" w:hAnsi="Arial" w:cs="Arial"/>
          <w:sz w:val="22"/>
          <w:szCs w:val="22"/>
        </w:rPr>
      </w:pPr>
      <w:r w:rsidRPr="006A684D">
        <w:rPr>
          <w:rFonts w:ascii="Arial" w:hAnsi="Arial" w:cs="Arial"/>
          <w:sz w:val="22"/>
          <w:szCs w:val="22"/>
        </w:rPr>
        <w:t>Garantir aux armées, directions et services bénéficiaires, sur le long terme, que la formation dispensée répond aux besoins des employeurs ;</w:t>
      </w:r>
    </w:p>
    <w:p w14:paraId="09D17332" w14:textId="0922B9D0" w:rsidR="00A23B95" w:rsidRPr="006A684D" w:rsidRDefault="000E4B69" w:rsidP="006A684D">
      <w:pPr>
        <w:pStyle w:val="Paragraphedeliste"/>
        <w:numPr>
          <w:ilvl w:val="0"/>
          <w:numId w:val="29"/>
        </w:numPr>
        <w:autoSpaceDE w:val="0"/>
        <w:autoSpaceDN w:val="0"/>
        <w:adjustRightInd w:val="0"/>
        <w:spacing w:after="240"/>
        <w:contextualSpacing/>
        <w:jc w:val="both"/>
      </w:pPr>
      <w:r w:rsidRPr="006A684D">
        <w:rPr>
          <w:rFonts w:ascii="Arial" w:hAnsi="Arial" w:cs="Arial"/>
          <w:sz w:val="22"/>
          <w:szCs w:val="22"/>
        </w:rPr>
        <w:t>Mettre en place et actualiser un dispositif de formation adapté à la montée en compétences des personnels RHL.</w:t>
      </w:r>
    </w:p>
    <w:p w14:paraId="169AE90F" w14:textId="00616B4E" w:rsidR="000E4B69" w:rsidRPr="00740D0E" w:rsidRDefault="000E4B69">
      <w:pPr>
        <w:pStyle w:val="Titre2"/>
      </w:pPr>
      <w:bookmarkStart w:id="12" w:name="_Toc277691818"/>
      <w:bookmarkStart w:id="13" w:name="_Toc199164890"/>
      <w:r w:rsidRPr="00740D0E">
        <w:t>2.3</w:t>
      </w:r>
      <w:r w:rsidRPr="00740D0E">
        <w:tab/>
        <w:t xml:space="preserve">Personnel à </w:t>
      </w:r>
      <w:bookmarkEnd w:id="12"/>
      <w:r w:rsidRPr="00740D0E">
        <w:t>former</w:t>
      </w:r>
      <w:bookmarkEnd w:id="13"/>
      <w:r w:rsidR="0033345F" w:rsidRPr="00740D0E">
        <w:t xml:space="preserve"> pour tous les lots</w:t>
      </w:r>
    </w:p>
    <w:p w14:paraId="4FEBA137" w14:textId="577FEB8B" w:rsidR="000E4B69" w:rsidRPr="006A684D" w:rsidRDefault="000E4B69" w:rsidP="000E4B69">
      <w:pPr>
        <w:pStyle w:val="Retraitcorpsdetexte2"/>
        <w:spacing w:before="120"/>
        <w:ind w:left="0"/>
        <w:jc w:val="both"/>
        <w:rPr>
          <w:rFonts w:cs="Arial"/>
          <w:sz w:val="22"/>
          <w:szCs w:val="22"/>
        </w:rPr>
      </w:pPr>
      <w:r w:rsidRPr="006A684D">
        <w:rPr>
          <w:rFonts w:cs="Arial"/>
          <w:sz w:val="22"/>
          <w:szCs w:val="22"/>
        </w:rPr>
        <w:t xml:space="preserve">La prestation s’adresse à une population civile et militaire du ministère </w:t>
      </w:r>
      <w:bookmarkStart w:id="14" w:name="_Toc54594449"/>
      <w:bookmarkStart w:id="15" w:name="_Toc54682591"/>
      <w:bookmarkStart w:id="16" w:name="_Toc54747904"/>
      <w:bookmarkStart w:id="17" w:name="_Toc56481129"/>
      <w:bookmarkStart w:id="18" w:name="_Toc57530544"/>
      <w:bookmarkStart w:id="19" w:name="_Toc277691820"/>
      <w:r w:rsidRPr="006A684D">
        <w:rPr>
          <w:rFonts w:cs="Arial"/>
          <w:sz w:val="22"/>
          <w:szCs w:val="22"/>
        </w:rPr>
        <w:t>des Armées</w:t>
      </w:r>
      <w:r w:rsidR="00093B56" w:rsidRPr="006A684D">
        <w:rPr>
          <w:rFonts w:cs="Arial"/>
          <w:sz w:val="22"/>
          <w:szCs w:val="22"/>
        </w:rPr>
        <w:t xml:space="preserve"> et des anciens combattants</w:t>
      </w:r>
      <w:r w:rsidRPr="006A684D">
        <w:rPr>
          <w:rFonts w:cs="Arial"/>
          <w:sz w:val="22"/>
          <w:szCs w:val="22"/>
        </w:rPr>
        <w:t>.</w:t>
      </w:r>
    </w:p>
    <w:p w14:paraId="1D94A0BC" w14:textId="72AB46E3" w:rsidR="000E4B69" w:rsidRPr="006A684D" w:rsidRDefault="000E4B69" w:rsidP="000E4B69">
      <w:pPr>
        <w:pStyle w:val="Retraitcorpsdetexte2"/>
        <w:spacing w:before="120"/>
        <w:ind w:left="0"/>
        <w:jc w:val="both"/>
        <w:rPr>
          <w:rFonts w:cs="Arial"/>
          <w:sz w:val="22"/>
          <w:szCs w:val="22"/>
        </w:rPr>
      </w:pPr>
      <w:r w:rsidRPr="006A684D">
        <w:rPr>
          <w:rFonts w:cs="Arial"/>
          <w:sz w:val="22"/>
          <w:szCs w:val="22"/>
        </w:rPr>
        <w:t xml:space="preserve">Tous les niveaux peuvent être représentés. Les équivalences communément admises au sein du ministère </w:t>
      </w:r>
      <w:r w:rsidR="0033345F" w:rsidRPr="006A684D">
        <w:rPr>
          <w:rFonts w:cs="Arial"/>
          <w:sz w:val="22"/>
          <w:szCs w:val="22"/>
        </w:rPr>
        <w:t>des Armées et des anciens combattants</w:t>
      </w:r>
      <w:r w:rsidR="0033345F" w:rsidRPr="006A684D" w:rsidDel="0033345F">
        <w:rPr>
          <w:rFonts w:cs="Arial"/>
          <w:sz w:val="22"/>
          <w:szCs w:val="22"/>
        </w:rPr>
        <w:t xml:space="preserve"> </w:t>
      </w:r>
      <w:r w:rsidRPr="006A684D">
        <w:rPr>
          <w:rFonts w:cs="Arial"/>
          <w:sz w:val="22"/>
          <w:szCs w:val="22"/>
        </w:rPr>
        <w:t>sont :</w:t>
      </w:r>
    </w:p>
    <w:p w14:paraId="69E71965" w14:textId="6EFE3655" w:rsidR="000E4B69" w:rsidRPr="006A684D" w:rsidRDefault="000E4B69" w:rsidP="0047529F">
      <w:pPr>
        <w:pStyle w:val="Retraitcorpsdetexte2"/>
        <w:numPr>
          <w:ilvl w:val="0"/>
          <w:numId w:val="22"/>
        </w:numPr>
        <w:spacing w:before="120"/>
        <w:ind w:left="714" w:hanging="357"/>
        <w:jc w:val="both"/>
        <w:rPr>
          <w:rFonts w:cs="Arial"/>
          <w:sz w:val="22"/>
          <w:szCs w:val="22"/>
        </w:rPr>
      </w:pPr>
      <w:r w:rsidRPr="006A684D">
        <w:rPr>
          <w:rFonts w:cs="Arial"/>
          <w:sz w:val="22"/>
          <w:szCs w:val="22"/>
        </w:rPr>
        <w:t>niveau I : Officier, ingénieur ou personnel administratif de catégorie A</w:t>
      </w:r>
      <w:r w:rsidR="00D43BD4" w:rsidRPr="006A684D">
        <w:rPr>
          <w:rFonts w:cs="Arial"/>
          <w:sz w:val="22"/>
          <w:szCs w:val="22"/>
        </w:rPr>
        <w:t> ;</w:t>
      </w:r>
    </w:p>
    <w:p w14:paraId="61C6345F" w14:textId="3BC1C878" w:rsidR="000E4B69" w:rsidRPr="006A684D" w:rsidRDefault="000E4B69" w:rsidP="0047529F">
      <w:pPr>
        <w:pStyle w:val="Retraitcorpsdetexte2"/>
        <w:numPr>
          <w:ilvl w:val="0"/>
          <w:numId w:val="22"/>
        </w:numPr>
        <w:jc w:val="both"/>
        <w:rPr>
          <w:rFonts w:cs="Arial"/>
          <w:sz w:val="22"/>
          <w:szCs w:val="22"/>
        </w:rPr>
      </w:pPr>
      <w:r w:rsidRPr="006A684D">
        <w:rPr>
          <w:rFonts w:cs="Arial"/>
          <w:sz w:val="22"/>
          <w:szCs w:val="22"/>
        </w:rPr>
        <w:t>niveau II :  Sous-officiers, technicien ou personnel administratif de catégorie B</w:t>
      </w:r>
      <w:r w:rsidR="00D43BD4" w:rsidRPr="006A684D">
        <w:rPr>
          <w:rFonts w:cs="Arial"/>
          <w:sz w:val="22"/>
          <w:szCs w:val="22"/>
        </w:rPr>
        <w:t> ;</w:t>
      </w:r>
    </w:p>
    <w:p w14:paraId="0BD403F2" w14:textId="342E8666" w:rsidR="000E4B69" w:rsidRPr="006A684D" w:rsidRDefault="000E4B69" w:rsidP="0047529F">
      <w:pPr>
        <w:pStyle w:val="Retraitcorpsdetexte2"/>
        <w:numPr>
          <w:ilvl w:val="0"/>
          <w:numId w:val="22"/>
        </w:numPr>
        <w:jc w:val="both"/>
        <w:rPr>
          <w:rFonts w:cs="Arial"/>
          <w:sz w:val="22"/>
          <w:szCs w:val="22"/>
        </w:rPr>
      </w:pPr>
      <w:r w:rsidRPr="006A684D">
        <w:rPr>
          <w:rFonts w:cs="Arial"/>
          <w:sz w:val="22"/>
          <w:szCs w:val="22"/>
        </w:rPr>
        <w:t>niveau III : Militaires du rang, personnel administratif, technique et ouvrier de catégorie C</w:t>
      </w:r>
      <w:r w:rsidR="00D43BD4" w:rsidRPr="006A684D">
        <w:rPr>
          <w:rFonts w:cs="Arial"/>
          <w:sz w:val="22"/>
          <w:szCs w:val="22"/>
        </w:rPr>
        <w:t> ;</w:t>
      </w:r>
    </w:p>
    <w:p w14:paraId="5FA80FD0" w14:textId="77777777" w:rsidR="000E4B69" w:rsidRPr="006A684D" w:rsidRDefault="000E4B69" w:rsidP="000E4B69">
      <w:pPr>
        <w:widowControl w:val="0"/>
        <w:spacing w:before="120"/>
        <w:jc w:val="both"/>
        <w:rPr>
          <w:rFonts w:ascii="Arial" w:hAnsi="Arial" w:cs="Arial"/>
          <w:sz w:val="22"/>
          <w:szCs w:val="22"/>
        </w:rPr>
      </w:pPr>
      <w:r w:rsidRPr="006A684D">
        <w:rPr>
          <w:rFonts w:ascii="Arial" w:hAnsi="Arial" w:cs="Arial"/>
          <w:sz w:val="22"/>
          <w:szCs w:val="22"/>
        </w:rPr>
        <w:t>Le vivier de personnels est estimé à 3300 personnels en 2025.</w:t>
      </w:r>
    </w:p>
    <w:p w14:paraId="4D73818B" w14:textId="77777777" w:rsidR="000E4B69" w:rsidRPr="006A684D" w:rsidRDefault="000E4B69" w:rsidP="000E4B69">
      <w:pPr>
        <w:widowControl w:val="0"/>
        <w:spacing w:before="120"/>
        <w:jc w:val="right"/>
        <w:rPr>
          <w:rFonts w:ascii="Arial" w:hAnsi="Arial" w:cs="Arial"/>
          <w:sz w:val="22"/>
          <w:szCs w:val="22"/>
        </w:rPr>
      </w:pPr>
    </w:p>
    <w:tbl>
      <w:tblPr>
        <w:tblStyle w:val="Grilledutableau"/>
        <w:tblW w:w="8680" w:type="dxa"/>
        <w:tblLook w:val="04A0" w:firstRow="1" w:lastRow="0" w:firstColumn="1" w:lastColumn="0" w:noHBand="0" w:noVBand="1"/>
      </w:tblPr>
      <w:tblGrid>
        <w:gridCol w:w="1329"/>
        <w:gridCol w:w="1842"/>
        <w:gridCol w:w="1842"/>
        <w:gridCol w:w="1842"/>
        <w:gridCol w:w="1842"/>
      </w:tblGrid>
      <w:tr w:rsidR="000E4B69" w:rsidRPr="00740D0E" w14:paraId="57540D26" w14:textId="77777777" w:rsidTr="00386777">
        <w:trPr>
          <w:trHeight w:val="686"/>
        </w:trPr>
        <w:tc>
          <w:tcPr>
            <w:tcW w:w="1312" w:type="dxa"/>
            <w:noWrap/>
            <w:hideMark/>
          </w:tcPr>
          <w:p w14:paraId="633D894F" w14:textId="77777777" w:rsidR="000E4B69" w:rsidRPr="006A684D" w:rsidRDefault="000E4B69" w:rsidP="003539F6">
            <w:pPr>
              <w:widowControl w:val="0"/>
              <w:spacing w:before="120"/>
              <w:jc w:val="center"/>
              <w:rPr>
                <w:rFonts w:ascii="Arial" w:hAnsi="Arial" w:cs="Arial"/>
              </w:rPr>
            </w:pPr>
            <w:r w:rsidRPr="00740D0E">
              <w:rPr>
                <w:rFonts w:ascii="Arial" w:hAnsi="Arial" w:cs="Arial"/>
              </w:rPr>
              <w:t>CUISINIER</w:t>
            </w:r>
          </w:p>
        </w:tc>
        <w:tc>
          <w:tcPr>
            <w:tcW w:w="1842" w:type="dxa"/>
            <w:noWrap/>
            <w:hideMark/>
          </w:tcPr>
          <w:p w14:paraId="4AC99768" w14:textId="68554322" w:rsidR="000E4B69" w:rsidRPr="006A684D" w:rsidRDefault="003539F6" w:rsidP="003539F6">
            <w:pPr>
              <w:widowControl w:val="0"/>
              <w:spacing w:before="120"/>
              <w:jc w:val="center"/>
              <w:rPr>
                <w:rFonts w:ascii="Arial" w:hAnsi="Arial" w:cs="Arial"/>
              </w:rPr>
            </w:pPr>
            <w:r w:rsidRPr="00740D0E">
              <w:rPr>
                <w:rFonts w:ascii="Arial" w:hAnsi="Arial" w:cs="Arial"/>
              </w:rPr>
              <w:t xml:space="preserve">SECOND </w:t>
            </w:r>
            <w:r w:rsidR="000E4B69" w:rsidRPr="00740D0E">
              <w:rPr>
                <w:rFonts w:ascii="Arial" w:hAnsi="Arial" w:cs="Arial"/>
              </w:rPr>
              <w:t>DE CUISINE</w:t>
            </w:r>
          </w:p>
        </w:tc>
        <w:tc>
          <w:tcPr>
            <w:tcW w:w="1842" w:type="dxa"/>
            <w:noWrap/>
            <w:hideMark/>
          </w:tcPr>
          <w:p w14:paraId="32C2465A" w14:textId="77777777" w:rsidR="000E4B69" w:rsidRPr="006A684D" w:rsidRDefault="000E4B69" w:rsidP="003539F6">
            <w:pPr>
              <w:widowControl w:val="0"/>
              <w:spacing w:before="120"/>
              <w:jc w:val="center"/>
              <w:rPr>
                <w:rFonts w:ascii="Arial" w:hAnsi="Arial" w:cs="Arial"/>
              </w:rPr>
            </w:pPr>
            <w:r w:rsidRPr="00740D0E">
              <w:rPr>
                <w:rFonts w:ascii="Arial" w:hAnsi="Arial" w:cs="Arial"/>
              </w:rPr>
              <w:t>CHEF DE CUISINE</w:t>
            </w:r>
          </w:p>
        </w:tc>
        <w:tc>
          <w:tcPr>
            <w:tcW w:w="1842" w:type="dxa"/>
            <w:noWrap/>
            <w:hideMark/>
          </w:tcPr>
          <w:p w14:paraId="6211AECE" w14:textId="77777777" w:rsidR="000E4B69" w:rsidRPr="006A684D" w:rsidRDefault="000E4B69" w:rsidP="003539F6">
            <w:pPr>
              <w:widowControl w:val="0"/>
              <w:spacing w:before="120"/>
              <w:jc w:val="center"/>
              <w:rPr>
                <w:rFonts w:ascii="Arial" w:hAnsi="Arial" w:cs="Arial"/>
              </w:rPr>
            </w:pPr>
            <w:r w:rsidRPr="00740D0E">
              <w:rPr>
                <w:rFonts w:ascii="Arial" w:hAnsi="Arial" w:cs="Arial"/>
              </w:rPr>
              <w:t>Agent Polyvalent Restauration (APR)</w:t>
            </w:r>
          </w:p>
        </w:tc>
        <w:tc>
          <w:tcPr>
            <w:tcW w:w="1842" w:type="dxa"/>
            <w:noWrap/>
            <w:hideMark/>
          </w:tcPr>
          <w:p w14:paraId="5B6BF2F2" w14:textId="77777777" w:rsidR="000E4B69" w:rsidRPr="006A684D" w:rsidRDefault="000E4B69" w:rsidP="003539F6">
            <w:pPr>
              <w:widowControl w:val="0"/>
              <w:spacing w:before="120"/>
              <w:jc w:val="center"/>
              <w:rPr>
                <w:rFonts w:ascii="Arial" w:hAnsi="Arial" w:cs="Arial"/>
              </w:rPr>
            </w:pPr>
            <w:r w:rsidRPr="00740D0E">
              <w:rPr>
                <w:rFonts w:ascii="Arial" w:hAnsi="Arial" w:cs="Arial"/>
              </w:rPr>
              <w:t>GERANT</w:t>
            </w:r>
          </w:p>
        </w:tc>
      </w:tr>
      <w:tr w:rsidR="000E4B69" w:rsidRPr="00740D0E" w14:paraId="6DE21D82" w14:textId="77777777" w:rsidTr="00386777">
        <w:trPr>
          <w:trHeight w:val="686"/>
        </w:trPr>
        <w:tc>
          <w:tcPr>
            <w:tcW w:w="1312" w:type="dxa"/>
            <w:noWrap/>
            <w:hideMark/>
          </w:tcPr>
          <w:p w14:paraId="4E893F79" w14:textId="77777777" w:rsidR="000E4B69" w:rsidRPr="006A684D" w:rsidRDefault="000E4B69" w:rsidP="003539F6">
            <w:pPr>
              <w:widowControl w:val="0"/>
              <w:spacing w:before="120"/>
              <w:jc w:val="center"/>
              <w:rPr>
                <w:rFonts w:ascii="Arial" w:hAnsi="Arial" w:cs="Arial"/>
              </w:rPr>
            </w:pPr>
            <w:r w:rsidRPr="00740D0E">
              <w:rPr>
                <w:rFonts w:ascii="Arial" w:hAnsi="Arial" w:cs="Arial"/>
              </w:rPr>
              <w:t>946</w:t>
            </w:r>
          </w:p>
        </w:tc>
        <w:tc>
          <w:tcPr>
            <w:tcW w:w="1842" w:type="dxa"/>
            <w:noWrap/>
            <w:hideMark/>
          </w:tcPr>
          <w:p w14:paraId="0254E88A" w14:textId="77777777" w:rsidR="000E4B69" w:rsidRPr="006A684D" w:rsidRDefault="000E4B69" w:rsidP="003539F6">
            <w:pPr>
              <w:widowControl w:val="0"/>
              <w:spacing w:before="120"/>
              <w:jc w:val="center"/>
              <w:rPr>
                <w:rFonts w:ascii="Arial" w:hAnsi="Arial" w:cs="Arial"/>
              </w:rPr>
            </w:pPr>
            <w:r w:rsidRPr="00740D0E">
              <w:rPr>
                <w:rFonts w:ascii="Arial" w:hAnsi="Arial" w:cs="Arial"/>
              </w:rPr>
              <w:t>304</w:t>
            </w:r>
          </w:p>
        </w:tc>
        <w:tc>
          <w:tcPr>
            <w:tcW w:w="1842" w:type="dxa"/>
            <w:noWrap/>
            <w:hideMark/>
          </w:tcPr>
          <w:p w14:paraId="0E69B8F9" w14:textId="77777777" w:rsidR="000E4B69" w:rsidRPr="006A684D" w:rsidRDefault="000E4B69" w:rsidP="003539F6">
            <w:pPr>
              <w:widowControl w:val="0"/>
              <w:spacing w:before="120"/>
              <w:jc w:val="center"/>
              <w:rPr>
                <w:rFonts w:ascii="Arial" w:hAnsi="Arial" w:cs="Arial"/>
              </w:rPr>
            </w:pPr>
            <w:r w:rsidRPr="00740D0E">
              <w:rPr>
                <w:rFonts w:ascii="Arial" w:hAnsi="Arial" w:cs="Arial"/>
              </w:rPr>
              <w:t>336</w:t>
            </w:r>
          </w:p>
        </w:tc>
        <w:tc>
          <w:tcPr>
            <w:tcW w:w="1842" w:type="dxa"/>
            <w:noWrap/>
            <w:hideMark/>
          </w:tcPr>
          <w:p w14:paraId="08E9DCD7" w14:textId="77777777" w:rsidR="000E4B69" w:rsidRPr="006A684D" w:rsidRDefault="000E4B69" w:rsidP="003539F6">
            <w:pPr>
              <w:widowControl w:val="0"/>
              <w:spacing w:before="120"/>
              <w:jc w:val="center"/>
              <w:rPr>
                <w:rFonts w:ascii="Arial" w:hAnsi="Arial" w:cs="Arial"/>
              </w:rPr>
            </w:pPr>
            <w:r w:rsidRPr="00740D0E">
              <w:rPr>
                <w:rFonts w:ascii="Arial" w:hAnsi="Arial" w:cs="Arial"/>
              </w:rPr>
              <w:t>1388</w:t>
            </w:r>
          </w:p>
        </w:tc>
        <w:tc>
          <w:tcPr>
            <w:tcW w:w="1842" w:type="dxa"/>
            <w:noWrap/>
            <w:hideMark/>
          </w:tcPr>
          <w:p w14:paraId="0EC9C6F3" w14:textId="77777777" w:rsidR="000E4B69" w:rsidRPr="006A684D" w:rsidRDefault="000E4B69" w:rsidP="003539F6">
            <w:pPr>
              <w:widowControl w:val="0"/>
              <w:spacing w:before="120"/>
              <w:jc w:val="center"/>
              <w:rPr>
                <w:rFonts w:ascii="Arial" w:hAnsi="Arial" w:cs="Arial"/>
              </w:rPr>
            </w:pPr>
            <w:r w:rsidRPr="00740D0E">
              <w:rPr>
                <w:rFonts w:ascii="Arial" w:hAnsi="Arial" w:cs="Arial"/>
              </w:rPr>
              <w:t>344</w:t>
            </w:r>
          </w:p>
        </w:tc>
      </w:tr>
    </w:tbl>
    <w:p w14:paraId="1692FE23" w14:textId="77777777" w:rsidR="000E4B69" w:rsidRPr="006A684D" w:rsidRDefault="000E4B69" w:rsidP="000E4B69">
      <w:pPr>
        <w:pStyle w:val="Retraitcorpsdetexte2"/>
        <w:ind w:left="0"/>
        <w:jc w:val="both"/>
        <w:rPr>
          <w:rFonts w:cs="Arial"/>
          <w:sz w:val="22"/>
          <w:szCs w:val="22"/>
        </w:rPr>
      </w:pPr>
    </w:p>
    <w:p w14:paraId="202C4C93" w14:textId="77777777" w:rsidR="000E4B69" w:rsidRPr="006A684D" w:rsidRDefault="000E4B69" w:rsidP="000E4B69">
      <w:pPr>
        <w:pStyle w:val="Retraitcorpsdetexte2"/>
        <w:ind w:left="0"/>
        <w:jc w:val="both"/>
        <w:rPr>
          <w:rFonts w:cs="Arial"/>
          <w:sz w:val="22"/>
          <w:szCs w:val="22"/>
        </w:rPr>
      </w:pPr>
      <w:r w:rsidRPr="006A684D">
        <w:rPr>
          <w:rFonts w:cs="Arial"/>
          <w:sz w:val="22"/>
          <w:szCs w:val="22"/>
        </w:rPr>
        <w:t>La cible en formation annuelle se situe entre 9% et 15% du vivier.</w:t>
      </w:r>
    </w:p>
    <w:p w14:paraId="5E825E4B" w14:textId="77777777" w:rsidR="000E4B69" w:rsidRPr="006A684D" w:rsidRDefault="000E4B69" w:rsidP="000E4B69">
      <w:pPr>
        <w:pStyle w:val="Retraitcorpsdetexte2"/>
        <w:ind w:left="0"/>
        <w:jc w:val="both"/>
        <w:rPr>
          <w:rFonts w:cs="Arial"/>
          <w:sz w:val="22"/>
          <w:szCs w:val="22"/>
        </w:rPr>
      </w:pPr>
    </w:p>
    <w:p w14:paraId="2C47ED9D" w14:textId="08A72965" w:rsidR="00EA265D" w:rsidRPr="006A684D" w:rsidRDefault="000E4B69" w:rsidP="000E2DB0">
      <w:pPr>
        <w:pStyle w:val="Retraitcorpsdetexte2"/>
        <w:spacing w:after="240"/>
        <w:ind w:left="0"/>
        <w:jc w:val="both"/>
        <w:rPr>
          <w:rFonts w:cs="Arial"/>
          <w:sz w:val="22"/>
          <w:szCs w:val="22"/>
        </w:rPr>
      </w:pPr>
      <w:r w:rsidRPr="006A684D">
        <w:rPr>
          <w:rFonts w:cs="Arial"/>
          <w:sz w:val="22"/>
          <w:szCs w:val="22"/>
        </w:rPr>
        <w:t xml:space="preserve">La cible en formation a été définie par rapport aux formations réalisées par les personnels en 2023 et 2024. Cette cible est décrite à titre indicatif, le ministère des </w:t>
      </w:r>
      <w:r w:rsidR="00415D13" w:rsidRPr="006A684D">
        <w:rPr>
          <w:rFonts w:cs="Arial"/>
          <w:sz w:val="22"/>
          <w:szCs w:val="22"/>
        </w:rPr>
        <w:t xml:space="preserve">Armées </w:t>
      </w:r>
      <w:r w:rsidR="0033345F" w:rsidRPr="006A684D">
        <w:rPr>
          <w:rFonts w:cs="Arial"/>
          <w:sz w:val="22"/>
          <w:szCs w:val="22"/>
        </w:rPr>
        <w:t xml:space="preserve">et des anciens combattants </w:t>
      </w:r>
      <w:r w:rsidRPr="006A684D">
        <w:rPr>
          <w:rFonts w:cs="Arial"/>
          <w:sz w:val="22"/>
          <w:szCs w:val="22"/>
        </w:rPr>
        <w:t>ne s’engage pas sur un minimum de commandes.</w:t>
      </w:r>
      <w:bookmarkStart w:id="20" w:name="_Toc199164891"/>
    </w:p>
    <w:p w14:paraId="3F4B79AE" w14:textId="2D801218" w:rsidR="00E95E58" w:rsidRPr="006A684D" w:rsidRDefault="00377A45" w:rsidP="0047529F">
      <w:pPr>
        <w:pStyle w:val="Paragraphedeliste"/>
        <w:numPr>
          <w:ilvl w:val="0"/>
          <w:numId w:val="30"/>
        </w:numPr>
        <w:pBdr>
          <w:top w:val="single" w:sz="4" w:space="4"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sz w:val="22"/>
          <w:szCs w:val="22"/>
        </w:rPr>
      </w:pPr>
      <w:r w:rsidRPr="006A684D">
        <w:rPr>
          <w:rFonts w:ascii="Arial" w:hAnsi="Arial" w:cs="Arial"/>
          <w:b/>
          <w:sz w:val="22"/>
          <w:szCs w:val="22"/>
        </w:rPr>
        <w:t>PRÉSENTATION DES FORMATIONS</w:t>
      </w:r>
      <w:r w:rsidR="001F3B0E" w:rsidRPr="006A684D">
        <w:rPr>
          <w:rFonts w:ascii="Arial" w:hAnsi="Arial" w:cs="Arial"/>
          <w:b/>
          <w:sz w:val="22"/>
          <w:szCs w:val="22"/>
        </w:rPr>
        <w:t xml:space="preserve"> </w:t>
      </w:r>
      <w:r w:rsidR="00F67666" w:rsidRPr="006A684D">
        <w:rPr>
          <w:rFonts w:ascii="Arial" w:hAnsi="Arial" w:cs="Arial"/>
          <w:b/>
          <w:sz w:val="22"/>
          <w:szCs w:val="22"/>
        </w:rPr>
        <w:t>POUR TOUS LES LOTS</w:t>
      </w:r>
    </w:p>
    <w:p w14:paraId="33252AF8" w14:textId="38D41398" w:rsidR="000E4B69" w:rsidRPr="00740D0E" w:rsidRDefault="008C40AE">
      <w:pPr>
        <w:pStyle w:val="Titre2"/>
      </w:pPr>
      <w:bookmarkStart w:id="21" w:name="_Toc277691822"/>
      <w:bookmarkStart w:id="22" w:name="_Toc54682607"/>
      <w:bookmarkStart w:id="23" w:name="_Toc54747919"/>
      <w:bookmarkStart w:id="24" w:name="_Toc56481144"/>
      <w:bookmarkStart w:id="25" w:name="_Toc57530559"/>
      <w:bookmarkEnd w:id="14"/>
      <w:bookmarkEnd w:id="15"/>
      <w:bookmarkEnd w:id="16"/>
      <w:bookmarkEnd w:id="17"/>
      <w:bookmarkEnd w:id="18"/>
      <w:bookmarkEnd w:id="19"/>
      <w:bookmarkEnd w:id="20"/>
      <w:r w:rsidRPr="00740D0E">
        <w:t>3.1 Lieux</w:t>
      </w:r>
      <w:r w:rsidR="008638A9" w:rsidRPr="00740D0E">
        <w:t xml:space="preserve"> d’intervention pour les formations</w:t>
      </w:r>
      <w:r w:rsidR="00F67666" w:rsidRPr="00740D0E">
        <w:t xml:space="preserve"> </w:t>
      </w:r>
      <w:r w:rsidR="00F26FF1" w:rsidRPr="00740D0E">
        <w:t>:</w:t>
      </w:r>
    </w:p>
    <w:p w14:paraId="6EC13BFD" w14:textId="77777777" w:rsidR="00865D0A" w:rsidRPr="006A684D" w:rsidRDefault="00865D0A" w:rsidP="00865D0A">
      <w:pPr>
        <w:rPr>
          <w:rFonts w:ascii="Arial" w:hAnsi="Arial" w:cs="Arial"/>
          <w:sz w:val="22"/>
          <w:szCs w:val="22"/>
        </w:rPr>
      </w:pPr>
    </w:p>
    <w:p w14:paraId="1A14CB38" w14:textId="62BED9CF" w:rsidR="00375C0E" w:rsidRPr="00740D0E" w:rsidRDefault="00375C0E">
      <w:pPr>
        <w:pStyle w:val="Titre2"/>
      </w:pPr>
      <w:r w:rsidRPr="00740D0E">
        <w:t xml:space="preserve">3.1.1 </w:t>
      </w:r>
      <w:r w:rsidR="00A85ABB" w:rsidRPr="00740D0E">
        <w:t xml:space="preserve">Modalité de réalisation </w:t>
      </w:r>
      <w:r w:rsidRPr="00740D0E">
        <w:t>de</w:t>
      </w:r>
      <w:r w:rsidR="00A85ABB" w:rsidRPr="00740D0E">
        <w:t>s</w:t>
      </w:r>
      <w:r w:rsidRPr="00740D0E">
        <w:t xml:space="preserve"> formation</w:t>
      </w:r>
      <w:r w:rsidR="00A85ABB" w:rsidRPr="00740D0E">
        <w:t>s</w:t>
      </w:r>
    </w:p>
    <w:p w14:paraId="5C041D2A" w14:textId="47C69333" w:rsidR="00EA265D" w:rsidRPr="006A684D" w:rsidRDefault="000E4B69" w:rsidP="006A684D">
      <w:pPr>
        <w:spacing w:before="120" w:after="60"/>
        <w:jc w:val="both"/>
        <w:rPr>
          <w:rFonts w:ascii="Arial" w:hAnsi="Arial" w:cs="Arial"/>
          <w:color w:val="000000"/>
          <w:sz w:val="22"/>
          <w:szCs w:val="22"/>
        </w:rPr>
      </w:pPr>
      <w:r w:rsidRPr="006A684D">
        <w:rPr>
          <w:rFonts w:ascii="Arial" w:hAnsi="Arial" w:cs="Arial"/>
          <w:color w:val="000000"/>
          <w:sz w:val="22"/>
          <w:szCs w:val="22"/>
        </w:rPr>
        <w:t>Le titulaire doit as</w:t>
      </w:r>
      <w:r w:rsidR="002E7688" w:rsidRPr="006A684D">
        <w:rPr>
          <w:rFonts w:ascii="Arial" w:hAnsi="Arial" w:cs="Arial"/>
          <w:color w:val="000000"/>
          <w:sz w:val="22"/>
          <w:szCs w:val="22"/>
        </w:rPr>
        <w:t>surer dans le cadre du marché deux</w:t>
      </w:r>
      <w:r w:rsidRPr="006A684D">
        <w:rPr>
          <w:rFonts w:ascii="Arial" w:hAnsi="Arial" w:cs="Arial"/>
          <w:color w:val="000000"/>
          <w:sz w:val="22"/>
          <w:szCs w:val="22"/>
        </w:rPr>
        <w:t xml:space="preserve"> type</w:t>
      </w:r>
      <w:r w:rsidR="002E7688" w:rsidRPr="006A684D">
        <w:rPr>
          <w:rFonts w:ascii="Arial" w:hAnsi="Arial" w:cs="Arial"/>
          <w:color w:val="000000"/>
          <w:sz w:val="22"/>
          <w:szCs w:val="22"/>
        </w:rPr>
        <w:t>s</w:t>
      </w:r>
      <w:r w:rsidRPr="006A684D">
        <w:rPr>
          <w:rFonts w:ascii="Arial" w:hAnsi="Arial" w:cs="Arial"/>
          <w:color w:val="000000"/>
          <w:sz w:val="22"/>
          <w:szCs w:val="22"/>
        </w:rPr>
        <w:t xml:space="preserve"> de formations :</w:t>
      </w:r>
    </w:p>
    <w:p w14:paraId="54B77719" w14:textId="2B9E892E" w:rsidR="002E7688" w:rsidRPr="00740D0E" w:rsidRDefault="000E4B69">
      <w:pPr>
        <w:pStyle w:val="Titre2"/>
        <w:numPr>
          <w:ilvl w:val="0"/>
          <w:numId w:val="42"/>
        </w:numPr>
      </w:pPr>
      <w:r w:rsidRPr="00740D0E">
        <w:t>Formation « INTRA-EN</w:t>
      </w:r>
      <w:r w:rsidR="00F1158F" w:rsidRPr="00740D0E">
        <w:t>TREPRISE »</w:t>
      </w:r>
      <w:r w:rsidR="002E7688" w:rsidRPr="00740D0E">
        <w:t xml:space="preserve"> </w:t>
      </w:r>
    </w:p>
    <w:p w14:paraId="3160B944" w14:textId="713F9D6F" w:rsidR="002E7688" w:rsidRPr="006A684D" w:rsidRDefault="002E7688" w:rsidP="006A684D">
      <w:pPr>
        <w:spacing w:before="120" w:after="120"/>
        <w:jc w:val="both"/>
        <w:rPr>
          <w:rFonts w:ascii="Arial" w:hAnsi="Arial" w:cs="Arial"/>
          <w:sz w:val="22"/>
          <w:szCs w:val="22"/>
        </w:rPr>
      </w:pPr>
      <w:r w:rsidRPr="006A684D">
        <w:rPr>
          <w:rFonts w:ascii="Arial" w:hAnsi="Arial" w:cs="Arial"/>
          <w:sz w:val="22"/>
          <w:szCs w:val="22"/>
        </w:rPr>
        <w:t>Sont considérées formations en « INTRA-ENTREPRISE » toutes les formations se déroulant dans les locaux du titulaire ou loués par le titulaire.</w:t>
      </w:r>
    </w:p>
    <w:p w14:paraId="6FCF1065" w14:textId="68A8A45F" w:rsidR="00DD2E31" w:rsidRPr="006A684D" w:rsidRDefault="000E4B69" w:rsidP="0000638F">
      <w:pPr>
        <w:spacing w:after="360"/>
        <w:jc w:val="both"/>
        <w:rPr>
          <w:rFonts w:ascii="Arial" w:hAnsi="Arial" w:cs="Arial"/>
          <w:color w:val="000000"/>
          <w:sz w:val="22"/>
          <w:szCs w:val="22"/>
        </w:rPr>
      </w:pPr>
      <w:r w:rsidRPr="006A684D">
        <w:rPr>
          <w:rFonts w:ascii="Arial" w:hAnsi="Arial" w:cs="Arial"/>
          <w:color w:val="000000"/>
          <w:sz w:val="22"/>
          <w:szCs w:val="22"/>
        </w:rPr>
        <w:t>D</w:t>
      </w:r>
      <w:r w:rsidR="002E7688" w:rsidRPr="006A684D">
        <w:rPr>
          <w:rFonts w:ascii="Arial" w:hAnsi="Arial" w:cs="Arial"/>
          <w:color w:val="000000"/>
          <w:sz w:val="22"/>
          <w:szCs w:val="22"/>
        </w:rPr>
        <w:t>ans ce cas</w:t>
      </w:r>
      <w:r w:rsidRPr="006A684D">
        <w:rPr>
          <w:rFonts w:ascii="Arial" w:hAnsi="Arial" w:cs="Arial"/>
          <w:color w:val="000000"/>
          <w:sz w:val="22"/>
          <w:szCs w:val="22"/>
        </w:rPr>
        <w:t xml:space="preserve">, la session de formation est dédiée exclusivement aux apprenants administrés par le </w:t>
      </w:r>
      <w:r w:rsidR="001429B1" w:rsidRPr="006A684D">
        <w:rPr>
          <w:rFonts w:ascii="Arial" w:hAnsi="Arial" w:cs="Arial"/>
          <w:color w:val="000000"/>
          <w:sz w:val="22"/>
          <w:szCs w:val="22"/>
        </w:rPr>
        <w:t>bénéficiaire</w:t>
      </w:r>
      <w:r w:rsidRPr="006A684D">
        <w:rPr>
          <w:rFonts w:ascii="Arial" w:hAnsi="Arial" w:cs="Arial"/>
          <w:color w:val="000000"/>
          <w:sz w:val="22"/>
          <w:szCs w:val="22"/>
        </w:rPr>
        <w:t>.</w:t>
      </w:r>
    </w:p>
    <w:p w14:paraId="1D8DA6B1" w14:textId="3CE57637" w:rsidR="002E7688" w:rsidRPr="00740D0E" w:rsidRDefault="002E7688">
      <w:pPr>
        <w:pStyle w:val="Titre2"/>
        <w:numPr>
          <w:ilvl w:val="0"/>
          <w:numId w:val="42"/>
        </w:numPr>
      </w:pPr>
      <w:r w:rsidRPr="00740D0E">
        <w:t>Formation « INTRA-ADMINISTRATION »</w:t>
      </w:r>
    </w:p>
    <w:p w14:paraId="2C7138CB" w14:textId="77777777" w:rsidR="00931C62" w:rsidRPr="006A684D" w:rsidRDefault="002E7688" w:rsidP="006A684D">
      <w:pPr>
        <w:spacing w:before="120" w:after="120"/>
        <w:jc w:val="both"/>
        <w:rPr>
          <w:rFonts w:ascii="Arial" w:hAnsi="Arial" w:cs="Arial"/>
          <w:b/>
          <w:color w:val="000000"/>
          <w:sz w:val="22"/>
          <w:szCs w:val="22"/>
        </w:rPr>
      </w:pPr>
      <w:r w:rsidRPr="006A684D">
        <w:rPr>
          <w:rFonts w:ascii="Arial" w:hAnsi="Arial" w:cs="Arial"/>
          <w:sz w:val="22"/>
          <w:szCs w:val="22"/>
        </w:rPr>
        <w:t xml:space="preserve">Sont considérées formations en « INTRA-ADMINISTRATION » toutes les formations se déroulant dans les </w:t>
      </w:r>
      <w:r w:rsidR="000E4B69" w:rsidRPr="006A684D">
        <w:rPr>
          <w:rFonts w:ascii="Arial" w:hAnsi="Arial" w:cs="Arial"/>
          <w:b/>
          <w:color w:val="000000"/>
          <w:sz w:val="22"/>
          <w:szCs w:val="22"/>
        </w:rPr>
        <w:t xml:space="preserve">dans les locaux du </w:t>
      </w:r>
      <w:r w:rsidR="00415D13" w:rsidRPr="006A684D">
        <w:rPr>
          <w:rFonts w:ascii="Arial" w:hAnsi="Arial" w:cs="Arial"/>
          <w:b/>
          <w:color w:val="000000"/>
          <w:sz w:val="22"/>
          <w:szCs w:val="22"/>
        </w:rPr>
        <w:t>ministère des Armées et des anciens combattants.</w:t>
      </w:r>
    </w:p>
    <w:p w14:paraId="264D4CA3" w14:textId="7B6C1672" w:rsidR="002E7688" w:rsidRPr="006A684D" w:rsidRDefault="00931C62" w:rsidP="006A684D">
      <w:pPr>
        <w:spacing w:before="120" w:after="120"/>
        <w:jc w:val="both"/>
        <w:rPr>
          <w:rFonts w:ascii="Arial" w:hAnsi="Arial" w:cs="Arial"/>
          <w:color w:val="000000"/>
          <w:sz w:val="22"/>
          <w:szCs w:val="22"/>
        </w:rPr>
      </w:pPr>
      <w:r w:rsidRPr="006A684D">
        <w:rPr>
          <w:rFonts w:ascii="Arial" w:hAnsi="Arial" w:cs="Arial"/>
          <w:color w:val="000000"/>
          <w:sz w:val="22"/>
          <w:szCs w:val="22"/>
        </w:rPr>
        <w:t>Dans ce cas, la session de formation est dédiée exclusivement aux apprenants administrés par le bénéficiaire.</w:t>
      </w:r>
    </w:p>
    <w:p w14:paraId="4AD912F9" w14:textId="067D17DD" w:rsidR="000E4B69" w:rsidRPr="006A684D" w:rsidRDefault="000E4B69" w:rsidP="0000638F">
      <w:pPr>
        <w:jc w:val="both"/>
        <w:rPr>
          <w:rFonts w:ascii="Arial" w:hAnsi="Arial" w:cs="Arial"/>
          <w:color w:val="000000"/>
          <w:sz w:val="22"/>
          <w:szCs w:val="22"/>
        </w:rPr>
      </w:pPr>
      <w:r w:rsidRPr="006A684D">
        <w:rPr>
          <w:rFonts w:ascii="Arial" w:hAnsi="Arial" w:cs="Arial"/>
          <w:color w:val="000000"/>
          <w:sz w:val="22"/>
          <w:szCs w:val="22"/>
        </w:rPr>
        <w:t xml:space="preserve">Dans ce cas, le coût de la session devra prendre en compte l’absence de charge de fonctionnement (locaux et vivres). </w:t>
      </w:r>
    </w:p>
    <w:p w14:paraId="0F350165" w14:textId="479E9940" w:rsidR="00606B36" w:rsidRPr="006A684D" w:rsidRDefault="000E4B69" w:rsidP="006A684D">
      <w:pPr>
        <w:jc w:val="both"/>
        <w:rPr>
          <w:rFonts w:ascii="Arial" w:hAnsi="Arial" w:cs="Arial"/>
          <w:color w:val="000000"/>
          <w:sz w:val="22"/>
          <w:szCs w:val="22"/>
        </w:rPr>
      </w:pPr>
      <w:r w:rsidRPr="006A684D">
        <w:rPr>
          <w:rFonts w:ascii="Arial" w:hAnsi="Arial" w:cs="Arial"/>
          <w:color w:val="000000"/>
          <w:sz w:val="22"/>
          <w:szCs w:val="22"/>
        </w:rPr>
        <w:t xml:space="preserve">Le </w:t>
      </w:r>
      <w:r w:rsidR="00606B36" w:rsidRPr="006A684D">
        <w:rPr>
          <w:rFonts w:ascii="Arial" w:hAnsi="Arial" w:cs="Arial"/>
          <w:color w:val="000000"/>
          <w:sz w:val="22"/>
          <w:szCs w:val="22"/>
        </w:rPr>
        <w:t xml:space="preserve">titulaire </w:t>
      </w:r>
      <w:r w:rsidRPr="006A684D">
        <w:rPr>
          <w:rFonts w:ascii="Arial" w:hAnsi="Arial" w:cs="Arial"/>
          <w:color w:val="000000"/>
          <w:sz w:val="22"/>
          <w:szCs w:val="22"/>
        </w:rPr>
        <w:t xml:space="preserve">et le </w:t>
      </w:r>
      <w:r w:rsidR="00606B36" w:rsidRPr="006A684D">
        <w:rPr>
          <w:rFonts w:ascii="Arial" w:hAnsi="Arial" w:cs="Arial"/>
          <w:color w:val="000000"/>
          <w:sz w:val="22"/>
          <w:szCs w:val="22"/>
        </w:rPr>
        <w:t>bénéficiaire</w:t>
      </w:r>
      <w:r w:rsidRPr="006A684D">
        <w:rPr>
          <w:rFonts w:ascii="Arial" w:hAnsi="Arial" w:cs="Arial"/>
          <w:color w:val="000000"/>
          <w:sz w:val="22"/>
          <w:szCs w:val="22"/>
        </w:rPr>
        <w:t xml:space="preserve"> </w:t>
      </w:r>
      <w:r w:rsidR="00606B36" w:rsidRPr="006A684D">
        <w:rPr>
          <w:rFonts w:ascii="Arial" w:hAnsi="Arial" w:cs="Arial"/>
          <w:color w:val="000000"/>
          <w:sz w:val="22"/>
          <w:szCs w:val="22"/>
        </w:rPr>
        <w:t>peuvent</w:t>
      </w:r>
      <w:r w:rsidRPr="006A684D">
        <w:rPr>
          <w:rFonts w:ascii="Arial" w:hAnsi="Arial" w:cs="Arial"/>
          <w:color w:val="000000"/>
          <w:sz w:val="22"/>
          <w:szCs w:val="22"/>
        </w:rPr>
        <w:t xml:space="preserve"> coordonner les aspects logistiques, pédagogiques et administratifs liés à l’organisation de la formation dans les locaux du </w:t>
      </w:r>
      <w:r w:rsidR="00606B36" w:rsidRPr="006A684D">
        <w:rPr>
          <w:rFonts w:ascii="Arial" w:hAnsi="Arial" w:cs="Arial"/>
          <w:color w:val="000000"/>
          <w:sz w:val="22"/>
          <w:szCs w:val="22"/>
        </w:rPr>
        <w:t>ministère des Armées et des anciens combattants.</w:t>
      </w:r>
    </w:p>
    <w:p w14:paraId="63A29524" w14:textId="1EDCDE3E" w:rsidR="000E4B69" w:rsidRPr="006A684D" w:rsidRDefault="000E4B69" w:rsidP="006A684D">
      <w:pPr>
        <w:jc w:val="both"/>
        <w:rPr>
          <w:rFonts w:ascii="Arial" w:hAnsi="Arial" w:cs="Arial"/>
          <w:color w:val="000000"/>
          <w:sz w:val="22"/>
          <w:szCs w:val="22"/>
        </w:rPr>
      </w:pPr>
      <w:r w:rsidRPr="006A684D">
        <w:rPr>
          <w:rFonts w:ascii="Arial" w:hAnsi="Arial" w:cs="Arial"/>
          <w:color w:val="000000"/>
          <w:sz w:val="22"/>
          <w:szCs w:val="22"/>
        </w:rPr>
        <w:t xml:space="preserve">Le </w:t>
      </w:r>
      <w:r w:rsidR="00606B36" w:rsidRPr="006A684D">
        <w:rPr>
          <w:rFonts w:ascii="Arial" w:hAnsi="Arial" w:cs="Arial"/>
          <w:color w:val="000000"/>
          <w:sz w:val="22"/>
          <w:szCs w:val="22"/>
        </w:rPr>
        <w:t>titulaire doit</w:t>
      </w:r>
      <w:r w:rsidRPr="006A684D">
        <w:rPr>
          <w:rFonts w:ascii="Arial" w:hAnsi="Arial" w:cs="Arial"/>
          <w:color w:val="000000"/>
          <w:sz w:val="22"/>
          <w:szCs w:val="22"/>
        </w:rPr>
        <w:t xml:space="preserve"> prendre en compte la typologie des matériels et leurs disponibilités.</w:t>
      </w:r>
    </w:p>
    <w:p w14:paraId="6F40750B" w14:textId="77777777" w:rsidR="000E4B69" w:rsidRPr="006A684D" w:rsidRDefault="000E4B69" w:rsidP="0000638F">
      <w:pPr>
        <w:tabs>
          <w:tab w:val="left" w:pos="2127"/>
        </w:tabs>
        <w:jc w:val="both"/>
        <w:rPr>
          <w:rFonts w:ascii="Arial" w:hAnsi="Arial" w:cs="Arial"/>
          <w:color w:val="000000"/>
          <w:sz w:val="22"/>
          <w:szCs w:val="22"/>
        </w:rPr>
      </w:pPr>
    </w:p>
    <w:p w14:paraId="231EC812" w14:textId="6EFE5642" w:rsidR="00764BD0" w:rsidRPr="006A684D" w:rsidRDefault="000E4B69" w:rsidP="00C26DAB">
      <w:pPr>
        <w:tabs>
          <w:tab w:val="left" w:pos="2127"/>
        </w:tabs>
        <w:spacing w:after="120"/>
        <w:jc w:val="both"/>
        <w:rPr>
          <w:rFonts w:ascii="Arial" w:hAnsi="Arial" w:cs="Arial"/>
          <w:color w:val="000000"/>
          <w:sz w:val="22"/>
          <w:szCs w:val="22"/>
        </w:rPr>
      </w:pPr>
      <w:r w:rsidRPr="006A684D">
        <w:rPr>
          <w:rFonts w:ascii="Arial" w:hAnsi="Arial" w:cs="Arial"/>
          <w:color w:val="000000"/>
          <w:sz w:val="22"/>
          <w:szCs w:val="22"/>
        </w:rPr>
        <w:t xml:space="preserve">Les formateurs qui interviendront sur un site du ministère des Armées </w:t>
      </w:r>
      <w:r w:rsidR="00606B36" w:rsidRPr="006A684D">
        <w:rPr>
          <w:rFonts w:ascii="Arial" w:hAnsi="Arial" w:cs="Arial"/>
          <w:color w:val="000000"/>
          <w:sz w:val="22"/>
          <w:szCs w:val="22"/>
        </w:rPr>
        <w:t xml:space="preserve">et des anciens combattants </w:t>
      </w:r>
      <w:r w:rsidRPr="006A684D">
        <w:rPr>
          <w:rFonts w:ascii="Arial" w:hAnsi="Arial" w:cs="Arial"/>
          <w:color w:val="000000"/>
          <w:sz w:val="22"/>
          <w:szCs w:val="22"/>
        </w:rPr>
        <w:t>feront l’objet d’un contrôle préalable dans le cadre des exigences de sécurité. Des informations nominatives pourront être demandées en amont au prestataire</w:t>
      </w:r>
      <w:r w:rsidR="00E133E3" w:rsidRPr="006A684D">
        <w:rPr>
          <w:rFonts w:ascii="Arial" w:hAnsi="Arial" w:cs="Arial"/>
          <w:color w:val="000000"/>
          <w:sz w:val="22"/>
          <w:szCs w:val="22"/>
        </w:rPr>
        <w:t xml:space="preserve"> (</w:t>
      </w:r>
      <w:r w:rsidR="00FA6344" w:rsidRPr="006A684D">
        <w:rPr>
          <w:rFonts w:ascii="Arial" w:hAnsi="Arial" w:cs="Arial"/>
          <w:b/>
          <w:color w:val="000000"/>
          <w:sz w:val="22"/>
          <w:szCs w:val="22"/>
        </w:rPr>
        <w:t>voir article 4.1 du</w:t>
      </w:r>
      <w:r w:rsidR="00E133E3" w:rsidRPr="006A684D">
        <w:rPr>
          <w:rFonts w:ascii="Arial" w:hAnsi="Arial" w:cs="Arial"/>
          <w:b/>
          <w:color w:val="000000"/>
          <w:sz w:val="22"/>
          <w:szCs w:val="22"/>
        </w:rPr>
        <w:t xml:space="preserve"> C</w:t>
      </w:r>
      <w:r w:rsidR="00FA6344" w:rsidRPr="006A684D">
        <w:rPr>
          <w:rFonts w:ascii="Arial" w:hAnsi="Arial" w:cs="Arial"/>
          <w:b/>
          <w:color w:val="000000"/>
          <w:sz w:val="22"/>
          <w:szCs w:val="22"/>
        </w:rPr>
        <w:t>C</w:t>
      </w:r>
      <w:r w:rsidR="00E133E3" w:rsidRPr="006A684D">
        <w:rPr>
          <w:rFonts w:ascii="Arial" w:hAnsi="Arial" w:cs="Arial"/>
          <w:b/>
          <w:color w:val="000000"/>
          <w:sz w:val="22"/>
          <w:szCs w:val="22"/>
        </w:rPr>
        <w:t>AP</w:t>
      </w:r>
      <w:r w:rsidR="00A95F4B" w:rsidRPr="006A684D">
        <w:rPr>
          <w:rFonts w:ascii="Arial" w:hAnsi="Arial" w:cs="Arial"/>
          <w:b/>
          <w:color w:val="000000"/>
          <w:sz w:val="22"/>
          <w:szCs w:val="22"/>
        </w:rPr>
        <w:t xml:space="preserve"> – accès aux enceintes militaires</w:t>
      </w:r>
      <w:r w:rsidR="00E133E3" w:rsidRPr="006A684D">
        <w:rPr>
          <w:rFonts w:ascii="Arial" w:hAnsi="Arial" w:cs="Arial"/>
          <w:color w:val="000000"/>
          <w:sz w:val="22"/>
          <w:szCs w:val="22"/>
        </w:rPr>
        <w:t>)</w:t>
      </w:r>
      <w:r w:rsidRPr="006A684D">
        <w:rPr>
          <w:rFonts w:ascii="Arial" w:hAnsi="Arial" w:cs="Arial"/>
          <w:color w:val="000000"/>
          <w:sz w:val="22"/>
          <w:szCs w:val="22"/>
        </w:rPr>
        <w:t>.</w:t>
      </w:r>
    </w:p>
    <w:p w14:paraId="5D7407BE" w14:textId="1A2DC7B6" w:rsidR="00865D0A" w:rsidRPr="005F336C" w:rsidRDefault="00375C0E">
      <w:pPr>
        <w:pStyle w:val="Titre2"/>
      </w:pPr>
      <w:r w:rsidRPr="005F336C">
        <w:t>3.1.2 Localisation du lieu de formation</w:t>
      </w:r>
      <w:r w:rsidR="00457B9C" w:rsidRPr="005F336C">
        <w:t> :</w:t>
      </w:r>
    </w:p>
    <w:p w14:paraId="37E467D1" w14:textId="60DD1653" w:rsidR="00375C0E" w:rsidRPr="006A684D" w:rsidRDefault="00D059B5" w:rsidP="00936C32">
      <w:pPr>
        <w:spacing w:before="120" w:after="120"/>
        <w:jc w:val="both"/>
        <w:outlineLvl w:val="1"/>
        <w:rPr>
          <w:rFonts w:ascii="Arial" w:hAnsi="Arial" w:cs="Arial"/>
          <w:sz w:val="22"/>
          <w:szCs w:val="22"/>
        </w:rPr>
      </w:pPr>
      <w:r w:rsidRPr="006A684D">
        <w:rPr>
          <w:rFonts w:ascii="Arial" w:hAnsi="Arial" w:cs="Arial"/>
          <w:color w:val="000000"/>
          <w:sz w:val="22"/>
          <w:szCs w:val="22"/>
        </w:rPr>
        <w:t>L’ensemble des</w:t>
      </w:r>
      <w:r w:rsidR="00375C0E" w:rsidRPr="006A684D">
        <w:rPr>
          <w:rFonts w:ascii="Arial" w:hAnsi="Arial" w:cs="Arial"/>
          <w:color w:val="000000"/>
          <w:sz w:val="22"/>
          <w:szCs w:val="22"/>
        </w:rPr>
        <w:t xml:space="preserve"> formations </w:t>
      </w:r>
      <w:r w:rsidR="00931C62" w:rsidRPr="006A684D">
        <w:rPr>
          <w:rFonts w:ascii="Arial" w:hAnsi="Arial" w:cs="Arial"/>
          <w:color w:val="000000"/>
          <w:sz w:val="22"/>
          <w:szCs w:val="22"/>
        </w:rPr>
        <w:t>a</w:t>
      </w:r>
      <w:r w:rsidR="00375C0E" w:rsidRPr="006A684D">
        <w:rPr>
          <w:rFonts w:ascii="Arial" w:hAnsi="Arial" w:cs="Arial"/>
          <w:color w:val="000000"/>
          <w:sz w:val="22"/>
          <w:szCs w:val="22"/>
        </w:rPr>
        <w:t xml:space="preserve"> lieu sur l’ensemble du territoire </w:t>
      </w:r>
      <w:r w:rsidR="00375C0E" w:rsidRPr="006A684D">
        <w:rPr>
          <w:rFonts w:ascii="Arial" w:hAnsi="Arial" w:cs="Arial"/>
          <w:sz w:val="22"/>
          <w:szCs w:val="22"/>
        </w:rPr>
        <w:t xml:space="preserve">national. </w:t>
      </w:r>
    </w:p>
    <w:p w14:paraId="7D198125" w14:textId="7822D67D" w:rsidR="00931C62" w:rsidRPr="006A684D" w:rsidRDefault="00375C0E" w:rsidP="006A684D">
      <w:pPr>
        <w:spacing w:after="360"/>
        <w:jc w:val="both"/>
        <w:outlineLvl w:val="1"/>
        <w:rPr>
          <w:rFonts w:ascii="Arial" w:hAnsi="Arial" w:cs="Arial"/>
          <w:sz w:val="22"/>
          <w:szCs w:val="22"/>
        </w:rPr>
      </w:pPr>
      <w:r w:rsidRPr="006A684D">
        <w:rPr>
          <w:rFonts w:ascii="Arial" w:hAnsi="Arial" w:cs="Arial"/>
          <w:sz w:val="22"/>
          <w:szCs w:val="22"/>
        </w:rPr>
        <w:t xml:space="preserve">Les lieux d’exécution des formations </w:t>
      </w:r>
      <w:r w:rsidR="00931C62" w:rsidRPr="006A684D">
        <w:rPr>
          <w:rFonts w:ascii="Arial" w:hAnsi="Arial" w:cs="Arial"/>
          <w:sz w:val="22"/>
          <w:szCs w:val="22"/>
        </w:rPr>
        <w:t>« </w:t>
      </w:r>
      <w:r w:rsidR="008C4A8C" w:rsidRPr="006A684D">
        <w:rPr>
          <w:rFonts w:ascii="Arial" w:hAnsi="Arial" w:cs="Arial"/>
          <w:sz w:val="22"/>
          <w:szCs w:val="22"/>
        </w:rPr>
        <w:t>i</w:t>
      </w:r>
      <w:r w:rsidR="00931C62" w:rsidRPr="006A684D">
        <w:rPr>
          <w:rFonts w:ascii="Arial" w:hAnsi="Arial" w:cs="Arial"/>
          <w:sz w:val="22"/>
          <w:szCs w:val="22"/>
        </w:rPr>
        <w:t>ntra-entreprise »</w:t>
      </w:r>
      <w:r w:rsidRPr="006A684D">
        <w:rPr>
          <w:rFonts w:ascii="Arial" w:hAnsi="Arial" w:cs="Arial"/>
          <w:sz w:val="22"/>
          <w:szCs w:val="22"/>
        </w:rPr>
        <w:t xml:space="preserve"> doivent impérativement se trouver en France métropolitaine </w:t>
      </w:r>
      <w:r w:rsidR="00931C62" w:rsidRPr="006A684D">
        <w:rPr>
          <w:rFonts w:ascii="Arial" w:hAnsi="Arial" w:cs="Arial"/>
          <w:sz w:val="22"/>
          <w:szCs w:val="22"/>
        </w:rPr>
        <w:t>hors Corse</w:t>
      </w:r>
      <w:r w:rsidR="008C4A8C" w:rsidRPr="006A684D">
        <w:rPr>
          <w:rFonts w:ascii="Arial" w:hAnsi="Arial" w:cs="Arial"/>
          <w:sz w:val="22"/>
          <w:szCs w:val="22"/>
        </w:rPr>
        <w:t>.</w:t>
      </w:r>
      <w:r w:rsidR="00931C62" w:rsidRPr="006A684D">
        <w:rPr>
          <w:rFonts w:ascii="Arial" w:hAnsi="Arial" w:cs="Arial"/>
          <w:sz w:val="22"/>
          <w:szCs w:val="22"/>
        </w:rPr>
        <w:t xml:space="preserve"> </w:t>
      </w:r>
    </w:p>
    <w:p w14:paraId="63FAF66E" w14:textId="5FEBE2A3" w:rsidR="008C4A8C" w:rsidRPr="006A684D" w:rsidRDefault="008C4A8C" w:rsidP="0000638F">
      <w:pPr>
        <w:spacing w:after="120"/>
        <w:jc w:val="both"/>
        <w:outlineLvl w:val="1"/>
        <w:rPr>
          <w:rFonts w:ascii="Arial" w:hAnsi="Arial" w:cs="Arial"/>
          <w:sz w:val="22"/>
          <w:szCs w:val="22"/>
        </w:rPr>
      </w:pPr>
      <w:r w:rsidRPr="006A684D">
        <w:rPr>
          <w:rFonts w:ascii="Arial" w:hAnsi="Arial" w:cs="Arial"/>
          <w:sz w:val="22"/>
          <w:szCs w:val="22"/>
        </w:rPr>
        <w:t xml:space="preserve">Les lieux d’exécution des formations doivent se situer </w:t>
      </w:r>
      <w:r w:rsidRPr="006A684D">
        <w:rPr>
          <w:rFonts w:ascii="Arial" w:hAnsi="Arial" w:cs="Arial"/>
          <w:b/>
          <w:sz w:val="22"/>
          <w:szCs w:val="22"/>
        </w:rPr>
        <w:t>dans les villes suivantes ou à proximité en étant desservi par des transports urbains ou péri-urbain</w:t>
      </w:r>
      <w:r w:rsidRPr="006A684D">
        <w:rPr>
          <w:rFonts w:ascii="Arial" w:hAnsi="Arial" w:cs="Arial"/>
          <w:sz w:val="22"/>
          <w:szCs w:val="22"/>
        </w:rPr>
        <w:t> :</w:t>
      </w:r>
    </w:p>
    <w:p w14:paraId="05092551" w14:textId="77777777" w:rsidR="001D14E9" w:rsidRPr="006A684D" w:rsidRDefault="001D14E9" w:rsidP="00C26DAB">
      <w:pPr>
        <w:jc w:val="both"/>
        <w:outlineLvl w:val="1"/>
        <w:rPr>
          <w:rFonts w:ascii="Arial" w:hAnsi="Arial" w:cs="Arial"/>
          <w:b/>
          <w:sz w:val="22"/>
          <w:szCs w:val="22"/>
        </w:rPr>
      </w:pPr>
    </w:p>
    <w:p w14:paraId="5C9D9767" w14:textId="5A0C0C19" w:rsidR="00BA65B7" w:rsidRPr="006A684D" w:rsidRDefault="00BA65B7" w:rsidP="005D0E74">
      <w:pPr>
        <w:pStyle w:val="Paragraphedeliste"/>
        <w:numPr>
          <w:ilvl w:val="0"/>
          <w:numId w:val="37"/>
        </w:numPr>
        <w:spacing w:after="120"/>
        <w:jc w:val="both"/>
        <w:outlineLvl w:val="1"/>
        <w:rPr>
          <w:rFonts w:ascii="Arial" w:hAnsi="Arial" w:cs="Arial"/>
          <w:b/>
          <w:sz w:val="22"/>
          <w:szCs w:val="22"/>
          <w:u w:val="single"/>
        </w:rPr>
      </w:pPr>
      <w:r w:rsidRPr="006A684D">
        <w:rPr>
          <w:rFonts w:ascii="Arial" w:hAnsi="Arial" w:cs="Arial"/>
          <w:b/>
          <w:sz w:val="22"/>
          <w:szCs w:val="22"/>
          <w:u w:val="single"/>
        </w:rPr>
        <w:t>Lot 1</w:t>
      </w:r>
      <w:r w:rsidR="008C4A8C" w:rsidRPr="006A684D">
        <w:rPr>
          <w:rFonts w:ascii="Arial" w:hAnsi="Arial" w:cs="Arial"/>
          <w:b/>
          <w:sz w:val="22"/>
          <w:szCs w:val="22"/>
          <w:u w:val="single"/>
        </w:rPr>
        <w:t> :</w:t>
      </w:r>
    </w:p>
    <w:p w14:paraId="7A283D70" w14:textId="2E40228E" w:rsidR="00BA65B7" w:rsidRPr="006A684D" w:rsidRDefault="00BA65B7" w:rsidP="0000638F">
      <w:pPr>
        <w:spacing w:after="120"/>
        <w:jc w:val="both"/>
        <w:outlineLvl w:val="1"/>
        <w:rPr>
          <w:rFonts w:ascii="Arial" w:hAnsi="Arial" w:cs="Arial"/>
          <w:sz w:val="22"/>
          <w:szCs w:val="22"/>
        </w:rPr>
      </w:pPr>
      <w:r w:rsidRPr="006A684D">
        <w:rPr>
          <w:rFonts w:ascii="Arial" w:hAnsi="Arial" w:cs="Arial"/>
          <w:sz w:val="22"/>
          <w:szCs w:val="22"/>
        </w:rPr>
        <w:t xml:space="preserve">- Paris </w:t>
      </w:r>
    </w:p>
    <w:p w14:paraId="74C9F9AE" w14:textId="187EA0A2" w:rsidR="00BA65B7" w:rsidRPr="006A684D" w:rsidRDefault="00BA65B7" w:rsidP="00C26DAB">
      <w:pPr>
        <w:pStyle w:val="Paragraphedeliste"/>
        <w:numPr>
          <w:ilvl w:val="0"/>
          <w:numId w:val="37"/>
        </w:numPr>
        <w:spacing w:after="120"/>
        <w:jc w:val="both"/>
        <w:outlineLvl w:val="1"/>
        <w:rPr>
          <w:rFonts w:ascii="Arial" w:hAnsi="Arial" w:cs="Arial"/>
          <w:sz w:val="22"/>
          <w:szCs w:val="22"/>
        </w:rPr>
      </w:pPr>
      <w:r w:rsidRPr="006A684D">
        <w:rPr>
          <w:rFonts w:ascii="Arial" w:hAnsi="Arial" w:cs="Arial"/>
          <w:b/>
          <w:sz w:val="22"/>
          <w:szCs w:val="22"/>
          <w:u w:val="single"/>
        </w:rPr>
        <w:t>Lot 2</w:t>
      </w:r>
      <w:r w:rsidR="008C4A8C" w:rsidRPr="006A684D">
        <w:rPr>
          <w:rFonts w:ascii="Arial" w:hAnsi="Arial" w:cs="Arial"/>
          <w:b/>
          <w:sz w:val="22"/>
          <w:szCs w:val="22"/>
        </w:rPr>
        <w:t xml:space="preserve"> </w:t>
      </w:r>
      <w:r w:rsidRPr="006A684D">
        <w:rPr>
          <w:rFonts w:ascii="Arial" w:hAnsi="Arial" w:cs="Arial"/>
          <w:sz w:val="22"/>
          <w:szCs w:val="22"/>
        </w:rPr>
        <w:t xml:space="preserve">: </w:t>
      </w:r>
    </w:p>
    <w:p w14:paraId="037C7C21" w14:textId="2FD80D39" w:rsidR="00BA65B7" w:rsidRPr="006A684D" w:rsidRDefault="00BA65B7" w:rsidP="006A684D">
      <w:pPr>
        <w:spacing w:after="120"/>
        <w:jc w:val="both"/>
        <w:outlineLvl w:val="1"/>
        <w:rPr>
          <w:rFonts w:ascii="Arial" w:hAnsi="Arial" w:cs="Arial"/>
          <w:sz w:val="22"/>
          <w:szCs w:val="22"/>
        </w:rPr>
      </w:pPr>
      <w:r w:rsidRPr="006A684D">
        <w:rPr>
          <w:rFonts w:ascii="Arial" w:hAnsi="Arial" w:cs="Arial"/>
          <w:sz w:val="22"/>
          <w:szCs w:val="22"/>
        </w:rPr>
        <w:t>- Strasbourg ;</w:t>
      </w:r>
    </w:p>
    <w:p w14:paraId="59B2B176" w14:textId="77777777" w:rsidR="00BA65B7" w:rsidRPr="006A684D" w:rsidRDefault="00BA65B7" w:rsidP="006A684D">
      <w:pPr>
        <w:spacing w:after="120"/>
        <w:jc w:val="both"/>
        <w:outlineLvl w:val="1"/>
        <w:rPr>
          <w:rFonts w:ascii="Arial" w:hAnsi="Arial" w:cs="Arial"/>
          <w:sz w:val="22"/>
          <w:szCs w:val="22"/>
        </w:rPr>
      </w:pPr>
      <w:r w:rsidRPr="006A684D">
        <w:rPr>
          <w:rFonts w:ascii="Arial" w:hAnsi="Arial" w:cs="Arial"/>
          <w:sz w:val="22"/>
          <w:szCs w:val="22"/>
        </w:rPr>
        <w:t>- Lille ;</w:t>
      </w:r>
    </w:p>
    <w:p w14:paraId="6AEFBE4E" w14:textId="6D7A6FBC" w:rsidR="00BA65B7" w:rsidRPr="006A684D" w:rsidRDefault="00BA65B7" w:rsidP="0000638F">
      <w:pPr>
        <w:spacing w:after="120"/>
        <w:jc w:val="both"/>
        <w:outlineLvl w:val="1"/>
        <w:rPr>
          <w:rFonts w:ascii="Arial" w:hAnsi="Arial" w:cs="Arial"/>
          <w:sz w:val="22"/>
          <w:szCs w:val="22"/>
        </w:rPr>
      </w:pPr>
      <w:r w:rsidRPr="006A684D">
        <w:rPr>
          <w:rFonts w:ascii="Arial" w:hAnsi="Arial" w:cs="Arial"/>
          <w:sz w:val="22"/>
          <w:szCs w:val="22"/>
        </w:rPr>
        <w:t>- Metz.</w:t>
      </w:r>
    </w:p>
    <w:p w14:paraId="0A64AAEE" w14:textId="4C91FA38" w:rsidR="00BA65B7" w:rsidRPr="006A684D" w:rsidRDefault="00BA65B7" w:rsidP="00C26DAB">
      <w:pPr>
        <w:pStyle w:val="Paragraphedeliste"/>
        <w:numPr>
          <w:ilvl w:val="0"/>
          <w:numId w:val="37"/>
        </w:numPr>
        <w:spacing w:after="120"/>
        <w:jc w:val="both"/>
        <w:outlineLvl w:val="1"/>
        <w:rPr>
          <w:rFonts w:ascii="Arial" w:hAnsi="Arial" w:cs="Arial"/>
          <w:sz w:val="22"/>
          <w:szCs w:val="22"/>
        </w:rPr>
      </w:pPr>
      <w:r w:rsidRPr="006A684D">
        <w:rPr>
          <w:rFonts w:ascii="Arial" w:hAnsi="Arial" w:cs="Arial"/>
          <w:b/>
          <w:sz w:val="22"/>
          <w:szCs w:val="22"/>
          <w:u w:val="single"/>
        </w:rPr>
        <w:t xml:space="preserve">Lot 3 : </w:t>
      </w:r>
    </w:p>
    <w:p w14:paraId="52FE11D9" w14:textId="1612F803" w:rsidR="00BA65B7" w:rsidRPr="006A684D" w:rsidRDefault="00BA65B7" w:rsidP="006A684D">
      <w:pPr>
        <w:spacing w:after="120"/>
        <w:jc w:val="both"/>
        <w:outlineLvl w:val="1"/>
        <w:rPr>
          <w:rFonts w:ascii="Arial" w:hAnsi="Arial" w:cs="Arial"/>
          <w:sz w:val="22"/>
          <w:szCs w:val="22"/>
        </w:rPr>
      </w:pPr>
      <w:r w:rsidRPr="006A684D">
        <w:rPr>
          <w:rFonts w:ascii="Arial" w:hAnsi="Arial" w:cs="Arial"/>
          <w:sz w:val="22"/>
          <w:szCs w:val="22"/>
        </w:rPr>
        <w:t xml:space="preserve">-Bordeaux ; </w:t>
      </w:r>
    </w:p>
    <w:p w14:paraId="77FFA42B" w14:textId="167E3F80" w:rsidR="00BA65B7" w:rsidRPr="006A684D" w:rsidRDefault="00BA65B7" w:rsidP="006A684D">
      <w:pPr>
        <w:spacing w:after="120"/>
        <w:jc w:val="both"/>
        <w:outlineLvl w:val="1"/>
        <w:rPr>
          <w:rFonts w:ascii="Arial" w:hAnsi="Arial" w:cs="Arial"/>
          <w:sz w:val="22"/>
          <w:szCs w:val="22"/>
        </w:rPr>
      </w:pPr>
      <w:r w:rsidRPr="006A684D">
        <w:rPr>
          <w:rFonts w:ascii="Arial" w:hAnsi="Arial" w:cs="Arial"/>
          <w:sz w:val="22"/>
          <w:szCs w:val="22"/>
        </w:rPr>
        <w:t>-Toulouse.</w:t>
      </w:r>
    </w:p>
    <w:p w14:paraId="0456C6A1" w14:textId="77777777" w:rsidR="004C41D8" w:rsidRPr="006A684D" w:rsidRDefault="004C41D8" w:rsidP="006A684D">
      <w:pPr>
        <w:spacing w:after="120"/>
        <w:jc w:val="both"/>
        <w:outlineLvl w:val="1"/>
        <w:rPr>
          <w:rFonts w:ascii="Arial" w:hAnsi="Arial" w:cs="Arial"/>
          <w:sz w:val="22"/>
          <w:szCs w:val="22"/>
        </w:rPr>
      </w:pPr>
    </w:p>
    <w:p w14:paraId="254A0CDE" w14:textId="70D2A490" w:rsidR="00BA65B7" w:rsidRPr="006A684D" w:rsidRDefault="00BA65B7" w:rsidP="0000638F">
      <w:pPr>
        <w:pStyle w:val="Paragraphedeliste"/>
        <w:numPr>
          <w:ilvl w:val="0"/>
          <w:numId w:val="37"/>
        </w:numPr>
        <w:spacing w:after="120"/>
        <w:jc w:val="both"/>
        <w:outlineLvl w:val="1"/>
        <w:rPr>
          <w:rFonts w:ascii="Arial" w:hAnsi="Arial" w:cs="Arial"/>
          <w:sz w:val="22"/>
          <w:szCs w:val="22"/>
          <w:u w:val="single"/>
        </w:rPr>
      </w:pPr>
      <w:r w:rsidRPr="006A684D">
        <w:rPr>
          <w:rFonts w:ascii="Arial" w:hAnsi="Arial" w:cs="Arial"/>
          <w:b/>
          <w:sz w:val="22"/>
          <w:szCs w:val="22"/>
          <w:u w:val="single"/>
        </w:rPr>
        <w:t>Lot 4</w:t>
      </w:r>
      <w:r w:rsidR="008C4A8C" w:rsidRPr="006A684D">
        <w:rPr>
          <w:rFonts w:ascii="Arial" w:hAnsi="Arial" w:cs="Arial"/>
          <w:b/>
          <w:sz w:val="22"/>
          <w:szCs w:val="22"/>
          <w:u w:val="single"/>
        </w:rPr>
        <w:t> </w:t>
      </w:r>
      <w:r w:rsidR="008C4A8C" w:rsidRPr="006A684D">
        <w:rPr>
          <w:rFonts w:ascii="Arial" w:hAnsi="Arial" w:cs="Arial"/>
          <w:b/>
          <w:color w:val="000000" w:themeColor="text1"/>
          <w:sz w:val="22"/>
          <w:szCs w:val="22"/>
          <w:u w:val="single"/>
        </w:rPr>
        <w:t>:</w:t>
      </w:r>
    </w:p>
    <w:p w14:paraId="24DC753F" w14:textId="7D10F679" w:rsidR="00BA65B7" w:rsidRPr="006A684D" w:rsidRDefault="00BA65B7" w:rsidP="006A684D">
      <w:pPr>
        <w:spacing w:after="120"/>
        <w:jc w:val="both"/>
        <w:outlineLvl w:val="1"/>
        <w:rPr>
          <w:rFonts w:ascii="Arial" w:hAnsi="Arial" w:cs="Arial"/>
          <w:sz w:val="22"/>
          <w:szCs w:val="22"/>
        </w:rPr>
      </w:pPr>
      <w:r w:rsidRPr="006A684D">
        <w:rPr>
          <w:rFonts w:ascii="Arial" w:hAnsi="Arial" w:cs="Arial"/>
          <w:sz w:val="22"/>
          <w:szCs w:val="22"/>
        </w:rPr>
        <w:t>-Lyon ;</w:t>
      </w:r>
    </w:p>
    <w:p w14:paraId="388AA823" w14:textId="77777777" w:rsidR="00BA65B7" w:rsidRPr="006A684D" w:rsidRDefault="00BA65B7" w:rsidP="006A684D">
      <w:pPr>
        <w:spacing w:after="120"/>
        <w:jc w:val="both"/>
        <w:outlineLvl w:val="1"/>
        <w:rPr>
          <w:rFonts w:ascii="Arial" w:hAnsi="Arial" w:cs="Arial"/>
          <w:sz w:val="22"/>
          <w:szCs w:val="22"/>
        </w:rPr>
      </w:pPr>
      <w:r w:rsidRPr="006A684D">
        <w:rPr>
          <w:rFonts w:ascii="Arial" w:hAnsi="Arial" w:cs="Arial"/>
          <w:sz w:val="22"/>
          <w:szCs w:val="22"/>
        </w:rPr>
        <w:t>-Toulon.</w:t>
      </w:r>
    </w:p>
    <w:p w14:paraId="5C364B8E" w14:textId="45F6709A" w:rsidR="00A3381C" w:rsidRPr="006A684D" w:rsidRDefault="00A3381C" w:rsidP="006A684D">
      <w:pPr>
        <w:jc w:val="both"/>
        <w:rPr>
          <w:rFonts w:ascii="Arial" w:hAnsi="Arial" w:cs="Arial"/>
          <w:sz w:val="22"/>
          <w:szCs w:val="22"/>
        </w:rPr>
      </w:pPr>
    </w:p>
    <w:p w14:paraId="79BFFEA8" w14:textId="3D4110C6" w:rsidR="004C30A9" w:rsidRPr="004C30A9" w:rsidRDefault="00A3381C">
      <w:pPr>
        <w:pStyle w:val="Titre2"/>
      </w:pPr>
      <w:r w:rsidRPr="00740D0E">
        <w:t xml:space="preserve">3.1.3 </w:t>
      </w:r>
      <w:r w:rsidR="00F84B48" w:rsidRPr="00740D0E">
        <w:t>Modification du lieu</w:t>
      </w:r>
      <w:r w:rsidRPr="00740D0E">
        <w:t xml:space="preserve"> d’exécution</w:t>
      </w:r>
      <w:r w:rsidR="00F84B48" w:rsidRPr="00740D0E">
        <w:t xml:space="preserve"> d’une formation</w:t>
      </w:r>
      <w:r w:rsidRPr="00740D0E">
        <w:t xml:space="preserve"> au cours de l’exécution du contrat :</w:t>
      </w:r>
    </w:p>
    <w:p w14:paraId="0B328A62" w14:textId="608C3CA7" w:rsidR="00A3381C" w:rsidRPr="006A684D" w:rsidRDefault="00A3381C" w:rsidP="00C26DAB">
      <w:pPr>
        <w:spacing w:before="120" w:after="240"/>
        <w:jc w:val="both"/>
        <w:outlineLvl w:val="1"/>
        <w:rPr>
          <w:rFonts w:ascii="Arial" w:hAnsi="Arial" w:cs="Arial"/>
          <w:sz w:val="22"/>
          <w:szCs w:val="22"/>
        </w:rPr>
      </w:pPr>
      <w:r w:rsidRPr="006A684D">
        <w:rPr>
          <w:rFonts w:ascii="Arial" w:hAnsi="Arial" w:cs="Arial"/>
          <w:sz w:val="22"/>
          <w:szCs w:val="22"/>
        </w:rPr>
        <w:t>D</w:t>
      </w:r>
      <w:r w:rsidRPr="006A684D">
        <w:rPr>
          <w:rFonts w:ascii="Arial" w:hAnsi="Arial" w:cs="Arial"/>
          <w:color w:val="000000"/>
          <w:sz w:val="22"/>
          <w:szCs w:val="22"/>
        </w:rPr>
        <w:t>ans le cas où un nouveau centre de formation venait à ouvrir pendant la durée de l’accord-cadre, le titulaire pourra le proposer, uniquement si sa situation géographique permet un</w:t>
      </w:r>
      <w:r w:rsidR="00DD2E31" w:rsidRPr="006A684D">
        <w:rPr>
          <w:rFonts w:ascii="Arial" w:hAnsi="Arial" w:cs="Arial"/>
          <w:color w:val="000000"/>
          <w:sz w:val="22"/>
          <w:szCs w:val="22"/>
        </w:rPr>
        <w:t>e accessibilité équivalente aux centres proposés dans l’offre initiale</w:t>
      </w:r>
      <w:r w:rsidRPr="006A684D">
        <w:rPr>
          <w:rFonts w:ascii="Arial" w:hAnsi="Arial" w:cs="Arial"/>
          <w:color w:val="000000"/>
          <w:sz w:val="22"/>
          <w:szCs w:val="22"/>
        </w:rPr>
        <w:t xml:space="preserve"> et s’il offre les mêmes prestations que les centres proposés dans l’offre initiale. </w:t>
      </w:r>
    </w:p>
    <w:p w14:paraId="7F8E8119" w14:textId="0D1D6A73" w:rsidR="00A3381C" w:rsidRPr="006A684D" w:rsidRDefault="00A3381C" w:rsidP="005D0E74">
      <w:pPr>
        <w:spacing w:before="120" w:after="120"/>
        <w:jc w:val="both"/>
        <w:outlineLvl w:val="1"/>
        <w:rPr>
          <w:rFonts w:ascii="Arial" w:hAnsi="Arial" w:cs="Arial"/>
          <w:color w:val="000000"/>
          <w:sz w:val="22"/>
          <w:szCs w:val="22"/>
        </w:rPr>
      </w:pPr>
      <w:r w:rsidRPr="006A684D">
        <w:rPr>
          <w:rFonts w:ascii="Arial" w:hAnsi="Arial" w:cs="Arial"/>
          <w:color w:val="000000"/>
          <w:sz w:val="22"/>
          <w:szCs w:val="22"/>
        </w:rPr>
        <w:t>Le titulaire devra alors fournir un dossier technique complet concernant ce centre. Cette possibilité sera intégrée par modification de(s) accord(s)-cadre(s) correspondant(s)</w:t>
      </w:r>
      <w:r w:rsidR="00465BF7">
        <w:rPr>
          <w:rFonts w:ascii="Arial" w:hAnsi="Arial" w:cs="Arial"/>
          <w:color w:val="000000"/>
          <w:sz w:val="22"/>
          <w:szCs w:val="22"/>
        </w:rPr>
        <w:t xml:space="preserve"> conformément à l’article 1.4 du CCAP.</w:t>
      </w:r>
    </w:p>
    <w:p w14:paraId="2547468D" w14:textId="77777777" w:rsidR="00375C0E" w:rsidRPr="006A684D" w:rsidRDefault="00375C0E" w:rsidP="006A684D">
      <w:pPr>
        <w:jc w:val="both"/>
        <w:rPr>
          <w:rFonts w:ascii="Arial" w:hAnsi="Arial" w:cs="Arial"/>
          <w:sz w:val="22"/>
          <w:szCs w:val="22"/>
        </w:rPr>
      </w:pPr>
    </w:p>
    <w:p w14:paraId="632B0998" w14:textId="66571994" w:rsidR="00A12FAD" w:rsidRPr="00A12FAD" w:rsidRDefault="0047529F">
      <w:pPr>
        <w:pStyle w:val="Titre2"/>
      </w:pPr>
      <w:r w:rsidRPr="00740D0E">
        <w:t xml:space="preserve">3.2 </w:t>
      </w:r>
      <w:r w:rsidRPr="00740D0E">
        <w:tab/>
      </w:r>
      <w:r w:rsidR="001F7C77" w:rsidRPr="00740D0E">
        <w:t>D</w:t>
      </w:r>
      <w:r w:rsidR="008638A9" w:rsidRPr="00740D0E">
        <w:t>escriptif des formations</w:t>
      </w:r>
      <w:r w:rsidR="00BB6E07" w:rsidRPr="00740D0E">
        <w:t xml:space="preserve"> :</w:t>
      </w:r>
      <w:r w:rsidRPr="00740D0E">
        <w:t xml:space="preserve"> </w:t>
      </w:r>
    </w:p>
    <w:p w14:paraId="6E53A015" w14:textId="5B478B57" w:rsidR="0047529F" w:rsidRPr="006A684D" w:rsidRDefault="0047529F" w:rsidP="006A684D">
      <w:pPr>
        <w:keepLines/>
        <w:spacing w:before="120" w:after="120"/>
        <w:jc w:val="both"/>
        <w:rPr>
          <w:rFonts w:ascii="Arial" w:hAnsi="Arial" w:cs="Arial"/>
          <w:sz w:val="22"/>
          <w:szCs w:val="22"/>
        </w:rPr>
      </w:pPr>
      <w:r w:rsidRPr="006A684D">
        <w:rPr>
          <w:rFonts w:ascii="Arial" w:hAnsi="Arial" w:cs="Arial"/>
          <w:sz w:val="22"/>
          <w:szCs w:val="22"/>
        </w:rPr>
        <w:t>Les formations dispensées doivent permettre aux apprenants d’acquérir les savoirs essentiels pour l’accomplissement de leur travail, de consolider et d’élargir le champ de leurs compétences.</w:t>
      </w:r>
    </w:p>
    <w:p w14:paraId="19312624" w14:textId="0C5FA76F" w:rsidR="0047529F" w:rsidRPr="006A684D" w:rsidRDefault="0047529F" w:rsidP="006A684D">
      <w:pPr>
        <w:jc w:val="both"/>
        <w:rPr>
          <w:rFonts w:ascii="Arial" w:hAnsi="Arial" w:cs="Arial"/>
          <w:sz w:val="22"/>
          <w:szCs w:val="22"/>
        </w:rPr>
      </w:pPr>
      <w:r w:rsidRPr="006A684D">
        <w:rPr>
          <w:rFonts w:ascii="Arial" w:hAnsi="Arial" w:cs="Arial"/>
          <w:sz w:val="22"/>
          <w:szCs w:val="22"/>
        </w:rPr>
        <w:t xml:space="preserve">L’ensemble des modules de formations doivent répondre à un modèle de restauration collective adapté au minimum à 100 couverts. La formation sera construite de manière à permettre à l’apprenant d’utiliser les fiches techniques vue en formations dès son retour sur poste de travail. </w:t>
      </w:r>
    </w:p>
    <w:p w14:paraId="60959127" w14:textId="2669C187" w:rsidR="009D3E94" w:rsidRPr="006A684D" w:rsidRDefault="00CB548A" w:rsidP="0000638F">
      <w:pPr>
        <w:tabs>
          <w:tab w:val="num" w:pos="360"/>
        </w:tabs>
        <w:contextualSpacing/>
        <w:jc w:val="both"/>
        <w:rPr>
          <w:rFonts w:ascii="Arial" w:hAnsi="Arial" w:cs="Arial"/>
          <w:color w:val="000000"/>
          <w:sz w:val="22"/>
          <w:szCs w:val="22"/>
        </w:rPr>
      </w:pPr>
      <w:r w:rsidRPr="006A684D">
        <w:rPr>
          <w:rFonts w:ascii="Arial" w:hAnsi="Arial" w:cs="Arial"/>
          <w:sz w:val="22"/>
          <w:szCs w:val="22"/>
        </w:rPr>
        <w:t>Le titulaire construit</w:t>
      </w:r>
      <w:r w:rsidR="001429B1" w:rsidRPr="006A684D">
        <w:rPr>
          <w:rFonts w:ascii="Arial" w:hAnsi="Arial" w:cs="Arial"/>
          <w:sz w:val="22"/>
          <w:szCs w:val="22"/>
        </w:rPr>
        <w:t xml:space="preserve"> ses formations sur la base des produits disponibles au catalogue de l’économat des armées</w:t>
      </w:r>
      <w:r w:rsidRPr="006A684D">
        <w:rPr>
          <w:rFonts w:ascii="Arial" w:hAnsi="Arial" w:cs="Arial"/>
          <w:sz w:val="22"/>
          <w:szCs w:val="22"/>
        </w:rPr>
        <w:t>. Les fiches techniques doivent respecter</w:t>
      </w:r>
      <w:r w:rsidR="001429B1" w:rsidRPr="006A684D">
        <w:rPr>
          <w:rFonts w:ascii="Arial" w:hAnsi="Arial" w:cs="Arial"/>
          <w:sz w:val="22"/>
          <w:szCs w:val="22"/>
        </w:rPr>
        <w:t xml:space="preserve"> un budget cible compris entre 3,5€ et 4,5</w:t>
      </w:r>
      <w:r w:rsidR="00E416D1" w:rsidRPr="006A684D">
        <w:rPr>
          <w:rFonts w:ascii="Arial" w:hAnsi="Arial" w:cs="Arial"/>
          <w:sz w:val="22"/>
          <w:szCs w:val="22"/>
        </w:rPr>
        <w:t xml:space="preserve"> </w:t>
      </w:r>
      <w:r w:rsidR="001429B1" w:rsidRPr="006A684D">
        <w:rPr>
          <w:rFonts w:ascii="Arial" w:hAnsi="Arial" w:cs="Arial"/>
          <w:sz w:val="22"/>
          <w:szCs w:val="22"/>
        </w:rPr>
        <w:t xml:space="preserve">€ </w:t>
      </w:r>
      <w:r w:rsidR="00E416D1" w:rsidRPr="006A684D">
        <w:rPr>
          <w:rFonts w:ascii="Arial" w:hAnsi="Arial" w:cs="Arial"/>
          <w:sz w:val="22"/>
          <w:szCs w:val="22"/>
        </w:rPr>
        <w:t xml:space="preserve">TTC </w:t>
      </w:r>
      <w:r w:rsidR="001429B1" w:rsidRPr="006A684D">
        <w:rPr>
          <w:rFonts w:ascii="Arial" w:hAnsi="Arial" w:cs="Arial"/>
          <w:sz w:val="22"/>
          <w:szCs w:val="22"/>
        </w:rPr>
        <w:t>par convive.</w:t>
      </w:r>
      <w:r w:rsidRPr="006A684D">
        <w:rPr>
          <w:rFonts w:ascii="Arial" w:hAnsi="Arial" w:cs="Arial"/>
          <w:color w:val="000000"/>
          <w:sz w:val="22"/>
          <w:szCs w:val="22"/>
        </w:rPr>
        <w:t xml:space="preserve"> </w:t>
      </w:r>
    </w:p>
    <w:p w14:paraId="01678B8A" w14:textId="65ADAEA4" w:rsidR="001429B1" w:rsidRPr="006A684D" w:rsidRDefault="00CB548A" w:rsidP="0000638F">
      <w:pPr>
        <w:tabs>
          <w:tab w:val="num" w:pos="360"/>
        </w:tabs>
        <w:contextualSpacing/>
        <w:jc w:val="both"/>
        <w:rPr>
          <w:rFonts w:ascii="Arial" w:hAnsi="Arial" w:cs="Arial"/>
          <w:sz w:val="22"/>
          <w:szCs w:val="22"/>
        </w:rPr>
      </w:pPr>
      <w:r w:rsidRPr="006A684D">
        <w:rPr>
          <w:rFonts w:ascii="Arial" w:hAnsi="Arial" w:cs="Arial"/>
          <w:color w:val="000000"/>
          <w:sz w:val="22"/>
          <w:szCs w:val="22"/>
        </w:rPr>
        <w:t>Le titulaire prend également contact</w:t>
      </w:r>
      <w:r w:rsidR="00606B36" w:rsidRPr="006A684D">
        <w:rPr>
          <w:rFonts w:ascii="Arial" w:hAnsi="Arial" w:cs="Arial"/>
          <w:color w:val="000000"/>
          <w:sz w:val="22"/>
          <w:szCs w:val="22"/>
        </w:rPr>
        <w:t>,</w:t>
      </w:r>
      <w:r w:rsidRPr="006A684D">
        <w:rPr>
          <w:rFonts w:ascii="Arial" w:hAnsi="Arial" w:cs="Arial"/>
          <w:color w:val="000000"/>
          <w:sz w:val="22"/>
          <w:szCs w:val="22"/>
        </w:rPr>
        <w:t xml:space="preserve"> par échange de courriels</w:t>
      </w:r>
      <w:r w:rsidR="00606B36" w:rsidRPr="006A684D">
        <w:rPr>
          <w:rFonts w:ascii="Arial" w:hAnsi="Arial" w:cs="Arial"/>
          <w:color w:val="000000"/>
          <w:sz w:val="22"/>
          <w:szCs w:val="22"/>
        </w:rPr>
        <w:t>,</w:t>
      </w:r>
      <w:r w:rsidRPr="006A684D">
        <w:rPr>
          <w:rFonts w:ascii="Arial" w:hAnsi="Arial" w:cs="Arial"/>
          <w:color w:val="000000"/>
          <w:sz w:val="22"/>
          <w:szCs w:val="22"/>
        </w:rPr>
        <w:t xml:space="preserve"> avec le bénéficiaire au minimum 2 mois avant le début de la session de formation afin de valider les fiches techniques.</w:t>
      </w:r>
    </w:p>
    <w:p w14:paraId="4CA705BF" w14:textId="77777777" w:rsidR="001429B1" w:rsidRPr="006A684D" w:rsidRDefault="001429B1" w:rsidP="006A684D">
      <w:pPr>
        <w:jc w:val="both"/>
        <w:rPr>
          <w:rFonts w:ascii="Arial" w:hAnsi="Arial" w:cs="Arial"/>
          <w:sz w:val="22"/>
          <w:szCs w:val="22"/>
        </w:rPr>
      </w:pPr>
    </w:p>
    <w:p w14:paraId="0D90E4C2" w14:textId="77777777" w:rsidR="0047529F" w:rsidRPr="006A684D" w:rsidRDefault="0047529F" w:rsidP="0047529F">
      <w:pPr>
        <w:rPr>
          <w:rFonts w:ascii="Arial" w:hAnsi="Arial" w:cs="Arial"/>
          <w:sz w:val="22"/>
          <w:szCs w:val="22"/>
        </w:rPr>
      </w:pPr>
    </w:p>
    <w:p w14:paraId="0AA4AA5D" w14:textId="47D43302" w:rsidR="0047529F" w:rsidRPr="006A684D" w:rsidRDefault="0047529F" w:rsidP="006A684D">
      <w:pPr>
        <w:jc w:val="both"/>
        <w:rPr>
          <w:rFonts w:ascii="Arial" w:hAnsi="Arial" w:cs="Arial"/>
          <w:sz w:val="22"/>
          <w:szCs w:val="22"/>
        </w:rPr>
      </w:pPr>
      <w:r w:rsidRPr="006A684D">
        <w:rPr>
          <w:rFonts w:ascii="Arial" w:hAnsi="Arial" w:cs="Arial"/>
          <w:sz w:val="22"/>
          <w:szCs w:val="22"/>
        </w:rPr>
        <w:t xml:space="preserve">Pour les modules spécifiques, les références au guide pour la mise en place d’un Plan de Maitrise Sanitaire (PMS) sont indiqués dans les objectifs pédagogiques des modules </w:t>
      </w:r>
      <w:r w:rsidR="00A430B2" w:rsidRPr="006A684D">
        <w:rPr>
          <w:rFonts w:ascii="Arial" w:hAnsi="Arial" w:cs="Arial"/>
          <w:sz w:val="22"/>
          <w:szCs w:val="22"/>
        </w:rPr>
        <w:t>ou</w:t>
      </w:r>
      <w:r w:rsidRPr="006A684D">
        <w:rPr>
          <w:rFonts w:ascii="Arial" w:hAnsi="Arial" w:cs="Arial"/>
          <w:sz w:val="22"/>
          <w:szCs w:val="22"/>
        </w:rPr>
        <w:t xml:space="preserve"> aux règles génériques s’il n’y a pas de références spécifiées.</w:t>
      </w:r>
    </w:p>
    <w:p w14:paraId="6A287AFD" w14:textId="77777777" w:rsidR="0047529F" w:rsidRPr="006A684D" w:rsidRDefault="0047529F" w:rsidP="006A684D">
      <w:pPr>
        <w:jc w:val="both"/>
        <w:rPr>
          <w:rFonts w:ascii="Arial" w:hAnsi="Arial" w:cs="Arial"/>
          <w:sz w:val="22"/>
          <w:szCs w:val="22"/>
        </w:rPr>
      </w:pPr>
    </w:p>
    <w:p w14:paraId="2E032782" w14:textId="31390C6C" w:rsidR="0047529F" w:rsidRPr="006A684D" w:rsidRDefault="00F34133" w:rsidP="006A684D">
      <w:pPr>
        <w:jc w:val="both"/>
        <w:rPr>
          <w:rFonts w:ascii="Arial" w:hAnsi="Arial" w:cs="Arial"/>
          <w:sz w:val="22"/>
          <w:szCs w:val="22"/>
        </w:rPr>
      </w:pPr>
      <w:r w:rsidRPr="006A684D">
        <w:rPr>
          <w:rFonts w:ascii="Arial" w:hAnsi="Arial" w:cs="Arial"/>
          <w:sz w:val="22"/>
          <w:szCs w:val="22"/>
        </w:rPr>
        <w:t>L</w:t>
      </w:r>
      <w:r w:rsidR="0047529F" w:rsidRPr="006A684D">
        <w:rPr>
          <w:rFonts w:ascii="Arial" w:hAnsi="Arial" w:cs="Arial"/>
          <w:sz w:val="22"/>
          <w:szCs w:val="22"/>
        </w:rPr>
        <w:t>es modules spécifiques concernés</w:t>
      </w:r>
      <w:r w:rsidRPr="006A684D">
        <w:rPr>
          <w:rFonts w:ascii="Arial" w:hAnsi="Arial" w:cs="Arial"/>
          <w:sz w:val="22"/>
          <w:szCs w:val="22"/>
        </w:rPr>
        <w:t xml:space="preserve"> sont les </w:t>
      </w:r>
      <w:r w:rsidR="003F4D1B" w:rsidRPr="006A684D">
        <w:rPr>
          <w:rFonts w:ascii="Arial" w:hAnsi="Arial" w:cs="Arial"/>
          <w:sz w:val="22"/>
          <w:szCs w:val="22"/>
        </w:rPr>
        <w:t>suivants :</w:t>
      </w:r>
    </w:p>
    <w:p w14:paraId="4A0F79C5" w14:textId="158ECC9E"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Prétraitement des végétaux bruts</w:t>
      </w:r>
      <w:r w:rsidR="003F4D1B" w:rsidRPr="006A684D">
        <w:rPr>
          <w:rFonts w:ascii="Arial" w:hAnsi="Arial" w:cs="Arial"/>
          <w:sz w:val="22"/>
          <w:szCs w:val="22"/>
        </w:rPr>
        <w:t> ;</w:t>
      </w:r>
    </w:p>
    <w:p w14:paraId="4EBF68B6" w14:textId="377C265F"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Préparations froides</w:t>
      </w:r>
      <w:r w:rsidR="003F4D1B" w:rsidRPr="006A684D">
        <w:rPr>
          <w:rFonts w:ascii="Arial" w:hAnsi="Arial" w:cs="Arial"/>
          <w:sz w:val="22"/>
          <w:szCs w:val="22"/>
        </w:rPr>
        <w:t> ;</w:t>
      </w:r>
    </w:p>
    <w:p w14:paraId="2020E868" w14:textId="2C93D312"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Cuissons traditionnelles</w:t>
      </w:r>
      <w:r w:rsidR="003F4D1B" w:rsidRPr="006A684D">
        <w:rPr>
          <w:rFonts w:ascii="Arial" w:hAnsi="Arial" w:cs="Arial"/>
          <w:sz w:val="22"/>
          <w:szCs w:val="22"/>
        </w:rPr>
        <w:t> ;</w:t>
      </w:r>
    </w:p>
    <w:p w14:paraId="2980B2E7" w14:textId="07130036"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Cuissons basse température et sous-vide</w:t>
      </w:r>
      <w:r w:rsidR="003F4D1B" w:rsidRPr="006A684D">
        <w:rPr>
          <w:rFonts w:ascii="Arial" w:hAnsi="Arial" w:cs="Arial"/>
          <w:sz w:val="22"/>
          <w:szCs w:val="22"/>
        </w:rPr>
        <w:t> ;</w:t>
      </w:r>
    </w:p>
    <w:p w14:paraId="495C0895" w14:textId="4D96232A"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Refroidissement rapide</w:t>
      </w:r>
      <w:r w:rsidR="003F4D1B" w:rsidRPr="006A684D">
        <w:rPr>
          <w:rFonts w:ascii="Arial" w:hAnsi="Arial" w:cs="Arial"/>
          <w:sz w:val="22"/>
          <w:szCs w:val="22"/>
        </w:rPr>
        <w:t> ;</w:t>
      </w:r>
    </w:p>
    <w:p w14:paraId="6AC20C99" w14:textId="2871714E"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Remise en température</w:t>
      </w:r>
      <w:r w:rsidR="003F4D1B" w:rsidRPr="006A684D">
        <w:rPr>
          <w:rFonts w:ascii="Arial" w:hAnsi="Arial" w:cs="Arial"/>
          <w:sz w:val="22"/>
          <w:szCs w:val="22"/>
        </w:rPr>
        <w:t> ;</w:t>
      </w:r>
    </w:p>
    <w:p w14:paraId="316A4CEF" w14:textId="5312BA5E"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Contrôle des produits à réception</w:t>
      </w:r>
      <w:r w:rsidR="003F4D1B" w:rsidRPr="006A684D">
        <w:rPr>
          <w:rFonts w:ascii="Arial" w:hAnsi="Arial" w:cs="Arial"/>
          <w:sz w:val="22"/>
          <w:szCs w:val="22"/>
        </w:rPr>
        <w:t> ;</w:t>
      </w:r>
    </w:p>
    <w:p w14:paraId="5DF053EE" w14:textId="3C8967AA" w:rsidR="003F4D1B"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Stockage des matières premières</w:t>
      </w:r>
      <w:r w:rsidR="00A430B2" w:rsidRPr="006A684D">
        <w:rPr>
          <w:rFonts w:ascii="Arial" w:hAnsi="Arial" w:cs="Arial"/>
          <w:sz w:val="22"/>
          <w:szCs w:val="22"/>
        </w:rPr>
        <w:t> ;</w:t>
      </w:r>
    </w:p>
    <w:p w14:paraId="2C46401A" w14:textId="7E5AACD6" w:rsidR="0047529F" w:rsidRPr="006A684D" w:rsidRDefault="0047529F" w:rsidP="006A684D">
      <w:pPr>
        <w:numPr>
          <w:ilvl w:val="0"/>
          <w:numId w:val="28"/>
        </w:numPr>
        <w:jc w:val="both"/>
        <w:rPr>
          <w:rFonts w:ascii="Arial" w:hAnsi="Arial" w:cs="Arial"/>
          <w:sz w:val="22"/>
          <w:szCs w:val="22"/>
        </w:rPr>
      </w:pPr>
      <w:r w:rsidRPr="006A684D">
        <w:rPr>
          <w:rFonts w:ascii="Arial" w:hAnsi="Arial" w:cs="Arial"/>
          <w:sz w:val="22"/>
          <w:szCs w:val="22"/>
        </w:rPr>
        <w:t>Stockage et distribution des produits finis</w:t>
      </w:r>
      <w:r w:rsidR="00A430B2" w:rsidRPr="006A684D">
        <w:rPr>
          <w:rFonts w:ascii="Arial" w:hAnsi="Arial" w:cs="Arial"/>
          <w:sz w:val="22"/>
          <w:szCs w:val="22"/>
        </w:rPr>
        <w:t>.</w:t>
      </w:r>
    </w:p>
    <w:p w14:paraId="525AAB41" w14:textId="3A9EDADB" w:rsidR="00E0029F" w:rsidRPr="006A684D" w:rsidRDefault="00E0029F" w:rsidP="006A684D">
      <w:pPr>
        <w:jc w:val="both"/>
        <w:rPr>
          <w:rFonts w:ascii="Arial" w:hAnsi="Arial" w:cs="Arial"/>
          <w:sz w:val="22"/>
          <w:szCs w:val="22"/>
        </w:rPr>
      </w:pPr>
    </w:p>
    <w:p w14:paraId="6F476403" w14:textId="3E26467B" w:rsidR="00E0029F" w:rsidRPr="006A684D" w:rsidRDefault="00E0029F" w:rsidP="006A684D">
      <w:pPr>
        <w:jc w:val="both"/>
        <w:rPr>
          <w:rFonts w:ascii="Arial" w:hAnsi="Arial" w:cs="Arial"/>
          <w:sz w:val="22"/>
          <w:szCs w:val="22"/>
        </w:rPr>
      </w:pPr>
      <w:r w:rsidRPr="006A684D">
        <w:rPr>
          <w:rFonts w:ascii="Arial" w:hAnsi="Arial" w:cs="Arial"/>
          <w:sz w:val="22"/>
          <w:szCs w:val="22"/>
        </w:rPr>
        <w:t>L’ensemble des objectifs pédagogiques sont détaillés par formation dans le tableau ci-après.</w:t>
      </w:r>
    </w:p>
    <w:p w14:paraId="20D4CA97" w14:textId="77777777" w:rsidR="00E0029F" w:rsidRPr="006A684D" w:rsidRDefault="00E0029F" w:rsidP="006A684D">
      <w:pPr>
        <w:jc w:val="both"/>
        <w:rPr>
          <w:rFonts w:ascii="Arial" w:hAnsi="Arial" w:cs="Arial"/>
          <w:sz w:val="22"/>
          <w:szCs w:val="22"/>
        </w:rPr>
      </w:pPr>
    </w:p>
    <w:p w14:paraId="1E6CD44E" w14:textId="77777777" w:rsidR="00E0029F" w:rsidRPr="006A684D" w:rsidRDefault="00E0029F" w:rsidP="0000638F">
      <w:pPr>
        <w:keepLines/>
        <w:jc w:val="both"/>
        <w:rPr>
          <w:rFonts w:ascii="Arial" w:hAnsi="Arial" w:cs="Arial"/>
          <w:sz w:val="22"/>
          <w:szCs w:val="22"/>
          <w:u w:val="single"/>
        </w:rPr>
      </w:pPr>
      <w:r w:rsidRPr="006A684D">
        <w:rPr>
          <w:rFonts w:ascii="Arial" w:hAnsi="Arial" w:cs="Arial"/>
          <w:sz w:val="22"/>
          <w:szCs w:val="22"/>
          <w:u w:val="single"/>
        </w:rPr>
        <w:t xml:space="preserve">Définition du référentiel </w:t>
      </w:r>
      <w:r w:rsidRPr="006A684D">
        <w:rPr>
          <w:rFonts w:ascii="Arial" w:hAnsi="Arial" w:cs="Arial"/>
          <w:b/>
          <w:sz w:val="22"/>
          <w:szCs w:val="22"/>
          <w:u w:val="single"/>
        </w:rPr>
        <w:t>SAME</w:t>
      </w:r>
    </w:p>
    <w:p w14:paraId="501978D2" w14:textId="77777777" w:rsidR="00E0029F" w:rsidRPr="006A684D" w:rsidRDefault="00E0029F" w:rsidP="006A684D">
      <w:pPr>
        <w:pStyle w:val="Paragraphedeliste"/>
        <w:numPr>
          <w:ilvl w:val="0"/>
          <w:numId w:val="25"/>
        </w:numPr>
        <w:spacing w:before="120"/>
        <w:contextualSpacing/>
        <w:jc w:val="both"/>
        <w:rPr>
          <w:rFonts w:ascii="Arial" w:hAnsi="Arial" w:cs="Arial"/>
          <w:sz w:val="22"/>
          <w:szCs w:val="22"/>
        </w:rPr>
      </w:pPr>
      <w:r w:rsidRPr="006A684D">
        <w:rPr>
          <w:rFonts w:ascii="Arial" w:hAnsi="Arial" w:cs="Arial"/>
          <w:b/>
          <w:sz w:val="22"/>
          <w:szCs w:val="22"/>
        </w:rPr>
        <w:t>S</w:t>
      </w:r>
      <w:r w:rsidRPr="006A684D">
        <w:rPr>
          <w:rFonts w:ascii="Arial" w:hAnsi="Arial" w:cs="Arial"/>
          <w:sz w:val="22"/>
          <w:szCs w:val="22"/>
        </w:rPr>
        <w:tab/>
        <w:t>Sensibilisation</w:t>
      </w:r>
    </w:p>
    <w:p w14:paraId="7C3CEAE0" w14:textId="77777777" w:rsidR="00E0029F" w:rsidRPr="006A684D" w:rsidRDefault="00E0029F" w:rsidP="006A684D">
      <w:pPr>
        <w:pStyle w:val="Paragraphedeliste"/>
        <w:numPr>
          <w:ilvl w:val="0"/>
          <w:numId w:val="25"/>
        </w:numPr>
        <w:contextualSpacing/>
        <w:jc w:val="both"/>
        <w:rPr>
          <w:rFonts w:ascii="Arial" w:hAnsi="Arial" w:cs="Arial"/>
          <w:sz w:val="22"/>
          <w:szCs w:val="22"/>
        </w:rPr>
      </w:pPr>
      <w:r w:rsidRPr="006A684D">
        <w:rPr>
          <w:rFonts w:ascii="Arial" w:hAnsi="Arial" w:cs="Arial"/>
          <w:b/>
          <w:sz w:val="22"/>
          <w:szCs w:val="22"/>
        </w:rPr>
        <w:t>A</w:t>
      </w:r>
      <w:r w:rsidRPr="006A684D">
        <w:rPr>
          <w:rFonts w:ascii="Arial" w:hAnsi="Arial" w:cs="Arial"/>
          <w:sz w:val="22"/>
          <w:szCs w:val="22"/>
        </w:rPr>
        <w:tab/>
        <w:t>Application</w:t>
      </w:r>
    </w:p>
    <w:p w14:paraId="480B845E" w14:textId="77777777" w:rsidR="00E0029F" w:rsidRPr="006A684D" w:rsidRDefault="00E0029F" w:rsidP="006A684D">
      <w:pPr>
        <w:pStyle w:val="Paragraphedeliste"/>
        <w:numPr>
          <w:ilvl w:val="0"/>
          <w:numId w:val="25"/>
        </w:numPr>
        <w:contextualSpacing/>
        <w:jc w:val="both"/>
        <w:rPr>
          <w:rFonts w:ascii="Arial" w:hAnsi="Arial" w:cs="Arial"/>
          <w:sz w:val="22"/>
          <w:szCs w:val="22"/>
        </w:rPr>
      </w:pPr>
      <w:r w:rsidRPr="006A684D">
        <w:rPr>
          <w:rFonts w:ascii="Arial" w:hAnsi="Arial" w:cs="Arial"/>
          <w:b/>
          <w:sz w:val="22"/>
          <w:szCs w:val="22"/>
        </w:rPr>
        <w:t>M</w:t>
      </w:r>
      <w:r w:rsidRPr="006A684D">
        <w:rPr>
          <w:rFonts w:ascii="Arial" w:hAnsi="Arial" w:cs="Arial"/>
          <w:sz w:val="22"/>
          <w:szCs w:val="22"/>
        </w:rPr>
        <w:tab/>
        <w:t>Maîtrise</w:t>
      </w:r>
    </w:p>
    <w:p w14:paraId="7CE1E0B0" w14:textId="77777777" w:rsidR="00E0029F" w:rsidRPr="006A684D" w:rsidRDefault="00E0029F" w:rsidP="006A684D">
      <w:pPr>
        <w:pStyle w:val="Paragraphedeliste"/>
        <w:numPr>
          <w:ilvl w:val="0"/>
          <w:numId w:val="25"/>
        </w:numPr>
        <w:contextualSpacing/>
        <w:jc w:val="both"/>
        <w:rPr>
          <w:rFonts w:ascii="Arial" w:hAnsi="Arial" w:cs="Arial"/>
          <w:sz w:val="22"/>
          <w:szCs w:val="22"/>
        </w:rPr>
      </w:pPr>
      <w:r w:rsidRPr="006A684D">
        <w:rPr>
          <w:rFonts w:ascii="Arial" w:hAnsi="Arial" w:cs="Arial"/>
          <w:b/>
          <w:sz w:val="22"/>
          <w:szCs w:val="22"/>
        </w:rPr>
        <w:t>E</w:t>
      </w:r>
      <w:r w:rsidRPr="006A684D">
        <w:rPr>
          <w:rFonts w:ascii="Arial" w:hAnsi="Arial" w:cs="Arial"/>
          <w:sz w:val="22"/>
          <w:szCs w:val="22"/>
        </w:rPr>
        <w:tab/>
        <w:t>Expertise</w:t>
      </w:r>
    </w:p>
    <w:p w14:paraId="1A7FA0AB" w14:textId="77777777" w:rsidR="0047529F" w:rsidRPr="00386777" w:rsidRDefault="0047529F" w:rsidP="0047529F">
      <w:pPr>
        <w:keepLines/>
        <w:jc w:val="both"/>
        <w:rPr>
          <w:rFonts w:ascii="Arial" w:hAnsi="Arial" w:cs="Arial"/>
          <w:b/>
        </w:rPr>
      </w:pPr>
    </w:p>
    <w:tbl>
      <w:tblPr>
        <w:tblW w:w="10259" w:type="dxa"/>
        <w:tblInd w:w="-152" w:type="dxa"/>
        <w:tblCellMar>
          <w:left w:w="0" w:type="dxa"/>
          <w:right w:w="0" w:type="dxa"/>
        </w:tblCellMar>
        <w:tblLook w:val="04A0" w:firstRow="1" w:lastRow="0" w:firstColumn="1" w:lastColumn="0" w:noHBand="0" w:noVBand="1"/>
      </w:tblPr>
      <w:tblGrid>
        <w:gridCol w:w="1625"/>
        <w:gridCol w:w="681"/>
        <w:gridCol w:w="20"/>
        <w:gridCol w:w="1538"/>
        <w:gridCol w:w="15"/>
        <w:gridCol w:w="1791"/>
        <w:gridCol w:w="1917"/>
        <w:gridCol w:w="12"/>
        <w:gridCol w:w="1244"/>
        <w:gridCol w:w="1398"/>
        <w:gridCol w:w="18"/>
      </w:tblGrid>
      <w:tr w:rsidR="0047529F" w:rsidRPr="00153583" w14:paraId="36FF4B74" w14:textId="77777777" w:rsidTr="00AB320D">
        <w:trPr>
          <w:trHeight w:val="639"/>
          <w:tblHeader/>
        </w:trPr>
        <w:tc>
          <w:tcPr>
            <w:tcW w:w="1724" w:type="dxa"/>
            <w:tcBorders>
              <w:top w:val="single" w:sz="8" w:space="0" w:color="auto"/>
              <w:left w:val="single" w:sz="8" w:space="0" w:color="auto"/>
              <w:bottom w:val="single" w:sz="8" w:space="0" w:color="auto"/>
              <w:right w:val="single" w:sz="8" w:space="0" w:color="auto"/>
            </w:tcBorders>
            <w:shd w:val="clear" w:color="auto" w:fill="C0C0C0"/>
            <w:vAlign w:val="center"/>
            <w:hideMark/>
          </w:tcPr>
          <w:p w14:paraId="2D437758" w14:textId="3953C783" w:rsidR="0047529F" w:rsidRPr="006A684D" w:rsidRDefault="00457B9C" w:rsidP="00457B9C">
            <w:pPr>
              <w:keepLines/>
              <w:jc w:val="center"/>
              <w:rPr>
                <w:rFonts w:ascii="Arial" w:hAnsi="Arial" w:cs="Arial"/>
                <w:sz w:val="22"/>
                <w:szCs w:val="22"/>
              </w:rPr>
            </w:pPr>
            <w:r w:rsidRPr="006A684D">
              <w:rPr>
                <w:rFonts w:ascii="Arial" w:hAnsi="Arial" w:cs="Arial"/>
                <w:sz w:val="22"/>
                <w:szCs w:val="22"/>
              </w:rPr>
              <w:t>Poste</w:t>
            </w:r>
            <w:r w:rsidR="00CD4658" w:rsidRPr="006A684D">
              <w:rPr>
                <w:rFonts w:ascii="Arial" w:hAnsi="Arial" w:cs="Arial"/>
                <w:sz w:val="22"/>
                <w:szCs w:val="22"/>
              </w:rPr>
              <w:t>s</w:t>
            </w:r>
          </w:p>
        </w:tc>
        <w:tc>
          <w:tcPr>
            <w:tcW w:w="661" w:type="dxa"/>
            <w:gridSpan w:val="2"/>
            <w:tcBorders>
              <w:top w:val="single" w:sz="8" w:space="0" w:color="auto"/>
              <w:left w:val="nil"/>
              <w:bottom w:val="single" w:sz="8" w:space="0" w:color="auto"/>
              <w:right w:val="single" w:sz="4" w:space="0" w:color="auto"/>
            </w:tcBorders>
            <w:shd w:val="clear" w:color="auto" w:fill="C0C0C0"/>
          </w:tcPr>
          <w:p w14:paraId="10463FCA" w14:textId="77777777" w:rsidR="0047529F" w:rsidRPr="006A684D" w:rsidRDefault="0047529F" w:rsidP="004B38A6">
            <w:pPr>
              <w:keepLines/>
              <w:jc w:val="center"/>
              <w:rPr>
                <w:rFonts w:ascii="Arial" w:hAnsi="Arial" w:cs="Arial"/>
                <w:sz w:val="22"/>
                <w:szCs w:val="22"/>
              </w:rPr>
            </w:pPr>
          </w:p>
          <w:p w14:paraId="7209F388"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Niveau</w:t>
            </w:r>
          </w:p>
          <w:p w14:paraId="02D0AFBB" w14:textId="77A583E7" w:rsidR="0047529F" w:rsidRPr="006A684D" w:rsidRDefault="0047529F" w:rsidP="004B38A6">
            <w:pPr>
              <w:keepLines/>
              <w:jc w:val="center"/>
              <w:rPr>
                <w:rFonts w:ascii="Arial" w:hAnsi="Arial" w:cs="Arial"/>
                <w:sz w:val="22"/>
                <w:szCs w:val="22"/>
              </w:rPr>
            </w:pPr>
            <w:r w:rsidRPr="006A684D">
              <w:rPr>
                <w:rFonts w:ascii="Arial" w:hAnsi="Arial" w:cs="Arial"/>
                <w:sz w:val="22"/>
                <w:szCs w:val="22"/>
              </w:rPr>
              <w:t>SAME</w:t>
            </w:r>
          </w:p>
          <w:p w14:paraId="1AF24E36"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visé</w:t>
            </w:r>
          </w:p>
        </w:tc>
        <w:tc>
          <w:tcPr>
            <w:tcW w:w="1426" w:type="dxa"/>
            <w:gridSpan w:val="2"/>
            <w:tcBorders>
              <w:top w:val="single" w:sz="8" w:space="0" w:color="auto"/>
              <w:left w:val="single" w:sz="4"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5CAF26B7"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Domaine Restauration collective</w:t>
            </w:r>
          </w:p>
        </w:tc>
        <w:tc>
          <w:tcPr>
            <w:tcW w:w="1788"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466D14B2"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Intitulé de la formation</w:t>
            </w:r>
          </w:p>
        </w:tc>
        <w:tc>
          <w:tcPr>
            <w:tcW w:w="1933" w:type="dxa"/>
            <w:gridSpan w:val="2"/>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61BFBED0"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Objectifs pédagogiques</w:t>
            </w:r>
          </w:p>
        </w:tc>
        <w:tc>
          <w:tcPr>
            <w:tcW w:w="1293"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14081CB7"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 xml:space="preserve">Durée en jours </w:t>
            </w:r>
          </w:p>
        </w:tc>
        <w:tc>
          <w:tcPr>
            <w:tcW w:w="1434" w:type="dxa"/>
            <w:gridSpan w:val="2"/>
            <w:tcBorders>
              <w:top w:val="single" w:sz="8" w:space="0" w:color="auto"/>
              <w:left w:val="nil"/>
              <w:bottom w:val="single" w:sz="8" w:space="0" w:color="auto"/>
              <w:right w:val="single" w:sz="8" w:space="0" w:color="auto"/>
            </w:tcBorders>
            <w:shd w:val="clear" w:color="auto" w:fill="C0C0C0"/>
          </w:tcPr>
          <w:p w14:paraId="16424238" w14:textId="77777777" w:rsidR="0047529F" w:rsidRPr="006A684D" w:rsidRDefault="0047529F" w:rsidP="004B38A6">
            <w:pPr>
              <w:keepLines/>
              <w:jc w:val="center"/>
              <w:rPr>
                <w:rFonts w:ascii="Arial" w:hAnsi="Arial" w:cs="Arial"/>
                <w:sz w:val="22"/>
                <w:szCs w:val="22"/>
              </w:rPr>
            </w:pPr>
          </w:p>
          <w:p w14:paraId="06F3187E"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Population visée</w:t>
            </w:r>
          </w:p>
        </w:tc>
      </w:tr>
      <w:tr w:rsidR="0047529F" w:rsidRPr="00153583" w14:paraId="1E82F0A4" w14:textId="77777777" w:rsidTr="00AB320D">
        <w:trPr>
          <w:trHeight w:val="2645"/>
        </w:trPr>
        <w:tc>
          <w:tcPr>
            <w:tcW w:w="1724" w:type="dxa"/>
            <w:tcBorders>
              <w:top w:val="nil"/>
              <w:left w:val="single" w:sz="8" w:space="0" w:color="auto"/>
              <w:bottom w:val="single" w:sz="8" w:space="0" w:color="auto"/>
              <w:right w:val="single" w:sz="8" w:space="0" w:color="auto"/>
            </w:tcBorders>
            <w:vAlign w:val="center"/>
          </w:tcPr>
          <w:p w14:paraId="7AFE6506" w14:textId="77777777" w:rsidR="0047529F" w:rsidRPr="006A684D" w:rsidRDefault="0047529F" w:rsidP="004B38A6">
            <w:pPr>
              <w:keepLines/>
              <w:jc w:val="center"/>
              <w:rPr>
                <w:rFonts w:ascii="Arial" w:hAnsi="Arial" w:cs="Arial"/>
                <w:b/>
                <w:bCs/>
                <w:sz w:val="22"/>
                <w:szCs w:val="22"/>
              </w:rPr>
            </w:pPr>
          </w:p>
          <w:p w14:paraId="0C7686C0" w14:textId="6563612F" w:rsidR="0047529F" w:rsidRPr="006A684D" w:rsidRDefault="00457B9C" w:rsidP="004B38A6">
            <w:pPr>
              <w:keepLines/>
              <w:jc w:val="center"/>
              <w:rPr>
                <w:rFonts w:ascii="Arial" w:hAnsi="Arial" w:cs="Arial"/>
                <w:b/>
                <w:bCs/>
                <w:sz w:val="22"/>
                <w:szCs w:val="22"/>
              </w:rPr>
            </w:pPr>
            <w:r w:rsidRPr="006A684D">
              <w:rPr>
                <w:rFonts w:ascii="Arial" w:hAnsi="Arial" w:cs="Arial"/>
                <w:b/>
                <w:bCs/>
                <w:sz w:val="22"/>
                <w:szCs w:val="22"/>
              </w:rPr>
              <w:t>1</w:t>
            </w:r>
          </w:p>
        </w:tc>
        <w:tc>
          <w:tcPr>
            <w:tcW w:w="661" w:type="dxa"/>
            <w:gridSpan w:val="2"/>
            <w:tcBorders>
              <w:top w:val="single" w:sz="8" w:space="0" w:color="auto"/>
              <w:left w:val="nil"/>
              <w:bottom w:val="single" w:sz="8" w:space="0" w:color="auto"/>
              <w:right w:val="single" w:sz="4" w:space="0" w:color="auto"/>
            </w:tcBorders>
          </w:tcPr>
          <w:p w14:paraId="3EDEA1AC" w14:textId="77777777" w:rsidR="0047529F" w:rsidRPr="006A684D" w:rsidRDefault="0047529F" w:rsidP="000F5E5C">
            <w:pPr>
              <w:keepLines/>
              <w:spacing w:before="156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tcPr>
          <w:p w14:paraId="7DED25DA" w14:textId="77777777" w:rsidR="0047529F" w:rsidRPr="006A684D" w:rsidRDefault="0047529F" w:rsidP="004B38A6">
            <w:pPr>
              <w:keepLines/>
              <w:jc w:val="center"/>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p w14:paraId="0DD22013" w14:textId="77777777" w:rsidR="0047529F" w:rsidRPr="006A684D" w:rsidRDefault="0047529F" w:rsidP="004B38A6">
            <w:pPr>
              <w:keepLines/>
              <w:jc w:val="center"/>
              <w:rPr>
                <w:rFonts w:ascii="Arial" w:hAnsi="Arial" w:cs="Arial"/>
                <w:color w:val="943634" w:themeColor="accent2" w:themeShade="BF"/>
                <w:sz w:val="22"/>
                <w:szCs w:val="22"/>
              </w:rPr>
            </w:pP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252064"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Savoir organiser la production et le service</w:t>
            </w:r>
          </w:p>
        </w:tc>
        <w:tc>
          <w:tcPr>
            <w:tcW w:w="1933" w:type="dxa"/>
            <w:gridSpan w:val="2"/>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18586B9B" w14:textId="41C186C8" w:rsidR="0047529F" w:rsidRPr="006A684D" w:rsidRDefault="0047529F" w:rsidP="004F56AE">
            <w:pPr>
              <w:keepLines/>
              <w:spacing w:before="120" w:after="120"/>
              <w:rPr>
                <w:rFonts w:ascii="Arial" w:hAnsi="Arial" w:cs="Arial"/>
                <w:sz w:val="22"/>
                <w:szCs w:val="22"/>
              </w:rPr>
            </w:pPr>
            <w:r w:rsidRPr="006A684D">
              <w:rPr>
                <w:rFonts w:ascii="Arial" w:hAnsi="Arial" w:cs="Arial"/>
                <w:sz w:val="22"/>
                <w:szCs w:val="22"/>
              </w:rPr>
              <w:t>- Savoir anticiper et organiser sa production au quotidien</w:t>
            </w:r>
            <w:r w:rsidR="004F56AE" w:rsidRPr="006A684D">
              <w:rPr>
                <w:rFonts w:ascii="Arial" w:hAnsi="Arial" w:cs="Arial"/>
                <w:sz w:val="22"/>
                <w:szCs w:val="22"/>
              </w:rPr>
              <w:t> ;</w:t>
            </w:r>
          </w:p>
          <w:p w14:paraId="1324D388" w14:textId="797B2A3F" w:rsidR="0047529F" w:rsidRPr="006A684D" w:rsidRDefault="0047529F" w:rsidP="004F56AE">
            <w:pPr>
              <w:keepLines/>
              <w:spacing w:after="120"/>
              <w:rPr>
                <w:rFonts w:ascii="Arial" w:hAnsi="Arial" w:cs="Arial"/>
                <w:sz w:val="22"/>
                <w:szCs w:val="22"/>
              </w:rPr>
            </w:pPr>
            <w:r w:rsidRPr="006A684D">
              <w:rPr>
                <w:rFonts w:ascii="Arial" w:hAnsi="Arial" w:cs="Arial"/>
                <w:sz w:val="22"/>
                <w:szCs w:val="22"/>
              </w:rPr>
              <w:t>- Savoir organiser et animer les briefings / débriefings</w:t>
            </w:r>
            <w:r w:rsidR="004F56AE" w:rsidRPr="006A684D">
              <w:rPr>
                <w:rFonts w:ascii="Arial" w:hAnsi="Arial" w:cs="Arial"/>
                <w:sz w:val="22"/>
                <w:szCs w:val="22"/>
              </w:rPr>
              <w:t> ;</w:t>
            </w:r>
          </w:p>
          <w:p w14:paraId="06D3C10E" w14:textId="59E9AB63" w:rsidR="0047529F" w:rsidRPr="006A684D" w:rsidRDefault="00480CC4" w:rsidP="004F56AE">
            <w:pPr>
              <w:keepLines/>
              <w:spacing w:after="120"/>
              <w:rPr>
                <w:rFonts w:ascii="Arial" w:hAnsi="Arial" w:cs="Arial"/>
                <w:sz w:val="22"/>
                <w:szCs w:val="22"/>
              </w:rPr>
            </w:pPr>
            <w:r w:rsidRPr="006A684D">
              <w:rPr>
                <w:rFonts w:ascii="Arial" w:hAnsi="Arial" w:cs="Arial"/>
                <w:sz w:val="22"/>
                <w:szCs w:val="22"/>
              </w:rPr>
              <w:t xml:space="preserve">- s’exprimer en public </w:t>
            </w:r>
            <w:r w:rsidR="004F56AE" w:rsidRPr="006A684D">
              <w:rPr>
                <w:rFonts w:ascii="Arial" w:hAnsi="Arial" w:cs="Arial"/>
                <w:sz w:val="22"/>
                <w:szCs w:val="22"/>
              </w:rPr>
              <w:t>;</w:t>
            </w:r>
          </w:p>
          <w:p w14:paraId="04A1F5DB" w14:textId="4A499FD8" w:rsidR="0047529F" w:rsidRPr="006A684D" w:rsidRDefault="0047529F" w:rsidP="004F56AE">
            <w:pPr>
              <w:keepLines/>
              <w:spacing w:after="120"/>
              <w:rPr>
                <w:rFonts w:ascii="Arial" w:hAnsi="Arial" w:cs="Arial"/>
                <w:sz w:val="22"/>
                <w:szCs w:val="22"/>
              </w:rPr>
            </w:pPr>
            <w:r w:rsidRPr="006A684D">
              <w:rPr>
                <w:rFonts w:ascii="Arial" w:hAnsi="Arial" w:cs="Arial"/>
                <w:sz w:val="22"/>
                <w:szCs w:val="22"/>
              </w:rPr>
              <w:t>- Maitriser le coût denrées</w:t>
            </w:r>
            <w:r w:rsidR="004F56AE" w:rsidRPr="006A684D">
              <w:rPr>
                <w:rFonts w:ascii="Arial" w:hAnsi="Arial" w:cs="Arial"/>
                <w:sz w:val="22"/>
                <w:szCs w:val="22"/>
              </w:rPr>
              <w:t>.</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6175C6"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39F01501"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Chef de cuisine</w:t>
            </w:r>
          </w:p>
          <w:p w14:paraId="4A62ACAB"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Gérant</w:t>
            </w:r>
          </w:p>
          <w:p w14:paraId="4686E5C7"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Second de cuisine</w:t>
            </w:r>
          </w:p>
          <w:p w14:paraId="4029CBF9"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Chef de partie</w:t>
            </w:r>
          </w:p>
        </w:tc>
      </w:tr>
      <w:tr w:rsidR="0047529F" w:rsidRPr="00153583" w14:paraId="11C40183" w14:textId="77777777" w:rsidTr="00AB320D">
        <w:trPr>
          <w:trHeight w:val="782"/>
        </w:trPr>
        <w:tc>
          <w:tcPr>
            <w:tcW w:w="1724" w:type="dxa"/>
            <w:tcBorders>
              <w:top w:val="nil"/>
              <w:left w:val="single" w:sz="8" w:space="0" w:color="auto"/>
              <w:bottom w:val="single" w:sz="8" w:space="0" w:color="auto"/>
              <w:right w:val="single" w:sz="8" w:space="0" w:color="auto"/>
            </w:tcBorders>
            <w:vAlign w:val="center"/>
            <w:hideMark/>
          </w:tcPr>
          <w:p w14:paraId="20568D9C" w14:textId="77777777" w:rsidR="0047529F" w:rsidRPr="006A684D" w:rsidRDefault="0047529F" w:rsidP="004B38A6">
            <w:pPr>
              <w:keepLines/>
              <w:jc w:val="center"/>
              <w:rPr>
                <w:rFonts w:ascii="Arial" w:hAnsi="Arial" w:cs="Arial"/>
                <w:b/>
                <w:bCs/>
                <w:sz w:val="22"/>
                <w:szCs w:val="22"/>
              </w:rPr>
            </w:pPr>
          </w:p>
          <w:p w14:paraId="33835ED5" w14:textId="1F9E823B" w:rsidR="0047529F" w:rsidRPr="006A684D" w:rsidRDefault="00457B9C" w:rsidP="004D6467">
            <w:pPr>
              <w:keepLines/>
              <w:spacing w:before="100" w:beforeAutospacing="1" w:after="480"/>
              <w:jc w:val="center"/>
              <w:rPr>
                <w:rFonts w:ascii="Arial" w:hAnsi="Arial" w:cs="Arial"/>
                <w:b/>
                <w:bCs/>
                <w:sz w:val="22"/>
                <w:szCs w:val="22"/>
              </w:rPr>
            </w:pPr>
            <w:r w:rsidRPr="006A684D">
              <w:rPr>
                <w:rFonts w:ascii="Arial" w:hAnsi="Arial" w:cs="Arial"/>
                <w:b/>
                <w:bCs/>
                <w:sz w:val="22"/>
                <w:szCs w:val="22"/>
              </w:rPr>
              <w:t>2</w:t>
            </w:r>
          </w:p>
        </w:tc>
        <w:tc>
          <w:tcPr>
            <w:tcW w:w="661" w:type="dxa"/>
            <w:gridSpan w:val="2"/>
            <w:tcBorders>
              <w:top w:val="single" w:sz="8" w:space="0" w:color="auto"/>
              <w:left w:val="nil"/>
              <w:bottom w:val="single" w:sz="8" w:space="0" w:color="auto"/>
              <w:right w:val="single" w:sz="4" w:space="0" w:color="auto"/>
            </w:tcBorders>
          </w:tcPr>
          <w:p w14:paraId="4E53AC8E" w14:textId="2739853F" w:rsidR="0047529F" w:rsidRPr="006A684D" w:rsidRDefault="0047529F" w:rsidP="000F5E5C">
            <w:pPr>
              <w:keepLines/>
              <w:spacing w:before="312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7B0F9B40" w14:textId="77777777" w:rsidR="0047529F" w:rsidRPr="006A684D" w:rsidRDefault="0047529F" w:rsidP="004B38A6">
            <w:pPr>
              <w:keepLines/>
              <w:jc w:val="center"/>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0C3D406" w14:textId="77777777" w:rsidR="0047529F" w:rsidRPr="006A684D" w:rsidRDefault="0047529F" w:rsidP="004B38A6">
            <w:pPr>
              <w:keepLines/>
              <w:jc w:val="center"/>
              <w:rPr>
                <w:rFonts w:ascii="Arial" w:hAnsi="Arial" w:cs="Arial"/>
                <w:b/>
                <w:bCs/>
                <w:sz w:val="22"/>
                <w:szCs w:val="22"/>
              </w:rPr>
            </w:pPr>
          </w:p>
          <w:p w14:paraId="13A9A1B4"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Techniques culinaires de base</w:t>
            </w: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6DAD40B8" w14:textId="77777777" w:rsidR="0047529F" w:rsidRPr="006A684D" w:rsidRDefault="0047529F" w:rsidP="00967A8C">
            <w:pPr>
              <w:keepLines/>
              <w:spacing w:before="120" w:after="120"/>
              <w:rPr>
                <w:rFonts w:ascii="Arial" w:hAnsi="Arial" w:cs="Arial"/>
                <w:sz w:val="22"/>
                <w:szCs w:val="22"/>
              </w:rPr>
            </w:pPr>
            <w:r w:rsidRPr="006A684D">
              <w:rPr>
                <w:rFonts w:ascii="Arial" w:hAnsi="Arial" w:cs="Arial"/>
                <w:sz w:val="22"/>
                <w:szCs w:val="22"/>
              </w:rPr>
              <w:t>- Savoir mettre en œuvre les opérations préliminaires (décontamination, taillage, découpe, etc.)</w:t>
            </w:r>
          </w:p>
          <w:p w14:paraId="2A98B3E1" w14:textId="77777777" w:rsidR="0047529F" w:rsidRPr="006A684D" w:rsidRDefault="0047529F" w:rsidP="00967A8C">
            <w:pPr>
              <w:keepLines/>
              <w:spacing w:before="120" w:after="120"/>
              <w:rPr>
                <w:rFonts w:ascii="Arial" w:hAnsi="Arial" w:cs="Arial"/>
                <w:sz w:val="22"/>
                <w:szCs w:val="22"/>
              </w:rPr>
            </w:pPr>
            <w:r w:rsidRPr="006A684D">
              <w:rPr>
                <w:rFonts w:ascii="Arial" w:hAnsi="Arial" w:cs="Arial"/>
                <w:sz w:val="22"/>
                <w:szCs w:val="22"/>
              </w:rPr>
              <w:t>- techniques de base pour les sauces (roux, sauce émulsionnées stables ou instables chaudes ou froides)</w:t>
            </w:r>
          </w:p>
          <w:p w14:paraId="3F397AE8" w14:textId="77777777" w:rsidR="0047529F" w:rsidRPr="006A684D" w:rsidRDefault="0047529F" w:rsidP="00967A8C">
            <w:pPr>
              <w:keepLines/>
              <w:spacing w:before="120" w:after="120"/>
              <w:rPr>
                <w:rFonts w:ascii="Arial" w:hAnsi="Arial" w:cs="Arial"/>
                <w:sz w:val="22"/>
                <w:szCs w:val="22"/>
              </w:rPr>
            </w:pPr>
            <w:r w:rsidRPr="006A684D">
              <w:rPr>
                <w:rFonts w:ascii="Arial" w:hAnsi="Arial" w:cs="Arial"/>
                <w:sz w:val="22"/>
                <w:szCs w:val="22"/>
              </w:rPr>
              <w:t>- technique de base pour les pâtes salées et sucrées (pâte brisée, sablée, pâte à pizza…)</w:t>
            </w:r>
          </w:p>
          <w:p w14:paraId="1B2CEAA7" w14:textId="3089B79B" w:rsidR="0047529F" w:rsidRPr="006A684D" w:rsidRDefault="00967A8C" w:rsidP="00967A8C">
            <w:pPr>
              <w:keepLines/>
              <w:spacing w:before="120" w:after="120"/>
              <w:rPr>
                <w:rFonts w:ascii="Arial" w:hAnsi="Arial" w:cs="Arial"/>
                <w:sz w:val="22"/>
                <w:szCs w:val="22"/>
              </w:rPr>
            </w:pPr>
            <w:r w:rsidRPr="006A684D">
              <w:rPr>
                <w:rFonts w:ascii="Arial" w:hAnsi="Arial" w:cs="Arial"/>
                <w:sz w:val="22"/>
                <w:szCs w:val="22"/>
              </w:rPr>
              <w:t>- L</w:t>
            </w:r>
            <w:r w:rsidR="0047529F" w:rsidRPr="006A684D">
              <w:rPr>
                <w:rFonts w:ascii="Arial" w:hAnsi="Arial" w:cs="Arial"/>
                <w:sz w:val="22"/>
                <w:szCs w:val="22"/>
              </w:rPr>
              <w:t xml:space="preserve">ecture d’une fiche technique (grammage, </w:t>
            </w:r>
            <w:r w:rsidR="00FA6344" w:rsidRPr="006A684D">
              <w:rPr>
                <w:rFonts w:ascii="Arial" w:hAnsi="Arial" w:cs="Arial"/>
                <w:sz w:val="22"/>
                <w:szCs w:val="22"/>
              </w:rPr>
              <w:t>conversion …</w:t>
            </w:r>
            <w:r w:rsidR="0047529F" w:rsidRPr="006A684D">
              <w:rPr>
                <w:rFonts w:ascii="Arial" w:hAnsi="Arial" w:cs="Arial"/>
                <w:sz w:val="22"/>
                <w:szCs w:val="22"/>
              </w:rPr>
              <w:t>)</w:t>
            </w:r>
          </w:p>
          <w:p w14:paraId="2532D060" w14:textId="77777777" w:rsidR="0047529F" w:rsidRPr="006A684D" w:rsidRDefault="0047529F" w:rsidP="00967A8C">
            <w:pPr>
              <w:keepLines/>
              <w:spacing w:before="120" w:after="120"/>
              <w:rPr>
                <w:rFonts w:ascii="Arial" w:hAnsi="Arial" w:cs="Arial"/>
                <w:sz w:val="22"/>
                <w:szCs w:val="22"/>
              </w:rPr>
            </w:pPr>
            <w:r w:rsidRPr="006A684D">
              <w:rPr>
                <w:rFonts w:ascii="Arial" w:hAnsi="Arial" w:cs="Arial"/>
                <w:sz w:val="22"/>
                <w:szCs w:val="22"/>
              </w:rPr>
              <w:t>Guide PMS SSA E5 et E9</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970C632"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3</w:t>
            </w:r>
          </w:p>
        </w:tc>
        <w:tc>
          <w:tcPr>
            <w:tcW w:w="1434" w:type="dxa"/>
            <w:gridSpan w:val="2"/>
            <w:tcBorders>
              <w:top w:val="nil"/>
              <w:left w:val="nil"/>
              <w:bottom w:val="single" w:sz="8" w:space="0" w:color="auto"/>
              <w:right w:val="single" w:sz="8" w:space="0" w:color="auto"/>
            </w:tcBorders>
            <w:vAlign w:val="center"/>
            <w:hideMark/>
          </w:tcPr>
          <w:p w14:paraId="66704567"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Cuisiniers novices</w:t>
            </w:r>
          </w:p>
          <w:p w14:paraId="7C236711"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Agents polyvalents</w:t>
            </w:r>
          </w:p>
          <w:p w14:paraId="7535F188" w14:textId="77777777" w:rsidR="0047529F" w:rsidRPr="006A684D" w:rsidRDefault="0047529F" w:rsidP="004B38A6">
            <w:pPr>
              <w:keepLines/>
              <w:jc w:val="center"/>
              <w:rPr>
                <w:rFonts w:ascii="Arial" w:hAnsi="Arial" w:cs="Arial"/>
                <w:sz w:val="22"/>
                <w:szCs w:val="22"/>
              </w:rPr>
            </w:pPr>
          </w:p>
          <w:p w14:paraId="317FE013" w14:textId="77777777" w:rsidR="0047529F" w:rsidRPr="006A684D" w:rsidRDefault="0047529F" w:rsidP="004B38A6">
            <w:pPr>
              <w:keepLines/>
              <w:rPr>
                <w:rFonts w:ascii="Arial" w:hAnsi="Arial" w:cs="Arial"/>
                <w:sz w:val="22"/>
                <w:szCs w:val="22"/>
              </w:rPr>
            </w:pPr>
          </w:p>
        </w:tc>
      </w:tr>
      <w:tr w:rsidR="0047529F" w:rsidRPr="00153583" w14:paraId="55C4F196" w14:textId="77777777" w:rsidTr="00AB320D">
        <w:trPr>
          <w:trHeight w:val="6119"/>
        </w:trPr>
        <w:tc>
          <w:tcPr>
            <w:tcW w:w="1724" w:type="dxa"/>
            <w:tcBorders>
              <w:top w:val="nil"/>
              <w:left w:val="single" w:sz="8" w:space="0" w:color="auto"/>
              <w:bottom w:val="single" w:sz="8" w:space="0" w:color="auto"/>
              <w:right w:val="single" w:sz="8" w:space="0" w:color="auto"/>
            </w:tcBorders>
            <w:vAlign w:val="center"/>
            <w:hideMark/>
          </w:tcPr>
          <w:p w14:paraId="277AB271" w14:textId="77777777" w:rsidR="0047529F" w:rsidRPr="006A684D" w:rsidRDefault="0047529F" w:rsidP="0082552B">
            <w:pPr>
              <w:keepLines/>
              <w:jc w:val="center"/>
              <w:rPr>
                <w:rFonts w:ascii="Arial" w:hAnsi="Arial" w:cs="Arial"/>
                <w:b/>
                <w:bCs/>
                <w:sz w:val="22"/>
                <w:szCs w:val="22"/>
              </w:rPr>
            </w:pPr>
          </w:p>
          <w:p w14:paraId="291C6734" w14:textId="3C8F7A7E" w:rsidR="0047529F" w:rsidRPr="006A684D" w:rsidRDefault="00457B9C" w:rsidP="000F5E5C">
            <w:pPr>
              <w:keepLines/>
              <w:spacing w:before="120" w:after="360"/>
              <w:jc w:val="center"/>
              <w:rPr>
                <w:rFonts w:ascii="Arial" w:hAnsi="Arial" w:cs="Arial"/>
                <w:b/>
                <w:bCs/>
                <w:sz w:val="22"/>
                <w:szCs w:val="22"/>
              </w:rPr>
            </w:pPr>
            <w:r w:rsidRPr="006A684D">
              <w:rPr>
                <w:rFonts w:ascii="Arial" w:hAnsi="Arial" w:cs="Arial"/>
                <w:b/>
                <w:bCs/>
                <w:sz w:val="22"/>
                <w:szCs w:val="22"/>
              </w:rPr>
              <w:t>3</w:t>
            </w:r>
          </w:p>
        </w:tc>
        <w:tc>
          <w:tcPr>
            <w:tcW w:w="661" w:type="dxa"/>
            <w:gridSpan w:val="2"/>
            <w:tcBorders>
              <w:top w:val="single" w:sz="8" w:space="0" w:color="auto"/>
              <w:left w:val="nil"/>
              <w:bottom w:val="single" w:sz="8" w:space="0" w:color="auto"/>
              <w:right w:val="single" w:sz="4" w:space="0" w:color="auto"/>
            </w:tcBorders>
          </w:tcPr>
          <w:p w14:paraId="3FB34538" w14:textId="33883887" w:rsidR="0047529F" w:rsidRPr="006A684D" w:rsidRDefault="0047529F" w:rsidP="00B05CDB">
            <w:pPr>
              <w:keepLines/>
              <w:spacing w:before="336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5B735C4B" w14:textId="77777777" w:rsidR="0047529F" w:rsidRPr="006A684D" w:rsidRDefault="0047529F" w:rsidP="00F34133">
            <w:pPr>
              <w:keepLines/>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3A8991C" w14:textId="77777777" w:rsidR="0047529F" w:rsidRPr="006A684D" w:rsidRDefault="0047529F" w:rsidP="00F34133">
            <w:pPr>
              <w:keepLines/>
              <w:rPr>
                <w:rFonts w:ascii="Arial" w:hAnsi="Arial" w:cs="Arial"/>
                <w:b/>
                <w:bCs/>
                <w:sz w:val="22"/>
                <w:szCs w:val="22"/>
              </w:rPr>
            </w:pPr>
            <w:r w:rsidRPr="006A684D">
              <w:rPr>
                <w:rFonts w:ascii="Arial" w:hAnsi="Arial" w:cs="Arial"/>
                <w:b/>
                <w:bCs/>
                <w:sz w:val="22"/>
                <w:szCs w:val="22"/>
              </w:rPr>
              <w:t>Savoir préparer et dresser les préparations froides et chaudes</w:t>
            </w: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6E325300" w14:textId="3FCD26F0" w:rsidR="0047529F" w:rsidRPr="006A684D" w:rsidRDefault="0047529F" w:rsidP="00967A8C">
            <w:pPr>
              <w:keepLines/>
              <w:spacing w:before="120" w:after="120"/>
              <w:rPr>
                <w:rFonts w:ascii="Arial" w:hAnsi="Arial" w:cs="Arial"/>
                <w:sz w:val="22"/>
                <w:szCs w:val="22"/>
              </w:rPr>
            </w:pPr>
            <w:r w:rsidRPr="006A684D">
              <w:rPr>
                <w:rFonts w:ascii="Arial" w:hAnsi="Arial" w:cs="Arial"/>
                <w:sz w:val="22"/>
                <w:szCs w:val="22"/>
              </w:rPr>
              <w:t>- Assimiler les standards de l’Offre De Service ;</w:t>
            </w:r>
          </w:p>
          <w:p w14:paraId="741C844A" w14:textId="460030C0" w:rsidR="0047529F" w:rsidRPr="006A684D" w:rsidRDefault="0047529F" w:rsidP="00967A8C">
            <w:pPr>
              <w:keepLines/>
              <w:spacing w:after="120"/>
              <w:rPr>
                <w:rFonts w:ascii="Arial" w:hAnsi="Arial" w:cs="Arial"/>
                <w:sz w:val="22"/>
                <w:szCs w:val="22"/>
              </w:rPr>
            </w:pPr>
            <w:r w:rsidRPr="006A684D">
              <w:rPr>
                <w:rFonts w:ascii="Arial" w:hAnsi="Arial" w:cs="Arial"/>
                <w:sz w:val="22"/>
                <w:szCs w:val="22"/>
              </w:rPr>
              <w:t>- Savoir préparer et dresser un salad’bar (décontamination, sécurité alimentaire, taillage, découpe, etc.) ;</w:t>
            </w:r>
          </w:p>
          <w:p w14:paraId="3A9936BC" w14:textId="1B380635" w:rsidR="0047529F" w:rsidRPr="006A684D" w:rsidRDefault="0047529F" w:rsidP="00967A8C">
            <w:pPr>
              <w:keepLines/>
              <w:spacing w:after="120"/>
              <w:rPr>
                <w:rFonts w:ascii="Arial" w:hAnsi="Arial" w:cs="Arial"/>
                <w:sz w:val="22"/>
                <w:szCs w:val="22"/>
              </w:rPr>
            </w:pPr>
            <w:r w:rsidRPr="006A684D">
              <w:rPr>
                <w:rFonts w:ascii="Arial" w:hAnsi="Arial" w:cs="Arial"/>
                <w:sz w:val="22"/>
                <w:szCs w:val="22"/>
              </w:rPr>
              <w:t>- Utilisation de la 4</w:t>
            </w:r>
            <w:r w:rsidRPr="006A684D">
              <w:rPr>
                <w:rFonts w:ascii="Arial" w:hAnsi="Arial" w:cs="Arial"/>
                <w:sz w:val="22"/>
                <w:szCs w:val="22"/>
                <w:vertAlign w:val="superscript"/>
              </w:rPr>
              <w:t>ème</w:t>
            </w:r>
            <w:r w:rsidRPr="006A684D">
              <w:rPr>
                <w:rFonts w:ascii="Arial" w:hAnsi="Arial" w:cs="Arial"/>
                <w:sz w:val="22"/>
                <w:szCs w:val="22"/>
              </w:rPr>
              <w:t xml:space="preserve"> gamme ;</w:t>
            </w:r>
          </w:p>
          <w:p w14:paraId="7AC43057" w14:textId="2AD2DE35" w:rsidR="0047529F" w:rsidRPr="006A684D" w:rsidRDefault="0047529F" w:rsidP="00967A8C">
            <w:pPr>
              <w:keepLines/>
              <w:spacing w:after="120"/>
              <w:rPr>
                <w:rFonts w:ascii="Arial" w:hAnsi="Arial" w:cs="Arial"/>
                <w:sz w:val="22"/>
                <w:szCs w:val="22"/>
              </w:rPr>
            </w:pPr>
            <w:r w:rsidRPr="006A684D">
              <w:rPr>
                <w:rFonts w:ascii="Arial" w:hAnsi="Arial" w:cs="Arial"/>
                <w:sz w:val="22"/>
                <w:szCs w:val="22"/>
              </w:rPr>
              <w:t>- Savoir préparer et dresser les entrées protidique et desserts maison ;</w:t>
            </w:r>
          </w:p>
          <w:p w14:paraId="58A257B6" w14:textId="498234E6" w:rsidR="0047529F" w:rsidRPr="006A684D" w:rsidRDefault="0047529F" w:rsidP="00967A8C">
            <w:pPr>
              <w:keepLines/>
              <w:spacing w:after="120"/>
              <w:rPr>
                <w:rFonts w:ascii="Arial" w:hAnsi="Arial" w:cs="Arial"/>
                <w:sz w:val="22"/>
                <w:szCs w:val="22"/>
              </w:rPr>
            </w:pPr>
            <w:r w:rsidRPr="006A684D">
              <w:rPr>
                <w:rFonts w:ascii="Arial" w:hAnsi="Arial" w:cs="Arial"/>
                <w:sz w:val="22"/>
                <w:szCs w:val="22"/>
              </w:rPr>
              <w:t>- Mettre en valeur les plats proposés ;</w:t>
            </w:r>
          </w:p>
          <w:p w14:paraId="4A631FE8" w14:textId="5BB0B9F6" w:rsidR="0047529F" w:rsidRPr="006A684D" w:rsidRDefault="0047529F" w:rsidP="00967A8C">
            <w:pPr>
              <w:keepLines/>
              <w:spacing w:after="120"/>
              <w:rPr>
                <w:rFonts w:ascii="Arial" w:hAnsi="Arial" w:cs="Arial"/>
                <w:sz w:val="22"/>
                <w:szCs w:val="22"/>
              </w:rPr>
            </w:pPr>
            <w:r w:rsidRPr="006A684D">
              <w:rPr>
                <w:rFonts w:ascii="Arial" w:hAnsi="Arial" w:cs="Arial"/>
                <w:sz w:val="22"/>
                <w:szCs w:val="22"/>
              </w:rPr>
              <w:t>- Comprendre le coût denrées ;</w:t>
            </w:r>
          </w:p>
          <w:p w14:paraId="57CBD79A" w14:textId="77777777" w:rsidR="0047529F" w:rsidRPr="006A684D" w:rsidRDefault="0047529F" w:rsidP="00F34133">
            <w:pPr>
              <w:keepLines/>
              <w:ind w:right="-49"/>
              <w:rPr>
                <w:rFonts w:ascii="Arial" w:hAnsi="Arial" w:cs="Arial"/>
                <w:sz w:val="22"/>
                <w:szCs w:val="22"/>
              </w:rPr>
            </w:pPr>
            <w:r w:rsidRPr="006A684D">
              <w:rPr>
                <w:rFonts w:ascii="Arial" w:hAnsi="Arial" w:cs="Arial"/>
                <w:sz w:val="22"/>
                <w:szCs w:val="22"/>
              </w:rPr>
              <w:t>- Savoir préparer son poste de travail</w:t>
            </w:r>
          </w:p>
          <w:p w14:paraId="421B245C" w14:textId="77777777" w:rsidR="0047529F" w:rsidRPr="006A684D" w:rsidRDefault="0047529F" w:rsidP="00967A8C">
            <w:pPr>
              <w:keepLines/>
              <w:spacing w:before="100" w:beforeAutospacing="1" w:after="240"/>
              <w:ind w:right="-49"/>
              <w:rPr>
                <w:rFonts w:ascii="Arial" w:hAnsi="Arial" w:cs="Arial"/>
                <w:sz w:val="22"/>
                <w:szCs w:val="22"/>
              </w:rPr>
            </w:pPr>
            <w:r w:rsidRPr="006A684D">
              <w:rPr>
                <w:rFonts w:ascii="Arial" w:hAnsi="Arial" w:cs="Arial"/>
                <w:b/>
                <w:color w:val="365F91" w:themeColor="accent1" w:themeShade="BF"/>
                <w:sz w:val="22"/>
                <w:szCs w:val="22"/>
              </w:rPr>
              <w:t>Guide PMS SSA BPF E9 et E11.</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64EA91A" w14:textId="77777777" w:rsidR="0047529F" w:rsidRPr="006A684D" w:rsidRDefault="0047529F" w:rsidP="000861DF">
            <w:pPr>
              <w:keepLines/>
              <w:ind w:left="510" w:right="-70"/>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32BA0F75" w14:textId="77777777" w:rsidR="0047529F" w:rsidRPr="006A684D" w:rsidRDefault="0047529F" w:rsidP="006F66F9">
            <w:pPr>
              <w:keepLines/>
              <w:jc w:val="center"/>
              <w:rPr>
                <w:rFonts w:ascii="Arial" w:hAnsi="Arial" w:cs="Arial"/>
                <w:sz w:val="22"/>
                <w:szCs w:val="22"/>
              </w:rPr>
            </w:pPr>
            <w:r w:rsidRPr="006A684D">
              <w:rPr>
                <w:rFonts w:ascii="Arial" w:hAnsi="Arial" w:cs="Arial"/>
                <w:sz w:val="22"/>
                <w:szCs w:val="22"/>
              </w:rPr>
              <w:t>Cuisinier</w:t>
            </w:r>
          </w:p>
          <w:p w14:paraId="26EFBA25" w14:textId="77777777" w:rsidR="0047529F" w:rsidRPr="006A684D" w:rsidRDefault="0047529F" w:rsidP="006F66F9">
            <w:pPr>
              <w:keepLines/>
              <w:jc w:val="center"/>
              <w:rPr>
                <w:rFonts w:ascii="Arial" w:hAnsi="Arial" w:cs="Arial"/>
                <w:sz w:val="22"/>
                <w:szCs w:val="22"/>
              </w:rPr>
            </w:pPr>
            <w:r w:rsidRPr="006A684D">
              <w:rPr>
                <w:rFonts w:ascii="Arial" w:hAnsi="Arial" w:cs="Arial"/>
                <w:sz w:val="22"/>
                <w:szCs w:val="22"/>
              </w:rPr>
              <w:t>Agent polyvalent</w:t>
            </w:r>
          </w:p>
        </w:tc>
      </w:tr>
      <w:tr w:rsidR="0047529F" w:rsidRPr="00153583" w14:paraId="2E186B63" w14:textId="77777777" w:rsidTr="00AB320D">
        <w:trPr>
          <w:trHeight w:val="1099"/>
        </w:trPr>
        <w:tc>
          <w:tcPr>
            <w:tcW w:w="1724" w:type="dxa"/>
            <w:tcBorders>
              <w:top w:val="nil"/>
              <w:left w:val="single" w:sz="8" w:space="0" w:color="auto"/>
              <w:bottom w:val="single" w:sz="8" w:space="0" w:color="auto"/>
              <w:right w:val="single" w:sz="8" w:space="0" w:color="auto"/>
            </w:tcBorders>
            <w:vAlign w:val="center"/>
            <w:hideMark/>
          </w:tcPr>
          <w:p w14:paraId="7F74E0A7" w14:textId="3C6476B4" w:rsidR="0047529F" w:rsidRPr="006A684D" w:rsidRDefault="00457B9C" w:rsidP="004B38A6">
            <w:pPr>
              <w:keepLines/>
              <w:jc w:val="center"/>
              <w:rPr>
                <w:rFonts w:ascii="Arial" w:hAnsi="Arial" w:cs="Arial"/>
                <w:b/>
                <w:bCs/>
                <w:sz w:val="22"/>
                <w:szCs w:val="22"/>
              </w:rPr>
            </w:pPr>
            <w:r w:rsidRPr="006A684D">
              <w:rPr>
                <w:rFonts w:ascii="Arial" w:hAnsi="Arial" w:cs="Arial"/>
                <w:b/>
                <w:bCs/>
                <w:sz w:val="22"/>
                <w:szCs w:val="22"/>
              </w:rPr>
              <w:t>4</w:t>
            </w:r>
          </w:p>
        </w:tc>
        <w:tc>
          <w:tcPr>
            <w:tcW w:w="661" w:type="dxa"/>
            <w:gridSpan w:val="2"/>
            <w:tcBorders>
              <w:top w:val="single" w:sz="8" w:space="0" w:color="auto"/>
              <w:left w:val="nil"/>
              <w:bottom w:val="single" w:sz="8" w:space="0" w:color="auto"/>
              <w:right w:val="single" w:sz="4" w:space="0" w:color="auto"/>
            </w:tcBorders>
          </w:tcPr>
          <w:p w14:paraId="41DB6CB7" w14:textId="77777777" w:rsidR="0047529F" w:rsidRPr="006A684D" w:rsidRDefault="0047529F" w:rsidP="004B38A6">
            <w:pPr>
              <w:keepLines/>
              <w:rPr>
                <w:rFonts w:ascii="Arial" w:hAnsi="Arial" w:cs="Arial"/>
                <w:b/>
                <w:bCs/>
                <w:sz w:val="22"/>
                <w:szCs w:val="22"/>
              </w:rPr>
            </w:pPr>
          </w:p>
          <w:p w14:paraId="6684F2BD" w14:textId="5C3B36BB" w:rsidR="0047529F" w:rsidRPr="006A684D" w:rsidRDefault="0047529F" w:rsidP="008A5B57">
            <w:pPr>
              <w:keepLines/>
              <w:spacing w:before="312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15612F87" w14:textId="77777777" w:rsidR="0047529F" w:rsidRPr="006A684D" w:rsidRDefault="0047529F" w:rsidP="004B38A6">
            <w:pPr>
              <w:keepLines/>
              <w:jc w:val="center"/>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C6912FA"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Savoir maîtriser les différentes techniques de cuisson, de refroidissement et maintien en température</w:t>
            </w: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7609DEDA" w14:textId="77777777" w:rsidR="0047529F" w:rsidRPr="006A684D" w:rsidRDefault="0047529F" w:rsidP="00480CC4">
            <w:pPr>
              <w:keepLines/>
              <w:spacing w:before="120"/>
              <w:rPr>
                <w:rFonts w:ascii="Arial" w:hAnsi="Arial" w:cs="Arial"/>
                <w:sz w:val="22"/>
                <w:szCs w:val="22"/>
              </w:rPr>
            </w:pPr>
            <w:r w:rsidRPr="006A684D">
              <w:rPr>
                <w:rFonts w:ascii="Arial" w:hAnsi="Arial" w:cs="Arial"/>
                <w:sz w:val="22"/>
                <w:szCs w:val="22"/>
              </w:rPr>
              <w:t>- Savoir préparer son poste de travail</w:t>
            </w:r>
          </w:p>
          <w:p w14:paraId="73B74FD2" w14:textId="77777777" w:rsidR="0047529F" w:rsidRPr="006A684D" w:rsidRDefault="0047529F" w:rsidP="00480CC4">
            <w:pPr>
              <w:keepLines/>
              <w:spacing w:before="120"/>
              <w:rPr>
                <w:rFonts w:ascii="Arial" w:hAnsi="Arial" w:cs="Arial"/>
                <w:sz w:val="22"/>
                <w:szCs w:val="22"/>
              </w:rPr>
            </w:pPr>
            <w:r w:rsidRPr="006A684D">
              <w:rPr>
                <w:rFonts w:ascii="Arial" w:hAnsi="Arial" w:cs="Arial"/>
                <w:sz w:val="22"/>
                <w:szCs w:val="22"/>
              </w:rPr>
              <w:t xml:space="preserve">- Maitriser la théorie et la pratique sur les thèmes suivants : </w:t>
            </w:r>
          </w:p>
          <w:p w14:paraId="5A7E2A97" w14:textId="7661DB01" w:rsidR="0047529F" w:rsidRPr="006A684D" w:rsidRDefault="000F5E5C" w:rsidP="00480CC4">
            <w:pPr>
              <w:keepLines/>
              <w:spacing w:before="120"/>
              <w:rPr>
                <w:rFonts w:ascii="Arial" w:hAnsi="Arial" w:cs="Arial"/>
                <w:sz w:val="22"/>
                <w:szCs w:val="22"/>
              </w:rPr>
            </w:pPr>
            <w:r w:rsidRPr="006A684D">
              <w:rPr>
                <w:rFonts w:ascii="Arial" w:hAnsi="Arial" w:cs="Arial"/>
                <w:sz w:val="22"/>
                <w:szCs w:val="22"/>
              </w:rPr>
              <w:t>- R</w:t>
            </w:r>
            <w:r w:rsidR="0047529F" w:rsidRPr="006A684D">
              <w:rPr>
                <w:rFonts w:ascii="Arial" w:hAnsi="Arial" w:cs="Arial"/>
                <w:sz w:val="22"/>
                <w:szCs w:val="22"/>
              </w:rPr>
              <w:t>efroidissement avant et après le service</w:t>
            </w:r>
          </w:p>
          <w:p w14:paraId="3534D413" w14:textId="0E0283F5" w:rsidR="0047529F" w:rsidRPr="006A684D" w:rsidRDefault="000F5E5C" w:rsidP="00480CC4">
            <w:pPr>
              <w:keepLines/>
              <w:spacing w:before="120"/>
              <w:rPr>
                <w:rFonts w:ascii="Arial" w:hAnsi="Arial" w:cs="Arial"/>
                <w:sz w:val="22"/>
                <w:szCs w:val="22"/>
              </w:rPr>
            </w:pPr>
            <w:r w:rsidRPr="006A684D">
              <w:rPr>
                <w:rFonts w:ascii="Arial" w:hAnsi="Arial" w:cs="Arial"/>
                <w:sz w:val="22"/>
                <w:szCs w:val="22"/>
              </w:rPr>
              <w:t>-L</w:t>
            </w:r>
            <w:r w:rsidR="0047529F" w:rsidRPr="006A684D">
              <w:rPr>
                <w:rFonts w:ascii="Arial" w:hAnsi="Arial" w:cs="Arial"/>
                <w:sz w:val="22"/>
                <w:szCs w:val="22"/>
              </w:rPr>
              <w:t>a remise en température</w:t>
            </w:r>
          </w:p>
          <w:p w14:paraId="46B8A1FC" w14:textId="749B93A4" w:rsidR="0047529F" w:rsidRPr="006A684D" w:rsidRDefault="000F5E5C" w:rsidP="00480CC4">
            <w:pPr>
              <w:keepLines/>
              <w:spacing w:before="120"/>
              <w:rPr>
                <w:rFonts w:ascii="Arial" w:hAnsi="Arial" w:cs="Arial"/>
                <w:sz w:val="22"/>
                <w:szCs w:val="22"/>
              </w:rPr>
            </w:pPr>
            <w:r w:rsidRPr="006A684D">
              <w:rPr>
                <w:rFonts w:ascii="Arial" w:hAnsi="Arial" w:cs="Arial"/>
                <w:sz w:val="22"/>
                <w:szCs w:val="22"/>
              </w:rPr>
              <w:t>- L</w:t>
            </w:r>
            <w:r w:rsidR="0047529F" w:rsidRPr="006A684D">
              <w:rPr>
                <w:rFonts w:ascii="Arial" w:hAnsi="Arial" w:cs="Arial"/>
                <w:sz w:val="22"/>
                <w:szCs w:val="22"/>
              </w:rPr>
              <w:t>e maintien en température avant, pendant et après la distribution</w:t>
            </w:r>
          </w:p>
          <w:p w14:paraId="342B2C85" w14:textId="77777777" w:rsidR="0047529F" w:rsidRPr="006A684D" w:rsidRDefault="0047529F" w:rsidP="00480CC4">
            <w:pPr>
              <w:keepLines/>
              <w:spacing w:before="120"/>
              <w:rPr>
                <w:rFonts w:ascii="Arial" w:hAnsi="Arial" w:cs="Arial"/>
                <w:sz w:val="22"/>
                <w:szCs w:val="22"/>
              </w:rPr>
            </w:pPr>
            <w:r w:rsidRPr="006A684D">
              <w:rPr>
                <w:rFonts w:ascii="Arial" w:hAnsi="Arial" w:cs="Arial"/>
                <w:sz w:val="22"/>
                <w:szCs w:val="22"/>
              </w:rPr>
              <w:t>-Connaitre et maîtriser l’ensemble des techniques de cuisson avec les matériels disponibles pour les viandes, poissons et légumes</w:t>
            </w:r>
          </w:p>
          <w:p w14:paraId="7757BA56" w14:textId="77777777" w:rsidR="0047529F" w:rsidRPr="006A684D" w:rsidRDefault="0047529F" w:rsidP="00493698">
            <w:pPr>
              <w:keepLines/>
              <w:spacing w:before="120" w:after="240"/>
              <w:rPr>
                <w:rFonts w:ascii="Arial" w:hAnsi="Arial" w:cs="Arial"/>
                <w:sz w:val="22"/>
                <w:szCs w:val="22"/>
              </w:rPr>
            </w:pPr>
            <w:r w:rsidRPr="006A684D">
              <w:rPr>
                <w:rFonts w:ascii="Arial" w:hAnsi="Arial" w:cs="Arial"/>
                <w:sz w:val="22"/>
                <w:szCs w:val="22"/>
              </w:rPr>
              <w:t>- Maîtriser les nouveaux matériels de cuisson</w:t>
            </w:r>
          </w:p>
          <w:p w14:paraId="7B947524" w14:textId="77777777" w:rsidR="0047529F" w:rsidRPr="006A684D" w:rsidRDefault="0047529F" w:rsidP="00493698">
            <w:pPr>
              <w:keepLines/>
              <w:spacing w:before="120"/>
              <w:rPr>
                <w:rFonts w:ascii="Arial" w:hAnsi="Arial" w:cs="Arial"/>
                <w:sz w:val="22"/>
                <w:szCs w:val="22"/>
              </w:rPr>
            </w:pPr>
            <w:r w:rsidRPr="006A684D">
              <w:rPr>
                <w:rFonts w:ascii="Arial" w:hAnsi="Arial" w:cs="Arial"/>
                <w:b/>
                <w:color w:val="365F91" w:themeColor="accent1" w:themeShade="BF"/>
                <w:sz w:val="22"/>
                <w:szCs w:val="22"/>
              </w:rPr>
              <w:t>Guide PMS SSA BPF E11 E12 E14 et E17</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95EE8AF"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191125C4"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Chef de cuisine</w:t>
            </w:r>
          </w:p>
          <w:p w14:paraId="41E29FC7"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Cuisinier</w:t>
            </w:r>
          </w:p>
        </w:tc>
      </w:tr>
      <w:tr w:rsidR="0047529F" w:rsidRPr="00153583" w14:paraId="2E3A468D" w14:textId="77777777" w:rsidTr="00AB320D">
        <w:trPr>
          <w:trHeight w:val="782"/>
        </w:trPr>
        <w:tc>
          <w:tcPr>
            <w:tcW w:w="1724" w:type="dxa"/>
            <w:tcBorders>
              <w:top w:val="nil"/>
              <w:left w:val="single" w:sz="8" w:space="0" w:color="auto"/>
              <w:bottom w:val="single" w:sz="8" w:space="0" w:color="auto"/>
              <w:right w:val="single" w:sz="8" w:space="0" w:color="auto"/>
            </w:tcBorders>
            <w:vAlign w:val="center"/>
          </w:tcPr>
          <w:p w14:paraId="79DC837D" w14:textId="77777777" w:rsidR="0047529F" w:rsidRPr="006A684D" w:rsidRDefault="0047529F" w:rsidP="004B38A6">
            <w:pPr>
              <w:keepLines/>
              <w:jc w:val="center"/>
              <w:rPr>
                <w:rFonts w:ascii="Arial" w:hAnsi="Arial" w:cs="Arial"/>
                <w:b/>
                <w:bCs/>
                <w:sz w:val="22"/>
                <w:szCs w:val="22"/>
              </w:rPr>
            </w:pPr>
          </w:p>
          <w:p w14:paraId="1BAD3A0A" w14:textId="02C265E1" w:rsidR="0047529F" w:rsidRPr="006A684D" w:rsidRDefault="00457B9C" w:rsidP="004B38A6">
            <w:pPr>
              <w:keepLines/>
              <w:jc w:val="center"/>
              <w:rPr>
                <w:rFonts w:ascii="Arial" w:hAnsi="Arial" w:cs="Arial"/>
                <w:b/>
                <w:bCs/>
                <w:sz w:val="22"/>
                <w:szCs w:val="22"/>
              </w:rPr>
            </w:pPr>
            <w:r w:rsidRPr="006A684D">
              <w:rPr>
                <w:rFonts w:ascii="Arial" w:hAnsi="Arial" w:cs="Arial"/>
                <w:b/>
                <w:bCs/>
                <w:sz w:val="22"/>
                <w:szCs w:val="22"/>
              </w:rPr>
              <w:t>5</w:t>
            </w:r>
          </w:p>
        </w:tc>
        <w:tc>
          <w:tcPr>
            <w:tcW w:w="661" w:type="dxa"/>
            <w:gridSpan w:val="2"/>
            <w:tcBorders>
              <w:top w:val="single" w:sz="8" w:space="0" w:color="auto"/>
              <w:left w:val="nil"/>
              <w:bottom w:val="single" w:sz="8" w:space="0" w:color="auto"/>
              <w:right w:val="single" w:sz="4" w:space="0" w:color="auto"/>
            </w:tcBorders>
          </w:tcPr>
          <w:p w14:paraId="0811E77A" w14:textId="77777777" w:rsidR="0047529F" w:rsidRPr="006A684D" w:rsidRDefault="0047529F" w:rsidP="004D6467">
            <w:pPr>
              <w:keepLines/>
              <w:spacing w:before="264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tcPr>
          <w:p w14:paraId="31E9F9D4" w14:textId="77777777" w:rsidR="0047529F" w:rsidRPr="006A684D" w:rsidRDefault="0047529F" w:rsidP="004B38A6">
            <w:pPr>
              <w:keepLines/>
              <w:jc w:val="center"/>
              <w:rPr>
                <w:rFonts w:ascii="Arial" w:hAnsi="Arial" w:cs="Arial"/>
                <w:b/>
                <w:bCs/>
                <w:color w:val="943634" w:themeColor="accent2" w:themeShade="BF"/>
                <w:sz w:val="22"/>
                <w:szCs w:val="22"/>
              </w:rPr>
            </w:pPr>
            <w:r w:rsidRPr="006A684D">
              <w:rPr>
                <w:rFonts w:ascii="Arial" w:hAnsi="Arial" w:cs="Arial"/>
                <w:b/>
                <w:bCs/>
                <w:color w:val="943634" w:themeColor="accent2" w:themeShade="BF"/>
                <w:sz w:val="22"/>
                <w:szCs w:val="22"/>
              </w:rPr>
              <w:t>Restauration – Prestations particulières</w:t>
            </w:r>
          </w:p>
          <w:p w14:paraId="782210EE" w14:textId="77777777" w:rsidR="0047529F" w:rsidRPr="006A684D" w:rsidRDefault="0047529F" w:rsidP="004B38A6">
            <w:pPr>
              <w:keepLines/>
              <w:jc w:val="center"/>
              <w:rPr>
                <w:rFonts w:ascii="Arial" w:hAnsi="Arial" w:cs="Arial"/>
                <w:b/>
                <w:bCs/>
                <w:color w:val="943634" w:themeColor="accent2" w:themeShade="BF"/>
                <w:sz w:val="22"/>
                <w:szCs w:val="22"/>
              </w:rPr>
            </w:pP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tcPr>
          <w:p w14:paraId="4DF06F46"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La cuisine végétarienne</w:t>
            </w: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tcPr>
          <w:p w14:paraId="7C29F9FA" w14:textId="02494B49" w:rsidR="004F56AE" w:rsidRPr="006A684D" w:rsidRDefault="0047529F" w:rsidP="00480CC4">
            <w:pPr>
              <w:keepLines/>
              <w:spacing w:before="120" w:after="100" w:afterAutospacing="1"/>
              <w:rPr>
                <w:rFonts w:ascii="Arial" w:hAnsi="Arial" w:cs="Arial"/>
                <w:b/>
                <w:bCs/>
                <w:sz w:val="22"/>
                <w:szCs w:val="22"/>
              </w:rPr>
            </w:pPr>
            <w:r w:rsidRPr="006A684D">
              <w:rPr>
                <w:rFonts w:ascii="Arial" w:hAnsi="Arial" w:cs="Arial"/>
                <w:sz w:val="22"/>
                <w:szCs w:val="22"/>
              </w:rPr>
              <w:t>- Mettre le végétarien au centre des préparations culinaires</w:t>
            </w:r>
            <w:r w:rsidR="004F56AE" w:rsidRPr="006A684D">
              <w:rPr>
                <w:rFonts w:ascii="Arial" w:hAnsi="Arial" w:cs="Arial"/>
                <w:b/>
                <w:bCs/>
                <w:sz w:val="22"/>
                <w:szCs w:val="22"/>
              </w:rPr>
              <w:t> ;</w:t>
            </w:r>
          </w:p>
          <w:p w14:paraId="5DB6BC63" w14:textId="719E2B12" w:rsidR="004F56AE" w:rsidRPr="006A684D" w:rsidRDefault="0047529F" w:rsidP="00480CC4">
            <w:pPr>
              <w:keepLines/>
              <w:spacing w:after="120"/>
              <w:rPr>
                <w:rFonts w:ascii="Arial" w:hAnsi="Arial" w:cs="Arial"/>
                <w:bCs/>
                <w:sz w:val="22"/>
                <w:szCs w:val="22"/>
              </w:rPr>
            </w:pPr>
            <w:r w:rsidRPr="006A684D">
              <w:rPr>
                <w:rFonts w:ascii="Arial" w:hAnsi="Arial" w:cs="Arial"/>
                <w:bCs/>
                <w:sz w:val="22"/>
                <w:szCs w:val="22"/>
              </w:rPr>
              <w:t>- Savoir et concevoir des recettes végétariennes</w:t>
            </w:r>
            <w:r w:rsidR="004F56AE" w:rsidRPr="006A684D">
              <w:rPr>
                <w:rFonts w:ascii="Arial" w:hAnsi="Arial" w:cs="Arial"/>
                <w:bCs/>
                <w:sz w:val="22"/>
                <w:szCs w:val="22"/>
              </w:rPr>
              <w:t> ;</w:t>
            </w:r>
          </w:p>
          <w:p w14:paraId="46C93BFE" w14:textId="4D4BFE72" w:rsidR="0047529F" w:rsidRPr="006A684D" w:rsidRDefault="0047529F" w:rsidP="00967A8C">
            <w:pPr>
              <w:keepLines/>
              <w:spacing w:after="120"/>
              <w:rPr>
                <w:rFonts w:ascii="Arial" w:hAnsi="Arial" w:cs="Arial"/>
                <w:sz w:val="22"/>
                <w:szCs w:val="22"/>
              </w:rPr>
            </w:pPr>
            <w:r w:rsidRPr="006A684D">
              <w:rPr>
                <w:rFonts w:ascii="Arial" w:hAnsi="Arial" w:cs="Arial"/>
                <w:sz w:val="22"/>
                <w:szCs w:val="22"/>
              </w:rPr>
              <w:t>- Connaître les produits de saisons</w:t>
            </w:r>
            <w:r w:rsidR="004F56AE" w:rsidRPr="006A684D">
              <w:rPr>
                <w:rFonts w:ascii="Arial" w:hAnsi="Arial" w:cs="Arial"/>
                <w:sz w:val="22"/>
                <w:szCs w:val="22"/>
              </w:rPr>
              <w:t> ;</w:t>
            </w:r>
          </w:p>
          <w:p w14:paraId="310F49AE" w14:textId="77777777" w:rsidR="0047529F" w:rsidRPr="006A684D" w:rsidRDefault="0047529F" w:rsidP="00480CC4">
            <w:pPr>
              <w:keepLines/>
              <w:spacing w:after="120"/>
              <w:rPr>
                <w:rFonts w:ascii="Arial" w:hAnsi="Arial" w:cs="Arial"/>
                <w:bCs/>
                <w:sz w:val="22"/>
                <w:szCs w:val="22"/>
              </w:rPr>
            </w:pPr>
            <w:r w:rsidRPr="006A684D">
              <w:rPr>
                <w:rFonts w:ascii="Arial" w:hAnsi="Arial" w:cs="Arial"/>
                <w:b/>
                <w:bCs/>
                <w:sz w:val="22"/>
                <w:szCs w:val="22"/>
              </w:rPr>
              <w:t xml:space="preserve">- </w:t>
            </w:r>
            <w:r w:rsidRPr="006A684D">
              <w:rPr>
                <w:rFonts w:ascii="Arial" w:hAnsi="Arial" w:cs="Arial"/>
                <w:bCs/>
                <w:sz w:val="22"/>
                <w:szCs w:val="22"/>
              </w:rPr>
              <w:t>Connaître les protéines végétales</w:t>
            </w:r>
          </w:p>
          <w:p w14:paraId="328A59D9" w14:textId="77777777" w:rsidR="0047529F" w:rsidRPr="006A684D" w:rsidRDefault="0047529F" w:rsidP="00480CC4">
            <w:pPr>
              <w:keepLines/>
              <w:rPr>
                <w:rFonts w:ascii="Arial" w:hAnsi="Arial" w:cs="Arial"/>
                <w:bCs/>
                <w:sz w:val="22"/>
                <w:szCs w:val="22"/>
              </w:rPr>
            </w:pPr>
            <w:r w:rsidRPr="006A684D">
              <w:rPr>
                <w:rFonts w:ascii="Arial" w:hAnsi="Arial" w:cs="Arial"/>
                <w:bCs/>
                <w:sz w:val="22"/>
                <w:szCs w:val="22"/>
              </w:rPr>
              <w:t>- Valoriser par la présentation les préparations</w:t>
            </w:r>
          </w:p>
          <w:p w14:paraId="00A5B82C" w14:textId="77777777" w:rsidR="0047529F" w:rsidRPr="006A684D" w:rsidRDefault="0047529F" w:rsidP="00480CC4">
            <w:pPr>
              <w:keepLines/>
              <w:spacing w:after="240"/>
              <w:rPr>
                <w:rFonts w:ascii="Arial" w:hAnsi="Arial" w:cs="Arial"/>
                <w:sz w:val="22"/>
                <w:szCs w:val="22"/>
              </w:rPr>
            </w:pPr>
            <w:r w:rsidRPr="006A684D">
              <w:rPr>
                <w:rFonts w:ascii="Arial" w:hAnsi="Arial" w:cs="Arial"/>
                <w:sz w:val="22"/>
                <w:szCs w:val="22"/>
              </w:rPr>
              <w:t>Savoir préparer son poste de travail</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tcPr>
          <w:p w14:paraId="70971765"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tcPr>
          <w:p w14:paraId="6F696C5C"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Chef cuisinier</w:t>
            </w:r>
          </w:p>
          <w:p w14:paraId="3A6EF5BD"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Cuisinier</w:t>
            </w:r>
          </w:p>
          <w:p w14:paraId="4DD6384A"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APR</w:t>
            </w:r>
          </w:p>
        </w:tc>
      </w:tr>
      <w:tr w:rsidR="0047529F" w:rsidRPr="00153583" w14:paraId="4B5C069B" w14:textId="77777777" w:rsidTr="00AB320D">
        <w:trPr>
          <w:trHeight w:val="1954"/>
        </w:trPr>
        <w:tc>
          <w:tcPr>
            <w:tcW w:w="1724" w:type="dxa"/>
            <w:tcBorders>
              <w:top w:val="nil"/>
              <w:left w:val="single" w:sz="8" w:space="0" w:color="auto"/>
              <w:bottom w:val="single" w:sz="8" w:space="0" w:color="auto"/>
              <w:right w:val="single" w:sz="8" w:space="0" w:color="auto"/>
            </w:tcBorders>
            <w:vAlign w:val="center"/>
            <w:hideMark/>
          </w:tcPr>
          <w:p w14:paraId="0CB156A2" w14:textId="2189B40C" w:rsidR="0047529F" w:rsidRPr="006A684D" w:rsidRDefault="00457B9C" w:rsidP="004D6467">
            <w:pPr>
              <w:keepLines/>
              <w:spacing w:before="120"/>
              <w:jc w:val="center"/>
              <w:rPr>
                <w:rFonts w:ascii="Arial" w:hAnsi="Arial" w:cs="Arial"/>
                <w:b/>
                <w:bCs/>
                <w:sz w:val="22"/>
                <w:szCs w:val="22"/>
              </w:rPr>
            </w:pPr>
            <w:r w:rsidRPr="006A684D">
              <w:rPr>
                <w:rFonts w:ascii="Arial" w:hAnsi="Arial" w:cs="Arial"/>
                <w:b/>
                <w:bCs/>
                <w:sz w:val="22"/>
                <w:szCs w:val="22"/>
              </w:rPr>
              <w:t>6</w:t>
            </w:r>
          </w:p>
        </w:tc>
        <w:tc>
          <w:tcPr>
            <w:tcW w:w="661" w:type="dxa"/>
            <w:gridSpan w:val="2"/>
            <w:tcBorders>
              <w:top w:val="single" w:sz="8" w:space="0" w:color="auto"/>
              <w:left w:val="nil"/>
              <w:bottom w:val="single" w:sz="8" w:space="0" w:color="auto"/>
              <w:right w:val="single" w:sz="4" w:space="0" w:color="auto"/>
            </w:tcBorders>
          </w:tcPr>
          <w:p w14:paraId="075323B3" w14:textId="55B626A2" w:rsidR="0047529F" w:rsidRPr="006A684D" w:rsidRDefault="0047529F" w:rsidP="00D97E4C">
            <w:pPr>
              <w:keepLines/>
              <w:spacing w:before="348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1B8D2CF2" w14:textId="77777777" w:rsidR="0047529F" w:rsidRPr="006A684D" w:rsidRDefault="0047529F" w:rsidP="004B38A6">
            <w:pPr>
              <w:keepLines/>
              <w:jc w:val="center"/>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020C1F"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Savoir proposer un repas à thème</w:t>
            </w: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7397AA52" w14:textId="77777777" w:rsidR="0047529F" w:rsidRPr="006A684D" w:rsidRDefault="0047529F" w:rsidP="00480CC4">
            <w:pPr>
              <w:keepLines/>
              <w:spacing w:before="120" w:after="120"/>
              <w:rPr>
                <w:rFonts w:ascii="Arial" w:hAnsi="Arial" w:cs="Arial"/>
                <w:sz w:val="22"/>
                <w:szCs w:val="22"/>
              </w:rPr>
            </w:pPr>
            <w:r w:rsidRPr="006A684D">
              <w:rPr>
                <w:rFonts w:ascii="Arial" w:hAnsi="Arial" w:cs="Arial"/>
                <w:sz w:val="22"/>
                <w:szCs w:val="22"/>
              </w:rPr>
              <w:t>- Savoir préparer son poste de travail</w:t>
            </w:r>
          </w:p>
          <w:p w14:paraId="1C6DFA50" w14:textId="77777777" w:rsidR="0047529F" w:rsidRPr="006A684D" w:rsidRDefault="0047529F" w:rsidP="00480CC4">
            <w:pPr>
              <w:keepLines/>
              <w:spacing w:before="120"/>
              <w:rPr>
                <w:rFonts w:ascii="Arial" w:hAnsi="Arial" w:cs="Arial"/>
                <w:sz w:val="22"/>
                <w:szCs w:val="22"/>
              </w:rPr>
            </w:pPr>
            <w:r w:rsidRPr="006A684D">
              <w:rPr>
                <w:rFonts w:ascii="Arial" w:hAnsi="Arial" w:cs="Arial"/>
                <w:sz w:val="22"/>
                <w:szCs w:val="22"/>
              </w:rPr>
              <w:sym w:font="Wingdings" w:char="F0E0"/>
            </w:r>
            <w:r w:rsidRPr="006A684D">
              <w:rPr>
                <w:rFonts w:ascii="Arial" w:hAnsi="Arial" w:cs="Arial"/>
                <w:sz w:val="22"/>
                <w:szCs w:val="22"/>
              </w:rPr>
              <w:t xml:space="preserve"> Au choix : 2 thèmes (proposition d’autres thèmes possible)</w:t>
            </w:r>
          </w:p>
          <w:p w14:paraId="42287F8B" w14:textId="77777777" w:rsidR="0047529F" w:rsidRPr="006A684D" w:rsidRDefault="0047529F" w:rsidP="00480CC4">
            <w:pPr>
              <w:keepLines/>
              <w:spacing w:before="120" w:after="120"/>
              <w:rPr>
                <w:rFonts w:ascii="Arial" w:hAnsi="Arial" w:cs="Arial"/>
                <w:b/>
                <w:sz w:val="22"/>
                <w:szCs w:val="22"/>
              </w:rPr>
            </w:pPr>
            <w:r w:rsidRPr="006A684D">
              <w:rPr>
                <w:rFonts w:ascii="Arial" w:hAnsi="Arial" w:cs="Arial"/>
                <w:b/>
                <w:sz w:val="22"/>
                <w:szCs w:val="22"/>
                <w:u w:val="single"/>
              </w:rPr>
              <w:t>Cuisine italienne</w:t>
            </w:r>
            <w:r w:rsidRPr="006A684D">
              <w:rPr>
                <w:rFonts w:ascii="Arial" w:hAnsi="Arial" w:cs="Arial"/>
                <w:b/>
                <w:sz w:val="22"/>
                <w:szCs w:val="22"/>
              </w:rPr>
              <w:t xml:space="preserve"> : </w:t>
            </w:r>
          </w:p>
          <w:p w14:paraId="26B1BEFB" w14:textId="11E34F3D" w:rsidR="0047529F" w:rsidRPr="006A684D" w:rsidRDefault="0047529F" w:rsidP="00480CC4">
            <w:pPr>
              <w:keepLines/>
              <w:spacing w:before="120" w:after="120"/>
              <w:rPr>
                <w:rFonts w:ascii="Arial" w:hAnsi="Arial" w:cs="Arial"/>
                <w:sz w:val="22"/>
                <w:szCs w:val="22"/>
              </w:rPr>
            </w:pPr>
            <w:r w:rsidRPr="006A684D">
              <w:rPr>
                <w:rFonts w:ascii="Arial" w:hAnsi="Arial" w:cs="Arial"/>
                <w:sz w:val="22"/>
                <w:szCs w:val="22"/>
              </w:rPr>
              <w:t>- Maitriser la préparation des pizzas, des pâtes et autres cuissons</w:t>
            </w:r>
            <w:r w:rsidR="00967A8C" w:rsidRPr="006A684D">
              <w:rPr>
                <w:rFonts w:ascii="Arial" w:hAnsi="Arial" w:cs="Arial"/>
                <w:sz w:val="22"/>
                <w:szCs w:val="22"/>
              </w:rPr>
              <w:t> ;</w:t>
            </w:r>
          </w:p>
          <w:p w14:paraId="0BF8619A" w14:textId="7446BE6F" w:rsidR="0047529F" w:rsidRPr="006A684D" w:rsidRDefault="0047529F" w:rsidP="00480CC4">
            <w:pPr>
              <w:keepLines/>
              <w:spacing w:before="120"/>
              <w:rPr>
                <w:rFonts w:ascii="Arial" w:hAnsi="Arial" w:cs="Arial"/>
                <w:sz w:val="22"/>
                <w:szCs w:val="22"/>
              </w:rPr>
            </w:pPr>
            <w:r w:rsidRPr="006A684D">
              <w:rPr>
                <w:rFonts w:ascii="Arial" w:hAnsi="Arial" w:cs="Arial"/>
                <w:sz w:val="22"/>
                <w:szCs w:val="22"/>
              </w:rPr>
              <w:t>- Connaitre les différentes bases (pâton, fait maison, bases tomatées (PCEA)</w:t>
            </w:r>
            <w:r w:rsidR="00967A8C" w:rsidRPr="006A684D">
              <w:rPr>
                <w:rFonts w:ascii="Arial" w:hAnsi="Arial" w:cs="Arial"/>
                <w:sz w:val="22"/>
                <w:szCs w:val="22"/>
              </w:rPr>
              <w:t>.</w:t>
            </w:r>
          </w:p>
          <w:p w14:paraId="52C5102F" w14:textId="77777777" w:rsidR="0047529F" w:rsidRPr="006A684D" w:rsidRDefault="0047529F" w:rsidP="00480CC4">
            <w:pPr>
              <w:keepLines/>
              <w:spacing w:before="120"/>
              <w:rPr>
                <w:rFonts w:ascii="Arial" w:hAnsi="Arial" w:cs="Arial"/>
                <w:b/>
                <w:sz w:val="22"/>
                <w:szCs w:val="22"/>
              </w:rPr>
            </w:pPr>
            <w:r w:rsidRPr="006A684D">
              <w:rPr>
                <w:rFonts w:ascii="Arial" w:hAnsi="Arial" w:cs="Arial"/>
                <w:b/>
                <w:sz w:val="22"/>
                <w:szCs w:val="22"/>
                <w:u w:val="single"/>
              </w:rPr>
              <w:t>Cuisine du sud</w:t>
            </w:r>
            <w:r w:rsidRPr="006A684D">
              <w:rPr>
                <w:rFonts w:ascii="Arial" w:hAnsi="Arial" w:cs="Arial"/>
                <w:b/>
                <w:sz w:val="22"/>
                <w:szCs w:val="22"/>
              </w:rPr>
              <w:t xml:space="preserve"> : </w:t>
            </w:r>
          </w:p>
          <w:p w14:paraId="6D0AC09A" w14:textId="6283C4F8" w:rsidR="0047529F" w:rsidRPr="006A684D" w:rsidRDefault="0047529F" w:rsidP="00480CC4">
            <w:pPr>
              <w:keepLines/>
              <w:spacing w:before="120"/>
              <w:rPr>
                <w:rFonts w:ascii="Arial" w:hAnsi="Arial" w:cs="Arial"/>
                <w:sz w:val="22"/>
                <w:szCs w:val="22"/>
              </w:rPr>
            </w:pPr>
            <w:r w:rsidRPr="006A684D">
              <w:rPr>
                <w:rFonts w:ascii="Arial" w:hAnsi="Arial" w:cs="Arial"/>
                <w:sz w:val="22"/>
                <w:szCs w:val="22"/>
              </w:rPr>
              <w:t>- Savoir utiliser les produits locaux pour confectionner un plat</w:t>
            </w:r>
            <w:r w:rsidR="00967A8C" w:rsidRPr="006A684D">
              <w:rPr>
                <w:rFonts w:ascii="Arial" w:hAnsi="Arial" w:cs="Arial"/>
                <w:sz w:val="22"/>
                <w:szCs w:val="22"/>
              </w:rPr>
              <w:t> ;</w:t>
            </w:r>
          </w:p>
          <w:p w14:paraId="508BB281" w14:textId="7041A6C7" w:rsidR="0047529F" w:rsidRPr="006A684D" w:rsidRDefault="0047529F" w:rsidP="00493698">
            <w:pPr>
              <w:keepLines/>
              <w:spacing w:before="120" w:after="600"/>
              <w:rPr>
                <w:rFonts w:ascii="Arial" w:hAnsi="Arial" w:cs="Arial"/>
                <w:sz w:val="22"/>
                <w:szCs w:val="22"/>
              </w:rPr>
            </w:pPr>
            <w:r w:rsidRPr="006A684D">
              <w:rPr>
                <w:rFonts w:ascii="Arial" w:hAnsi="Arial" w:cs="Arial"/>
                <w:sz w:val="22"/>
                <w:szCs w:val="22"/>
              </w:rPr>
              <w:t>- Respecter les techniques de cuisson</w:t>
            </w:r>
            <w:r w:rsidR="00967A8C" w:rsidRPr="006A684D">
              <w:rPr>
                <w:rFonts w:ascii="Arial" w:hAnsi="Arial" w:cs="Arial"/>
                <w:sz w:val="22"/>
                <w:szCs w:val="22"/>
              </w:rPr>
              <w:t> ;</w:t>
            </w:r>
          </w:p>
          <w:p w14:paraId="1A4BE1B2" w14:textId="495B2DFA" w:rsidR="0047529F" w:rsidRPr="006A684D" w:rsidRDefault="0047529F" w:rsidP="00493698">
            <w:pPr>
              <w:keepLines/>
              <w:spacing w:before="120" w:after="120"/>
              <w:rPr>
                <w:rFonts w:ascii="Arial" w:hAnsi="Arial" w:cs="Arial"/>
                <w:sz w:val="22"/>
                <w:szCs w:val="22"/>
              </w:rPr>
            </w:pPr>
            <w:r w:rsidRPr="006A684D">
              <w:rPr>
                <w:rFonts w:ascii="Arial" w:hAnsi="Arial" w:cs="Arial"/>
                <w:sz w:val="22"/>
                <w:szCs w:val="22"/>
              </w:rPr>
              <w:t xml:space="preserve">- Connaître l’utilisation et le dosage des épices sur les plats </w:t>
            </w:r>
            <w:r w:rsidR="00FA6344" w:rsidRPr="006A684D">
              <w:rPr>
                <w:rFonts w:ascii="Arial" w:hAnsi="Arial" w:cs="Arial"/>
                <w:sz w:val="22"/>
                <w:szCs w:val="22"/>
              </w:rPr>
              <w:t>traditionnels.</w:t>
            </w:r>
          </w:p>
          <w:p w14:paraId="6C1E338A" w14:textId="77777777" w:rsidR="0047529F" w:rsidRPr="006A684D" w:rsidRDefault="0047529F" w:rsidP="00480CC4">
            <w:pPr>
              <w:keepLines/>
              <w:spacing w:before="120"/>
              <w:rPr>
                <w:rFonts w:ascii="Arial" w:hAnsi="Arial" w:cs="Arial"/>
                <w:b/>
                <w:sz w:val="22"/>
                <w:szCs w:val="22"/>
                <w:u w:val="single"/>
              </w:rPr>
            </w:pPr>
            <w:r w:rsidRPr="006A684D">
              <w:rPr>
                <w:rFonts w:ascii="Arial" w:hAnsi="Arial" w:cs="Arial"/>
                <w:b/>
                <w:sz w:val="22"/>
                <w:szCs w:val="22"/>
                <w:u w:val="single"/>
              </w:rPr>
              <w:t>Cuisine Asiatique :</w:t>
            </w:r>
          </w:p>
          <w:p w14:paraId="5DAC3914" w14:textId="5F730D58" w:rsidR="0047529F" w:rsidRPr="006A684D" w:rsidRDefault="0047529F" w:rsidP="00480CC4">
            <w:pPr>
              <w:keepLines/>
              <w:spacing w:before="120" w:after="100" w:afterAutospacing="1"/>
              <w:rPr>
                <w:rFonts w:ascii="Arial" w:hAnsi="Arial" w:cs="Arial"/>
                <w:sz w:val="22"/>
                <w:szCs w:val="22"/>
              </w:rPr>
            </w:pPr>
            <w:r w:rsidRPr="006A684D">
              <w:rPr>
                <w:rFonts w:ascii="Arial" w:hAnsi="Arial" w:cs="Arial"/>
                <w:sz w:val="22"/>
                <w:szCs w:val="22"/>
              </w:rPr>
              <w:t>- Savoir utiliser les produits locaux pour confectionner un plat</w:t>
            </w:r>
            <w:r w:rsidR="00480CC4" w:rsidRPr="006A684D">
              <w:rPr>
                <w:rFonts w:ascii="Arial" w:hAnsi="Arial" w:cs="Arial"/>
                <w:sz w:val="22"/>
                <w:szCs w:val="22"/>
              </w:rPr>
              <w:t> ;</w:t>
            </w:r>
          </w:p>
          <w:p w14:paraId="3316AF86" w14:textId="7B31F35E" w:rsidR="0047529F" w:rsidRPr="006A684D" w:rsidRDefault="0047529F" w:rsidP="00480CC4">
            <w:pPr>
              <w:keepLines/>
              <w:spacing w:before="120" w:after="100" w:afterAutospacing="1"/>
              <w:rPr>
                <w:rFonts w:ascii="Arial" w:hAnsi="Arial" w:cs="Arial"/>
                <w:sz w:val="22"/>
                <w:szCs w:val="22"/>
              </w:rPr>
            </w:pPr>
            <w:r w:rsidRPr="006A684D">
              <w:rPr>
                <w:rFonts w:ascii="Arial" w:hAnsi="Arial" w:cs="Arial"/>
                <w:sz w:val="22"/>
                <w:szCs w:val="22"/>
              </w:rPr>
              <w:t>- Respecter les techniques de cuisson</w:t>
            </w:r>
            <w:r w:rsidR="00480CC4" w:rsidRPr="006A684D">
              <w:rPr>
                <w:rFonts w:ascii="Arial" w:hAnsi="Arial" w:cs="Arial"/>
                <w:sz w:val="22"/>
                <w:szCs w:val="22"/>
              </w:rPr>
              <w:t> ;</w:t>
            </w:r>
          </w:p>
          <w:p w14:paraId="085879CE" w14:textId="3416E392" w:rsidR="0047529F" w:rsidRPr="006A684D" w:rsidRDefault="0047529F" w:rsidP="00831769">
            <w:pPr>
              <w:keepLines/>
              <w:spacing w:before="120" w:after="100" w:afterAutospacing="1"/>
              <w:rPr>
                <w:rFonts w:ascii="Arial" w:hAnsi="Arial" w:cs="Arial"/>
                <w:sz w:val="22"/>
                <w:szCs w:val="22"/>
              </w:rPr>
            </w:pPr>
            <w:r w:rsidRPr="006A684D">
              <w:rPr>
                <w:rFonts w:ascii="Arial" w:hAnsi="Arial" w:cs="Arial"/>
                <w:sz w:val="22"/>
                <w:szCs w:val="22"/>
              </w:rPr>
              <w:t xml:space="preserve">- Connaître l’utilisation et le dosage des épices sur les plats </w:t>
            </w:r>
            <w:r w:rsidR="00831769" w:rsidRPr="006A684D">
              <w:rPr>
                <w:rFonts w:ascii="Arial" w:hAnsi="Arial" w:cs="Arial"/>
                <w:sz w:val="22"/>
                <w:szCs w:val="22"/>
              </w:rPr>
              <w:t>traditionnels.</w:t>
            </w:r>
          </w:p>
          <w:p w14:paraId="45458A4F" w14:textId="6DFDEDA8" w:rsidR="0047529F" w:rsidRPr="006A684D" w:rsidRDefault="0047529F" w:rsidP="00967A8C">
            <w:pPr>
              <w:keepLines/>
              <w:spacing w:before="120" w:after="100" w:afterAutospacing="1"/>
              <w:rPr>
                <w:rFonts w:ascii="Arial" w:hAnsi="Arial" w:cs="Arial"/>
                <w:sz w:val="22"/>
                <w:szCs w:val="22"/>
              </w:rPr>
            </w:pPr>
            <w:r w:rsidRPr="006A684D">
              <w:rPr>
                <w:rFonts w:ascii="Arial" w:hAnsi="Arial" w:cs="Arial"/>
                <w:b/>
                <w:sz w:val="22"/>
                <w:szCs w:val="22"/>
                <w:u w:val="single"/>
              </w:rPr>
              <w:t>Cuisine végétarienne</w:t>
            </w:r>
            <w:r w:rsidRPr="006A684D">
              <w:rPr>
                <w:rFonts w:ascii="Arial" w:hAnsi="Arial" w:cs="Arial"/>
                <w:sz w:val="22"/>
                <w:szCs w:val="22"/>
              </w:rPr>
              <w:t> :</w:t>
            </w:r>
            <w:r w:rsidR="00480CC4" w:rsidRPr="006A684D">
              <w:rPr>
                <w:rFonts w:ascii="Arial" w:hAnsi="Arial" w:cs="Arial"/>
                <w:sz w:val="22"/>
                <w:szCs w:val="22"/>
              </w:rPr>
              <w:t> ;</w:t>
            </w:r>
          </w:p>
          <w:p w14:paraId="17D7D490" w14:textId="060D7812" w:rsidR="0047529F" w:rsidRPr="006A684D" w:rsidRDefault="0047529F" w:rsidP="00480CC4">
            <w:pPr>
              <w:keepLines/>
              <w:spacing w:before="120" w:after="100" w:afterAutospacing="1"/>
              <w:rPr>
                <w:rFonts w:ascii="Arial" w:hAnsi="Arial" w:cs="Arial"/>
                <w:sz w:val="22"/>
                <w:szCs w:val="22"/>
              </w:rPr>
            </w:pPr>
            <w:r w:rsidRPr="006A684D">
              <w:rPr>
                <w:rFonts w:ascii="Arial" w:hAnsi="Arial" w:cs="Arial"/>
                <w:sz w:val="22"/>
                <w:szCs w:val="22"/>
              </w:rPr>
              <w:t>- Mettre le végétal au centre des préparations culinaires</w:t>
            </w:r>
            <w:r w:rsidR="00480CC4" w:rsidRPr="006A684D">
              <w:rPr>
                <w:rFonts w:ascii="Arial" w:hAnsi="Arial" w:cs="Arial"/>
                <w:sz w:val="22"/>
                <w:szCs w:val="22"/>
              </w:rPr>
              <w:t> ;</w:t>
            </w:r>
          </w:p>
          <w:p w14:paraId="4E026650" w14:textId="444F6562" w:rsidR="0047529F" w:rsidRPr="006A684D" w:rsidRDefault="0047529F" w:rsidP="00480CC4">
            <w:pPr>
              <w:keepLines/>
              <w:spacing w:before="120" w:after="100" w:afterAutospacing="1"/>
              <w:rPr>
                <w:rFonts w:ascii="Arial" w:hAnsi="Arial" w:cs="Arial"/>
                <w:sz w:val="22"/>
                <w:szCs w:val="22"/>
              </w:rPr>
            </w:pPr>
            <w:r w:rsidRPr="006A684D">
              <w:rPr>
                <w:rFonts w:ascii="Arial" w:hAnsi="Arial" w:cs="Arial"/>
                <w:sz w:val="22"/>
                <w:szCs w:val="22"/>
              </w:rPr>
              <w:t>- Savoir et concevoir des recettes végétales</w:t>
            </w:r>
            <w:r w:rsidR="00480CC4" w:rsidRPr="006A684D">
              <w:rPr>
                <w:rFonts w:ascii="Arial" w:hAnsi="Arial" w:cs="Arial"/>
                <w:sz w:val="22"/>
                <w:szCs w:val="22"/>
              </w:rPr>
              <w:t> ;</w:t>
            </w:r>
          </w:p>
          <w:p w14:paraId="4D1BE846" w14:textId="75FC0299" w:rsidR="0047529F" w:rsidRPr="006A684D" w:rsidRDefault="0047529F" w:rsidP="00480CC4">
            <w:pPr>
              <w:keepLines/>
              <w:spacing w:before="120" w:after="100" w:afterAutospacing="1"/>
              <w:rPr>
                <w:rFonts w:ascii="Arial" w:hAnsi="Arial" w:cs="Arial"/>
                <w:sz w:val="22"/>
                <w:szCs w:val="22"/>
              </w:rPr>
            </w:pPr>
            <w:r w:rsidRPr="006A684D">
              <w:rPr>
                <w:rFonts w:ascii="Arial" w:hAnsi="Arial" w:cs="Arial"/>
                <w:sz w:val="22"/>
                <w:szCs w:val="22"/>
              </w:rPr>
              <w:t>- Connaître les produits de saisons</w:t>
            </w:r>
            <w:r w:rsidR="00480CC4" w:rsidRPr="006A684D">
              <w:rPr>
                <w:rFonts w:ascii="Arial" w:hAnsi="Arial" w:cs="Arial"/>
                <w:sz w:val="22"/>
                <w:szCs w:val="22"/>
              </w:rPr>
              <w:t> ;</w:t>
            </w:r>
            <w:r w:rsidRPr="006A684D">
              <w:rPr>
                <w:rFonts w:ascii="Arial" w:hAnsi="Arial" w:cs="Arial"/>
                <w:sz w:val="22"/>
                <w:szCs w:val="22"/>
              </w:rPr>
              <w:t xml:space="preserve"> </w:t>
            </w:r>
          </w:p>
          <w:p w14:paraId="42AA9DC5" w14:textId="3912C019" w:rsidR="0047529F" w:rsidRPr="006A684D" w:rsidRDefault="0047529F" w:rsidP="00480CC4">
            <w:pPr>
              <w:keepLines/>
              <w:spacing w:before="120" w:after="100" w:afterAutospacing="1"/>
              <w:rPr>
                <w:rFonts w:ascii="Arial" w:hAnsi="Arial" w:cs="Arial"/>
                <w:sz w:val="22"/>
                <w:szCs w:val="22"/>
              </w:rPr>
            </w:pPr>
            <w:r w:rsidRPr="006A684D">
              <w:rPr>
                <w:rFonts w:ascii="Arial" w:hAnsi="Arial" w:cs="Arial"/>
                <w:sz w:val="22"/>
                <w:szCs w:val="22"/>
              </w:rPr>
              <w:t>- Connaître les protéines végétales</w:t>
            </w:r>
            <w:r w:rsidR="00480CC4" w:rsidRPr="006A684D">
              <w:rPr>
                <w:rFonts w:ascii="Arial" w:hAnsi="Arial" w:cs="Arial"/>
                <w:sz w:val="22"/>
                <w:szCs w:val="22"/>
              </w:rPr>
              <w:t> ;</w:t>
            </w:r>
          </w:p>
          <w:p w14:paraId="26736E54" w14:textId="61FE7838" w:rsidR="0047529F" w:rsidRPr="006A684D" w:rsidRDefault="0047529F" w:rsidP="00480CC4">
            <w:pPr>
              <w:keepLines/>
              <w:spacing w:before="120" w:after="240"/>
              <w:rPr>
                <w:rFonts w:ascii="Arial" w:hAnsi="Arial" w:cs="Arial"/>
                <w:sz w:val="22"/>
                <w:szCs w:val="22"/>
              </w:rPr>
            </w:pPr>
            <w:r w:rsidRPr="006A684D">
              <w:rPr>
                <w:rFonts w:ascii="Arial" w:hAnsi="Arial" w:cs="Arial"/>
                <w:sz w:val="22"/>
                <w:szCs w:val="22"/>
              </w:rPr>
              <w:t>- Valoriser par la présentation les préparations</w:t>
            </w:r>
            <w:r w:rsidR="00480CC4" w:rsidRPr="006A684D">
              <w:rPr>
                <w:rFonts w:ascii="Arial" w:hAnsi="Arial" w:cs="Arial"/>
                <w:sz w:val="22"/>
                <w:szCs w:val="22"/>
              </w:rPr>
              <w:t>.</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5C453D" w14:textId="77777777" w:rsidR="0047529F" w:rsidRPr="006A684D" w:rsidRDefault="0047529F" w:rsidP="004B38A6">
            <w:pPr>
              <w:keepLines/>
              <w:ind w:right="-70"/>
              <w:jc w:val="center"/>
              <w:rPr>
                <w:rFonts w:ascii="Arial" w:hAnsi="Arial" w:cs="Arial"/>
                <w:sz w:val="22"/>
                <w:szCs w:val="22"/>
              </w:rPr>
            </w:pPr>
          </w:p>
          <w:p w14:paraId="2FD8FBE5"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324445A7"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Chef de cuisine</w:t>
            </w:r>
          </w:p>
          <w:p w14:paraId="0030D9C2"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Cuisinier</w:t>
            </w:r>
          </w:p>
          <w:p w14:paraId="6D1EA2E4" w14:textId="77777777" w:rsidR="0047529F" w:rsidRPr="006A684D" w:rsidRDefault="0047529F" w:rsidP="004B38A6">
            <w:pPr>
              <w:keepLines/>
              <w:jc w:val="center"/>
              <w:rPr>
                <w:rFonts w:ascii="Arial" w:hAnsi="Arial" w:cs="Arial"/>
                <w:sz w:val="22"/>
                <w:szCs w:val="22"/>
              </w:rPr>
            </w:pPr>
          </w:p>
        </w:tc>
      </w:tr>
      <w:tr w:rsidR="0047529F" w:rsidRPr="00153583" w14:paraId="7E05CF2B" w14:textId="77777777" w:rsidTr="00AB320D">
        <w:trPr>
          <w:trHeight w:val="782"/>
        </w:trPr>
        <w:tc>
          <w:tcPr>
            <w:tcW w:w="1724" w:type="dxa"/>
            <w:tcBorders>
              <w:top w:val="nil"/>
              <w:left w:val="single" w:sz="8" w:space="0" w:color="auto"/>
              <w:bottom w:val="single" w:sz="8" w:space="0" w:color="auto"/>
              <w:right w:val="single" w:sz="8" w:space="0" w:color="auto"/>
            </w:tcBorders>
            <w:vAlign w:val="center"/>
            <w:hideMark/>
          </w:tcPr>
          <w:p w14:paraId="24764140" w14:textId="28F47A5E" w:rsidR="0047529F" w:rsidRPr="006A684D" w:rsidRDefault="00457B9C" w:rsidP="008A5B57">
            <w:pPr>
              <w:keepLines/>
              <w:spacing w:before="720"/>
              <w:jc w:val="center"/>
              <w:rPr>
                <w:rFonts w:ascii="Arial" w:hAnsi="Arial" w:cs="Arial"/>
                <w:b/>
                <w:bCs/>
                <w:sz w:val="22"/>
                <w:szCs w:val="22"/>
              </w:rPr>
            </w:pPr>
            <w:r w:rsidRPr="006A684D">
              <w:rPr>
                <w:rFonts w:ascii="Arial" w:hAnsi="Arial" w:cs="Arial"/>
                <w:b/>
                <w:bCs/>
                <w:sz w:val="22"/>
                <w:szCs w:val="22"/>
              </w:rPr>
              <w:t>7</w:t>
            </w:r>
          </w:p>
        </w:tc>
        <w:tc>
          <w:tcPr>
            <w:tcW w:w="661" w:type="dxa"/>
            <w:gridSpan w:val="2"/>
            <w:tcBorders>
              <w:top w:val="single" w:sz="8" w:space="0" w:color="auto"/>
              <w:left w:val="nil"/>
              <w:bottom w:val="single" w:sz="8" w:space="0" w:color="auto"/>
              <w:right w:val="single" w:sz="4" w:space="0" w:color="auto"/>
            </w:tcBorders>
          </w:tcPr>
          <w:p w14:paraId="15E873E9" w14:textId="08E8AC0E" w:rsidR="0047529F" w:rsidRPr="006A684D" w:rsidRDefault="0047529F" w:rsidP="00D97E4C">
            <w:pPr>
              <w:keepLines/>
              <w:spacing w:before="1680" w:after="108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11B3814C" w14:textId="77777777" w:rsidR="0047529F" w:rsidRPr="006A684D" w:rsidRDefault="0047529F" w:rsidP="008A5B57">
            <w:pPr>
              <w:keepLines/>
              <w:spacing w:before="480" w:after="100" w:afterAutospacing="1"/>
              <w:jc w:val="center"/>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tcPr>
          <w:p w14:paraId="2E73F74F" w14:textId="77777777" w:rsidR="0047529F" w:rsidRPr="006A684D" w:rsidRDefault="0047529F" w:rsidP="008A5B57">
            <w:pPr>
              <w:keepLines/>
              <w:spacing w:before="720"/>
              <w:jc w:val="center"/>
              <w:rPr>
                <w:rFonts w:ascii="Arial" w:hAnsi="Arial" w:cs="Arial"/>
                <w:b/>
                <w:bCs/>
                <w:sz w:val="22"/>
                <w:szCs w:val="22"/>
              </w:rPr>
            </w:pPr>
            <w:r w:rsidRPr="006A684D">
              <w:rPr>
                <w:rFonts w:ascii="Arial" w:hAnsi="Arial" w:cs="Arial"/>
                <w:b/>
                <w:bCs/>
                <w:sz w:val="22"/>
                <w:szCs w:val="22"/>
              </w:rPr>
              <w:t>Savoir préparer une sauce en collectivité</w:t>
            </w:r>
          </w:p>
          <w:p w14:paraId="31E35C1B" w14:textId="77777777" w:rsidR="0047529F" w:rsidRPr="006A684D" w:rsidRDefault="0047529F" w:rsidP="00F5292E">
            <w:pPr>
              <w:keepLines/>
              <w:jc w:val="center"/>
              <w:rPr>
                <w:rFonts w:ascii="Arial" w:hAnsi="Arial" w:cs="Arial"/>
                <w:b/>
                <w:bCs/>
                <w:sz w:val="22"/>
                <w:szCs w:val="22"/>
              </w:rPr>
            </w:pP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7A513971" w14:textId="18A902CD" w:rsidR="0047529F" w:rsidRPr="006A684D" w:rsidRDefault="0047529F" w:rsidP="008A5B57">
            <w:pPr>
              <w:keepLines/>
              <w:spacing w:before="600" w:after="100" w:afterAutospacing="1"/>
              <w:rPr>
                <w:rFonts w:ascii="Arial" w:hAnsi="Arial" w:cs="Arial"/>
                <w:sz w:val="22"/>
                <w:szCs w:val="22"/>
              </w:rPr>
            </w:pPr>
            <w:r w:rsidRPr="006A684D">
              <w:rPr>
                <w:rFonts w:ascii="Arial" w:hAnsi="Arial" w:cs="Arial"/>
                <w:sz w:val="22"/>
                <w:szCs w:val="22"/>
              </w:rPr>
              <w:t>- Préparer et valoriser des sauces froides/ et chaudes maisons ou non</w:t>
            </w:r>
            <w:r w:rsidR="00F5292E" w:rsidRPr="006A684D">
              <w:rPr>
                <w:rFonts w:ascii="Arial" w:hAnsi="Arial" w:cs="Arial"/>
                <w:sz w:val="22"/>
                <w:szCs w:val="22"/>
              </w:rPr>
              <w:t> ;</w:t>
            </w:r>
          </w:p>
          <w:p w14:paraId="1915A8C0" w14:textId="6DEEC2D8" w:rsidR="0047529F" w:rsidRPr="006A684D" w:rsidRDefault="0047529F" w:rsidP="00493698">
            <w:pPr>
              <w:keepLines/>
              <w:spacing w:after="360"/>
              <w:rPr>
                <w:rFonts w:ascii="Arial" w:hAnsi="Arial" w:cs="Arial"/>
                <w:sz w:val="22"/>
                <w:szCs w:val="22"/>
              </w:rPr>
            </w:pPr>
            <w:r w:rsidRPr="006A684D">
              <w:rPr>
                <w:rFonts w:ascii="Arial" w:hAnsi="Arial" w:cs="Arial"/>
                <w:sz w:val="22"/>
                <w:szCs w:val="22"/>
              </w:rPr>
              <w:t>- Connaitre les différentes bases de sauce (émulsionnées C/F), instables et stables)</w:t>
            </w:r>
            <w:r w:rsidR="00F5292E" w:rsidRPr="006A684D">
              <w:rPr>
                <w:rFonts w:ascii="Arial" w:hAnsi="Arial" w:cs="Arial"/>
                <w:sz w:val="22"/>
                <w:szCs w:val="22"/>
              </w:rPr>
              <w:t> ;</w:t>
            </w:r>
          </w:p>
          <w:p w14:paraId="6EF79B99" w14:textId="20F45767" w:rsidR="0047529F" w:rsidRPr="006A684D" w:rsidRDefault="0047529F" w:rsidP="004F56AE">
            <w:pPr>
              <w:keepLines/>
              <w:spacing w:before="100" w:beforeAutospacing="1" w:after="480"/>
              <w:rPr>
                <w:rFonts w:ascii="Arial" w:hAnsi="Arial" w:cs="Arial"/>
                <w:sz w:val="22"/>
                <w:szCs w:val="22"/>
              </w:rPr>
            </w:pPr>
            <w:r w:rsidRPr="006A684D">
              <w:rPr>
                <w:rFonts w:ascii="Arial" w:hAnsi="Arial" w:cs="Arial"/>
                <w:sz w:val="22"/>
                <w:szCs w:val="22"/>
              </w:rPr>
              <w:t>- Savoir préparer son poste de travail</w:t>
            </w:r>
            <w:r w:rsidR="00F5292E" w:rsidRPr="006A684D">
              <w:rPr>
                <w:rFonts w:ascii="Arial" w:hAnsi="Arial" w:cs="Arial"/>
                <w:sz w:val="22"/>
                <w:szCs w:val="22"/>
              </w:rPr>
              <w:t>.</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193239"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5DA86F13" w14:textId="77777777" w:rsidR="0047529F" w:rsidRPr="006A684D" w:rsidRDefault="0047529F" w:rsidP="008A5B57">
            <w:pPr>
              <w:keepLines/>
              <w:spacing w:before="480"/>
              <w:jc w:val="center"/>
              <w:rPr>
                <w:rFonts w:ascii="Arial" w:hAnsi="Arial" w:cs="Arial"/>
                <w:sz w:val="22"/>
                <w:szCs w:val="22"/>
              </w:rPr>
            </w:pPr>
            <w:r w:rsidRPr="006A684D">
              <w:rPr>
                <w:rFonts w:ascii="Arial" w:hAnsi="Arial" w:cs="Arial"/>
                <w:sz w:val="22"/>
                <w:szCs w:val="22"/>
              </w:rPr>
              <w:t>Chef de cuisine</w:t>
            </w:r>
          </w:p>
          <w:p w14:paraId="21BA18DA"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Cuisinier</w:t>
            </w:r>
          </w:p>
          <w:p w14:paraId="7B581AB7"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APR</w:t>
            </w:r>
          </w:p>
        </w:tc>
      </w:tr>
      <w:tr w:rsidR="0047529F" w:rsidRPr="00153583" w14:paraId="56EA54C7" w14:textId="77777777" w:rsidTr="00AB320D">
        <w:trPr>
          <w:trHeight w:val="6138"/>
        </w:trPr>
        <w:tc>
          <w:tcPr>
            <w:tcW w:w="1724" w:type="dxa"/>
            <w:tcBorders>
              <w:top w:val="nil"/>
              <w:left w:val="single" w:sz="8" w:space="0" w:color="auto"/>
              <w:bottom w:val="single" w:sz="8" w:space="0" w:color="auto"/>
              <w:right w:val="single" w:sz="8" w:space="0" w:color="auto"/>
            </w:tcBorders>
            <w:vAlign w:val="center"/>
            <w:hideMark/>
          </w:tcPr>
          <w:p w14:paraId="3FE9AC04" w14:textId="300BF805" w:rsidR="0047529F" w:rsidRPr="006A684D" w:rsidRDefault="00457B9C" w:rsidP="004B38A6">
            <w:pPr>
              <w:keepLines/>
              <w:jc w:val="center"/>
              <w:rPr>
                <w:rFonts w:ascii="Arial" w:hAnsi="Arial" w:cs="Arial"/>
                <w:b/>
                <w:bCs/>
                <w:sz w:val="22"/>
                <w:szCs w:val="22"/>
              </w:rPr>
            </w:pPr>
            <w:r w:rsidRPr="006A684D">
              <w:rPr>
                <w:rFonts w:ascii="Arial" w:hAnsi="Arial" w:cs="Arial"/>
                <w:b/>
                <w:bCs/>
                <w:sz w:val="22"/>
                <w:szCs w:val="22"/>
              </w:rPr>
              <w:t>8</w:t>
            </w:r>
          </w:p>
        </w:tc>
        <w:tc>
          <w:tcPr>
            <w:tcW w:w="661" w:type="dxa"/>
            <w:gridSpan w:val="2"/>
            <w:tcBorders>
              <w:top w:val="single" w:sz="8" w:space="0" w:color="auto"/>
              <w:left w:val="nil"/>
              <w:bottom w:val="single" w:sz="8" w:space="0" w:color="auto"/>
              <w:right w:val="single" w:sz="4" w:space="0" w:color="auto"/>
            </w:tcBorders>
          </w:tcPr>
          <w:p w14:paraId="4749712C" w14:textId="77CF0495" w:rsidR="0047529F" w:rsidRPr="006A684D" w:rsidRDefault="0047529F" w:rsidP="004D6467">
            <w:pPr>
              <w:keepLines/>
              <w:spacing w:before="3120" w:after="120"/>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67876FC3" w14:textId="77777777" w:rsidR="0047529F" w:rsidRPr="006A684D" w:rsidRDefault="0047529F" w:rsidP="004B38A6">
            <w:pPr>
              <w:keepLines/>
              <w:jc w:val="center"/>
              <w:rPr>
                <w:rFonts w:ascii="Arial" w:hAnsi="Arial" w:cs="Arial"/>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tcPr>
          <w:p w14:paraId="51D77051"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 xml:space="preserve">Savoir élaborer une trame de menu </w:t>
            </w:r>
          </w:p>
          <w:p w14:paraId="50FCC385" w14:textId="77777777" w:rsidR="0047529F" w:rsidRPr="006A684D" w:rsidRDefault="0047529F" w:rsidP="004B38A6">
            <w:pPr>
              <w:keepLines/>
              <w:jc w:val="center"/>
              <w:rPr>
                <w:rFonts w:ascii="Arial" w:hAnsi="Arial" w:cs="Arial"/>
                <w:b/>
                <w:bCs/>
                <w:sz w:val="22"/>
                <w:szCs w:val="22"/>
              </w:rPr>
            </w:pP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0BE594F8" w14:textId="5996CCBE" w:rsidR="0047529F" w:rsidRPr="006A684D" w:rsidRDefault="00CA78B1" w:rsidP="00CA78B1">
            <w:pPr>
              <w:keepLines/>
              <w:spacing w:before="120" w:after="100" w:afterAutospacing="1"/>
              <w:rPr>
                <w:rFonts w:ascii="Arial" w:hAnsi="Arial" w:cs="Arial"/>
                <w:sz w:val="22"/>
                <w:szCs w:val="22"/>
              </w:rPr>
            </w:pPr>
            <w:r w:rsidRPr="006A684D">
              <w:rPr>
                <w:rFonts w:ascii="Arial" w:hAnsi="Arial" w:cs="Arial"/>
                <w:sz w:val="22"/>
                <w:szCs w:val="22"/>
              </w:rPr>
              <w:t>- Ap</w:t>
            </w:r>
            <w:r w:rsidR="0047529F" w:rsidRPr="006A684D">
              <w:rPr>
                <w:rFonts w:ascii="Arial" w:hAnsi="Arial" w:cs="Arial"/>
                <w:sz w:val="22"/>
                <w:szCs w:val="22"/>
              </w:rPr>
              <w:t>plication des réglementations EGALIM et AGEC</w:t>
            </w:r>
            <w:r w:rsidRPr="006A684D">
              <w:rPr>
                <w:rFonts w:ascii="Arial" w:hAnsi="Arial" w:cs="Arial"/>
                <w:sz w:val="22"/>
                <w:szCs w:val="22"/>
              </w:rPr>
              <w:t> ;</w:t>
            </w:r>
          </w:p>
          <w:p w14:paraId="0190A4CC" w14:textId="77777777" w:rsidR="0047529F" w:rsidRPr="006A684D" w:rsidRDefault="0047529F" w:rsidP="00CA78B1">
            <w:pPr>
              <w:keepLines/>
              <w:spacing w:after="100" w:afterAutospacing="1"/>
              <w:rPr>
                <w:rFonts w:ascii="Arial" w:hAnsi="Arial" w:cs="Arial"/>
                <w:sz w:val="22"/>
                <w:szCs w:val="22"/>
              </w:rPr>
            </w:pPr>
            <w:r w:rsidRPr="006A684D">
              <w:rPr>
                <w:rFonts w:ascii="Arial" w:hAnsi="Arial" w:cs="Arial"/>
                <w:sz w:val="22"/>
                <w:szCs w:val="22"/>
              </w:rPr>
              <w:t>- Intégrer la gestion des allergènes dans la conception des menus, en respectant la réglementation en vigueur et en assurant une information claire aux rationnaires</w:t>
            </w:r>
          </w:p>
          <w:p w14:paraId="250ECA27" w14:textId="3363EB31" w:rsidR="0047529F" w:rsidRPr="006A684D" w:rsidRDefault="00A84B9C" w:rsidP="00A84B9C">
            <w:pPr>
              <w:keepLines/>
              <w:spacing w:after="100" w:afterAutospacing="1"/>
              <w:rPr>
                <w:rFonts w:ascii="Arial" w:hAnsi="Arial" w:cs="Arial"/>
                <w:sz w:val="22"/>
                <w:szCs w:val="22"/>
              </w:rPr>
            </w:pPr>
            <w:r w:rsidRPr="006A684D">
              <w:rPr>
                <w:rFonts w:ascii="Arial" w:hAnsi="Arial" w:cs="Arial"/>
                <w:sz w:val="22"/>
                <w:szCs w:val="22"/>
              </w:rPr>
              <w:t>- S</w:t>
            </w:r>
            <w:r w:rsidR="0047529F" w:rsidRPr="006A684D">
              <w:rPr>
                <w:rFonts w:ascii="Arial" w:hAnsi="Arial" w:cs="Arial"/>
                <w:sz w:val="22"/>
                <w:szCs w:val="22"/>
              </w:rPr>
              <w:t>avoir préparer/varier des menus sur 5 semaines</w:t>
            </w:r>
            <w:r w:rsidR="00CA78B1" w:rsidRPr="006A684D">
              <w:rPr>
                <w:rFonts w:ascii="Arial" w:hAnsi="Arial" w:cs="Arial"/>
                <w:sz w:val="22"/>
                <w:szCs w:val="22"/>
              </w:rPr>
              <w:t> ;</w:t>
            </w:r>
          </w:p>
          <w:p w14:paraId="436DFBCE" w14:textId="057F7025" w:rsidR="0047529F" w:rsidRPr="006A684D" w:rsidRDefault="0047529F" w:rsidP="00CA78B1">
            <w:pPr>
              <w:keepLines/>
              <w:spacing w:after="100" w:afterAutospacing="1"/>
              <w:rPr>
                <w:rFonts w:ascii="Arial" w:hAnsi="Arial" w:cs="Arial"/>
                <w:sz w:val="22"/>
                <w:szCs w:val="22"/>
              </w:rPr>
            </w:pPr>
            <w:r w:rsidRPr="006A684D">
              <w:rPr>
                <w:rFonts w:ascii="Arial" w:hAnsi="Arial" w:cs="Arial"/>
                <w:sz w:val="22"/>
                <w:szCs w:val="22"/>
              </w:rPr>
              <w:t>- Maitriser le coût denrées</w:t>
            </w:r>
            <w:r w:rsidR="00CA78B1" w:rsidRPr="006A684D">
              <w:rPr>
                <w:rFonts w:ascii="Arial" w:hAnsi="Arial" w:cs="Arial"/>
                <w:sz w:val="22"/>
                <w:szCs w:val="22"/>
              </w:rPr>
              <w:t> ;</w:t>
            </w:r>
          </w:p>
          <w:p w14:paraId="62675DF2" w14:textId="21C917DE" w:rsidR="0047529F" w:rsidRPr="006A684D" w:rsidRDefault="00E021EF" w:rsidP="00753F8A">
            <w:pPr>
              <w:keepLines/>
              <w:spacing w:after="240"/>
              <w:rPr>
                <w:rFonts w:ascii="Arial" w:hAnsi="Arial" w:cs="Arial"/>
                <w:sz w:val="22"/>
                <w:szCs w:val="22"/>
              </w:rPr>
            </w:pPr>
            <w:r w:rsidRPr="006A684D">
              <w:rPr>
                <w:rFonts w:ascii="Arial" w:hAnsi="Arial" w:cs="Arial"/>
                <w:sz w:val="22"/>
                <w:szCs w:val="22"/>
              </w:rPr>
              <w:t>- S</w:t>
            </w:r>
            <w:r w:rsidR="0047529F" w:rsidRPr="006A684D">
              <w:rPr>
                <w:rFonts w:ascii="Arial" w:hAnsi="Arial" w:cs="Arial"/>
                <w:sz w:val="22"/>
                <w:szCs w:val="22"/>
              </w:rPr>
              <w:t>avoir gérer la fin de service : menu de substitution et les excédents</w:t>
            </w:r>
            <w:r w:rsidR="00CA78B1" w:rsidRPr="006A684D">
              <w:rPr>
                <w:rFonts w:ascii="Arial" w:hAnsi="Arial" w:cs="Arial"/>
                <w:sz w:val="22"/>
                <w:szCs w:val="22"/>
              </w:rPr>
              <w:t> ;</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28BEC73"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3CFAC1F5" w14:textId="77777777" w:rsidR="0047529F" w:rsidRPr="006A684D" w:rsidRDefault="0047529F" w:rsidP="00CA78B1">
            <w:pPr>
              <w:keepLines/>
              <w:spacing w:before="480"/>
              <w:jc w:val="center"/>
              <w:rPr>
                <w:rFonts w:ascii="Arial" w:hAnsi="Arial" w:cs="Arial"/>
                <w:sz w:val="22"/>
                <w:szCs w:val="22"/>
              </w:rPr>
            </w:pPr>
            <w:r w:rsidRPr="006A684D">
              <w:rPr>
                <w:rFonts w:ascii="Arial" w:hAnsi="Arial" w:cs="Arial"/>
                <w:sz w:val="22"/>
                <w:szCs w:val="22"/>
              </w:rPr>
              <w:t>Gérant</w:t>
            </w:r>
          </w:p>
          <w:p w14:paraId="7AEFA719"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Chef de cuisine</w:t>
            </w:r>
          </w:p>
        </w:tc>
      </w:tr>
      <w:tr w:rsidR="0047529F" w:rsidRPr="00153583" w14:paraId="0BE02291" w14:textId="77777777" w:rsidTr="00AB320D">
        <w:trPr>
          <w:trHeight w:val="935"/>
        </w:trPr>
        <w:tc>
          <w:tcPr>
            <w:tcW w:w="1724" w:type="dxa"/>
            <w:tcBorders>
              <w:top w:val="nil"/>
              <w:left w:val="single" w:sz="8" w:space="0" w:color="auto"/>
              <w:bottom w:val="single" w:sz="8" w:space="0" w:color="auto"/>
              <w:right w:val="single" w:sz="8" w:space="0" w:color="auto"/>
            </w:tcBorders>
            <w:vAlign w:val="center"/>
            <w:hideMark/>
          </w:tcPr>
          <w:p w14:paraId="76C3494E" w14:textId="240F7459" w:rsidR="0047529F" w:rsidRPr="006A684D" w:rsidRDefault="00B47C02" w:rsidP="004B38A6">
            <w:pPr>
              <w:keepLines/>
              <w:jc w:val="center"/>
              <w:rPr>
                <w:rFonts w:ascii="Arial" w:hAnsi="Arial" w:cs="Arial"/>
                <w:b/>
                <w:bCs/>
                <w:sz w:val="22"/>
                <w:szCs w:val="22"/>
              </w:rPr>
            </w:pPr>
            <w:r w:rsidRPr="006A684D">
              <w:rPr>
                <w:rFonts w:ascii="Arial" w:hAnsi="Arial" w:cs="Arial"/>
                <w:b/>
                <w:bCs/>
                <w:sz w:val="22"/>
                <w:szCs w:val="22"/>
              </w:rPr>
              <w:t>9</w:t>
            </w:r>
          </w:p>
        </w:tc>
        <w:tc>
          <w:tcPr>
            <w:tcW w:w="661" w:type="dxa"/>
            <w:gridSpan w:val="2"/>
            <w:tcBorders>
              <w:top w:val="single" w:sz="8" w:space="0" w:color="auto"/>
              <w:left w:val="nil"/>
              <w:bottom w:val="single" w:sz="8" w:space="0" w:color="auto"/>
              <w:right w:val="single" w:sz="4" w:space="0" w:color="auto"/>
            </w:tcBorders>
          </w:tcPr>
          <w:p w14:paraId="631EFB5C" w14:textId="77777777" w:rsidR="0047529F" w:rsidRPr="006A684D" w:rsidRDefault="0047529F" w:rsidP="00D97E4C">
            <w:pPr>
              <w:keepLines/>
              <w:spacing w:before="1800" w:after="100" w:afterAutospacing="1"/>
              <w:jc w:val="center"/>
              <w:rPr>
                <w:rFonts w:ascii="Arial" w:hAnsi="Arial" w:cs="Arial"/>
                <w:b/>
                <w:bCs/>
                <w:sz w:val="22"/>
                <w:szCs w:val="22"/>
              </w:rPr>
            </w:pPr>
            <w:r w:rsidRPr="006A684D">
              <w:rPr>
                <w:rFonts w:ascii="Arial" w:hAnsi="Arial" w:cs="Arial"/>
                <w:b/>
                <w:bCs/>
                <w:sz w:val="22"/>
                <w:szCs w:val="22"/>
              </w:rPr>
              <w:t>M</w:t>
            </w:r>
          </w:p>
        </w:tc>
        <w:tc>
          <w:tcPr>
            <w:tcW w:w="1426"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vAlign w:val="center"/>
            <w:hideMark/>
          </w:tcPr>
          <w:p w14:paraId="369DE25D" w14:textId="77777777" w:rsidR="0047529F" w:rsidRPr="006A684D" w:rsidRDefault="0047529F" w:rsidP="004B38A6">
            <w:pPr>
              <w:keepLines/>
              <w:jc w:val="center"/>
              <w:rPr>
                <w:rFonts w:ascii="Arial" w:hAnsi="Arial" w:cs="Arial"/>
                <w:b/>
                <w:bCs/>
                <w:color w:val="943634" w:themeColor="accent2" w:themeShade="BF"/>
                <w:sz w:val="22"/>
                <w:szCs w:val="22"/>
              </w:rPr>
            </w:pPr>
            <w:r w:rsidRPr="006A684D">
              <w:rPr>
                <w:rFonts w:ascii="Arial" w:hAnsi="Arial" w:cs="Arial"/>
                <w:b/>
                <w:bCs/>
                <w:color w:val="943634" w:themeColor="accent2" w:themeShade="BF"/>
                <w:sz w:val="22"/>
                <w:szCs w:val="22"/>
              </w:rPr>
              <w:t>Techniques culinaires</w:t>
            </w:r>
          </w:p>
        </w:tc>
        <w:tc>
          <w:tcPr>
            <w:tcW w:w="1788"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201CE31" w14:textId="77777777" w:rsidR="0047529F" w:rsidRPr="006A684D" w:rsidRDefault="0047529F" w:rsidP="004B38A6">
            <w:pPr>
              <w:keepLines/>
              <w:jc w:val="center"/>
              <w:rPr>
                <w:rFonts w:ascii="Arial" w:hAnsi="Arial" w:cs="Arial"/>
                <w:b/>
                <w:bCs/>
                <w:sz w:val="22"/>
                <w:szCs w:val="22"/>
              </w:rPr>
            </w:pPr>
            <w:r w:rsidRPr="006A684D">
              <w:rPr>
                <w:rFonts w:ascii="Arial" w:hAnsi="Arial" w:cs="Arial"/>
                <w:b/>
                <w:bCs/>
                <w:sz w:val="22"/>
                <w:szCs w:val="22"/>
              </w:rPr>
              <w:t>Savoir gérer un magasin restauration</w:t>
            </w:r>
          </w:p>
        </w:tc>
        <w:tc>
          <w:tcPr>
            <w:tcW w:w="193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7A5027C8" w14:textId="590FDCB9" w:rsidR="0047529F" w:rsidRPr="006A684D" w:rsidRDefault="00CA78B1" w:rsidP="00CA78B1">
            <w:pPr>
              <w:keepLines/>
              <w:spacing w:before="120" w:after="120"/>
              <w:rPr>
                <w:rFonts w:ascii="Arial" w:hAnsi="Arial" w:cs="Arial"/>
                <w:sz w:val="22"/>
                <w:szCs w:val="22"/>
              </w:rPr>
            </w:pPr>
            <w:r w:rsidRPr="006A684D">
              <w:rPr>
                <w:rFonts w:ascii="Arial" w:hAnsi="Arial" w:cs="Arial"/>
                <w:sz w:val="22"/>
                <w:szCs w:val="22"/>
              </w:rPr>
              <w:t>- Organiser et m</w:t>
            </w:r>
            <w:r w:rsidR="0047529F" w:rsidRPr="006A684D">
              <w:rPr>
                <w:rFonts w:ascii="Arial" w:hAnsi="Arial" w:cs="Arial"/>
                <w:sz w:val="22"/>
                <w:szCs w:val="22"/>
              </w:rPr>
              <w:t>aîtriser l’agencement, les rayons du ma</w:t>
            </w:r>
            <w:r w:rsidRPr="006A684D">
              <w:rPr>
                <w:rFonts w:ascii="Arial" w:hAnsi="Arial" w:cs="Arial"/>
                <w:sz w:val="22"/>
                <w:szCs w:val="22"/>
              </w:rPr>
              <w:t>gasin des denrées alimentaires ;</w:t>
            </w:r>
          </w:p>
          <w:p w14:paraId="701318C4" w14:textId="55CC66F0" w:rsidR="0047529F" w:rsidRPr="006A684D" w:rsidRDefault="0047529F" w:rsidP="00CA78B1">
            <w:pPr>
              <w:keepLines/>
              <w:spacing w:after="120"/>
              <w:rPr>
                <w:rFonts w:ascii="Arial" w:hAnsi="Arial" w:cs="Arial"/>
                <w:sz w:val="22"/>
                <w:szCs w:val="22"/>
              </w:rPr>
            </w:pPr>
            <w:r w:rsidRPr="006A684D">
              <w:rPr>
                <w:rFonts w:ascii="Arial" w:hAnsi="Arial" w:cs="Arial"/>
                <w:sz w:val="22"/>
                <w:szCs w:val="22"/>
              </w:rPr>
              <w:t>- Assurer la bonne gestion d’un magasin</w:t>
            </w:r>
            <w:r w:rsidR="00CA78B1" w:rsidRPr="006A684D">
              <w:rPr>
                <w:rFonts w:ascii="Arial" w:hAnsi="Arial" w:cs="Arial"/>
                <w:sz w:val="22"/>
                <w:szCs w:val="22"/>
              </w:rPr>
              <w:t> ;</w:t>
            </w:r>
          </w:p>
          <w:p w14:paraId="27AA13D0" w14:textId="2909AC46" w:rsidR="0047529F" w:rsidRPr="006A684D" w:rsidRDefault="0047529F" w:rsidP="00CA78B1">
            <w:pPr>
              <w:keepLines/>
              <w:spacing w:after="120"/>
              <w:rPr>
                <w:rFonts w:ascii="Arial" w:hAnsi="Arial" w:cs="Arial"/>
                <w:sz w:val="22"/>
                <w:szCs w:val="22"/>
              </w:rPr>
            </w:pPr>
            <w:r w:rsidRPr="006A684D">
              <w:rPr>
                <w:rFonts w:ascii="Arial" w:hAnsi="Arial" w:cs="Arial"/>
                <w:sz w:val="22"/>
                <w:szCs w:val="22"/>
              </w:rPr>
              <w:t>- Contrôler la réception des marchandises (température, fraicheur, intégrité des emballages)</w:t>
            </w:r>
            <w:r w:rsidR="00CA78B1" w:rsidRPr="006A684D">
              <w:rPr>
                <w:rFonts w:ascii="Arial" w:hAnsi="Arial" w:cs="Arial"/>
                <w:sz w:val="22"/>
                <w:szCs w:val="22"/>
              </w:rPr>
              <w:t> ;</w:t>
            </w:r>
          </w:p>
          <w:p w14:paraId="42C6C8BC" w14:textId="1BC3703E" w:rsidR="0047529F" w:rsidRPr="006A684D" w:rsidRDefault="0047529F" w:rsidP="00CA78B1">
            <w:pPr>
              <w:keepLines/>
              <w:spacing w:after="120"/>
              <w:rPr>
                <w:rFonts w:ascii="Arial" w:hAnsi="Arial" w:cs="Arial"/>
                <w:sz w:val="22"/>
                <w:szCs w:val="22"/>
              </w:rPr>
            </w:pPr>
            <w:r w:rsidRPr="006A684D">
              <w:rPr>
                <w:rFonts w:ascii="Arial" w:hAnsi="Arial" w:cs="Arial"/>
                <w:sz w:val="22"/>
                <w:szCs w:val="22"/>
              </w:rPr>
              <w:t>- Savoir lire une étiquette produit (DLC, DDM, température de stockage)</w:t>
            </w:r>
            <w:r w:rsidR="00CA78B1" w:rsidRPr="006A684D">
              <w:rPr>
                <w:rFonts w:ascii="Arial" w:hAnsi="Arial" w:cs="Arial"/>
                <w:sz w:val="22"/>
                <w:szCs w:val="22"/>
              </w:rPr>
              <w:t> ;</w:t>
            </w:r>
          </w:p>
          <w:p w14:paraId="5F0FBAA6" w14:textId="15E34CEF" w:rsidR="0047529F" w:rsidRPr="006A684D" w:rsidRDefault="0047529F" w:rsidP="00CA78B1">
            <w:pPr>
              <w:keepLines/>
              <w:spacing w:after="120"/>
              <w:rPr>
                <w:rFonts w:ascii="Arial" w:hAnsi="Arial" w:cs="Arial"/>
                <w:sz w:val="22"/>
                <w:szCs w:val="22"/>
              </w:rPr>
            </w:pPr>
            <w:r w:rsidRPr="006A684D">
              <w:rPr>
                <w:rFonts w:ascii="Arial" w:hAnsi="Arial" w:cs="Arial"/>
                <w:sz w:val="22"/>
                <w:szCs w:val="22"/>
              </w:rPr>
              <w:t xml:space="preserve"> - Savoir réaliser un inventaire</w:t>
            </w:r>
            <w:r w:rsidR="00CA78B1" w:rsidRPr="006A684D">
              <w:rPr>
                <w:rFonts w:ascii="Arial" w:hAnsi="Arial" w:cs="Arial"/>
                <w:sz w:val="22"/>
                <w:szCs w:val="22"/>
              </w:rPr>
              <w:t> ;</w:t>
            </w:r>
          </w:p>
          <w:p w14:paraId="797850C9" w14:textId="77777777" w:rsidR="0047529F" w:rsidRPr="006A684D" w:rsidRDefault="0047529F" w:rsidP="004B38A6">
            <w:pPr>
              <w:keepLines/>
              <w:rPr>
                <w:rFonts w:ascii="Arial" w:hAnsi="Arial" w:cs="Arial"/>
                <w:sz w:val="22"/>
                <w:szCs w:val="22"/>
              </w:rPr>
            </w:pPr>
            <w:r w:rsidRPr="006A684D">
              <w:rPr>
                <w:rFonts w:ascii="Arial" w:hAnsi="Arial" w:cs="Arial"/>
                <w:sz w:val="22"/>
                <w:szCs w:val="22"/>
              </w:rPr>
              <w:t>- Maîtriser les bonnes pratiques d’hygiène</w:t>
            </w:r>
          </w:p>
          <w:p w14:paraId="17C03119" w14:textId="77777777" w:rsidR="0047529F" w:rsidRPr="006A684D" w:rsidRDefault="0047529F" w:rsidP="00F5292E">
            <w:pPr>
              <w:keepLines/>
              <w:spacing w:after="120"/>
              <w:rPr>
                <w:rFonts w:ascii="Arial" w:hAnsi="Arial" w:cs="Arial"/>
                <w:sz w:val="22"/>
                <w:szCs w:val="22"/>
              </w:rPr>
            </w:pPr>
            <w:r w:rsidRPr="006A684D">
              <w:rPr>
                <w:rFonts w:ascii="Arial" w:hAnsi="Arial" w:cs="Arial"/>
                <w:b/>
                <w:color w:val="365F91" w:themeColor="accent1" w:themeShade="BF"/>
                <w:sz w:val="22"/>
                <w:szCs w:val="22"/>
              </w:rPr>
              <w:t>Guide PMS SSA E2 et E3</w:t>
            </w:r>
          </w:p>
        </w:tc>
        <w:tc>
          <w:tcPr>
            <w:tcW w:w="129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3284C25" w14:textId="77777777" w:rsidR="0047529F" w:rsidRPr="006A684D" w:rsidRDefault="0047529F" w:rsidP="004B38A6">
            <w:pPr>
              <w:keepLines/>
              <w:ind w:right="-70"/>
              <w:jc w:val="center"/>
              <w:rPr>
                <w:rFonts w:ascii="Arial" w:hAnsi="Arial" w:cs="Arial"/>
                <w:sz w:val="22"/>
                <w:szCs w:val="22"/>
              </w:rPr>
            </w:pPr>
            <w:r w:rsidRPr="006A684D">
              <w:rPr>
                <w:rFonts w:ascii="Arial" w:hAnsi="Arial" w:cs="Arial"/>
                <w:sz w:val="22"/>
                <w:szCs w:val="22"/>
              </w:rPr>
              <w:t>2</w:t>
            </w:r>
          </w:p>
        </w:tc>
        <w:tc>
          <w:tcPr>
            <w:tcW w:w="1434" w:type="dxa"/>
            <w:gridSpan w:val="2"/>
            <w:tcBorders>
              <w:top w:val="nil"/>
              <w:left w:val="nil"/>
              <w:bottom w:val="single" w:sz="8" w:space="0" w:color="auto"/>
              <w:right w:val="single" w:sz="8" w:space="0" w:color="auto"/>
            </w:tcBorders>
            <w:vAlign w:val="center"/>
            <w:hideMark/>
          </w:tcPr>
          <w:p w14:paraId="7BFE0CE4" w14:textId="77777777" w:rsidR="0047529F" w:rsidRPr="006A684D" w:rsidRDefault="0047529F" w:rsidP="00CA78B1">
            <w:pPr>
              <w:keepLines/>
              <w:spacing w:before="840" w:after="120"/>
              <w:jc w:val="center"/>
              <w:rPr>
                <w:rFonts w:ascii="Arial" w:hAnsi="Arial" w:cs="Arial"/>
                <w:sz w:val="22"/>
                <w:szCs w:val="22"/>
              </w:rPr>
            </w:pPr>
            <w:r w:rsidRPr="006A684D">
              <w:rPr>
                <w:rFonts w:ascii="Arial" w:hAnsi="Arial" w:cs="Arial"/>
                <w:sz w:val="22"/>
                <w:szCs w:val="22"/>
              </w:rPr>
              <w:t>Magasinier (APR)</w:t>
            </w:r>
          </w:p>
          <w:p w14:paraId="5C4184C8"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 xml:space="preserve"> Chef de cuisine</w:t>
            </w:r>
          </w:p>
          <w:p w14:paraId="588FD388" w14:textId="77777777" w:rsidR="0047529F" w:rsidRPr="006A684D" w:rsidRDefault="0047529F" w:rsidP="004B38A6">
            <w:pPr>
              <w:keepLines/>
              <w:jc w:val="center"/>
              <w:rPr>
                <w:rFonts w:ascii="Arial" w:hAnsi="Arial" w:cs="Arial"/>
                <w:sz w:val="22"/>
                <w:szCs w:val="22"/>
              </w:rPr>
            </w:pPr>
            <w:r w:rsidRPr="006A684D">
              <w:rPr>
                <w:rFonts w:ascii="Arial" w:hAnsi="Arial" w:cs="Arial"/>
                <w:sz w:val="22"/>
                <w:szCs w:val="22"/>
              </w:rPr>
              <w:t>Gérant</w:t>
            </w:r>
          </w:p>
          <w:p w14:paraId="20B2F14F" w14:textId="77777777" w:rsidR="0047529F" w:rsidRPr="006A684D" w:rsidRDefault="0047529F" w:rsidP="004B38A6">
            <w:pPr>
              <w:keepLines/>
              <w:jc w:val="center"/>
              <w:rPr>
                <w:rFonts w:ascii="Arial" w:hAnsi="Arial" w:cs="Arial"/>
                <w:sz w:val="22"/>
                <w:szCs w:val="22"/>
              </w:rPr>
            </w:pPr>
          </w:p>
        </w:tc>
      </w:tr>
      <w:tr w:rsidR="006B3970" w:rsidRPr="00153583" w14:paraId="6C3A367B" w14:textId="77777777" w:rsidTr="00AB320D">
        <w:trPr>
          <w:gridAfter w:val="1"/>
          <w:wAfter w:w="19" w:type="dxa"/>
          <w:trHeight w:val="1153"/>
        </w:trPr>
        <w:tc>
          <w:tcPr>
            <w:tcW w:w="1724" w:type="dxa"/>
            <w:tcBorders>
              <w:top w:val="nil"/>
              <w:left w:val="single" w:sz="8" w:space="0" w:color="auto"/>
              <w:bottom w:val="single" w:sz="8" w:space="0" w:color="auto"/>
              <w:right w:val="single" w:sz="8" w:space="0" w:color="auto"/>
            </w:tcBorders>
            <w:vAlign w:val="center"/>
          </w:tcPr>
          <w:p w14:paraId="309AD75D" w14:textId="00B6137F" w:rsidR="0047529F" w:rsidRPr="006A684D" w:rsidRDefault="00CC10D5" w:rsidP="00493698">
            <w:pPr>
              <w:jc w:val="center"/>
              <w:rPr>
                <w:rFonts w:ascii="Arial" w:eastAsiaTheme="minorHAnsi" w:hAnsi="Arial" w:cs="Arial"/>
                <w:b/>
                <w:bCs/>
                <w:sz w:val="22"/>
                <w:szCs w:val="22"/>
              </w:rPr>
            </w:pPr>
            <w:r w:rsidRPr="006A684D">
              <w:rPr>
                <w:rFonts w:ascii="Arial" w:eastAsiaTheme="minorHAnsi" w:hAnsi="Arial" w:cs="Arial"/>
                <w:b/>
                <w:bCs/>
                <w:sz w:val="22"/>
                <w:szCs w:val="22"/>
              </w:rPr>
              <w:t>1</w:t>
            </w:r>
            <w:r w:rsidR="00B47C02" w:rsidRPr="006A684D">
              <w:rPr>
                <w:rFonts w:ascii="Arial" w:eastAsiaTheme="minorHAnsi" w:hAnsi="Arial" w:cs="Arial"/>
                <w:b/>
                <w:bCs/>
                <w:sz w:val="22"/>
                <w:szCs w:val="22"/>
              </w:rPr>
              <w:t>0</w:t>
            </w:r>
          </w:p>
        </w:tc>
        <w:tc>
          <w:tcPr>
            <w:tcW w:w="642" w:type="dxa"/>
            <w:tcBorders>
              <w:top w:val="nil"/>
              <w:left w:val="nil"/>
              <w:bottom w:val="single" w:sz="8" w:space="0" w:color="auto"/>
              <w:right w:val="single" w:sz="4" w:space="0" w:color="auto"/>
            </w:tcBorders>
          </w:tcPr>
          <w:p w14:paraId="387CC5E9" w14:textId="4CA71CBC" w:rsidR="0047529F" w:rsidRPr="006A684D" w:rsidRDefault="0047529F" w:rsidP="00480CC4">
            <w:pPr>
              <w:spacing w:before="2040"/>
              <w:jc w:val="center"/>
              <w:rPr>
                <w:rFonts w:ascii="Arial" w:hAnsi="Arial" w:cs="Arial"/>
                <w:b/>
                <w:bCs/>
                <w:sz w:val="22"/>
                <w:szCs w:val="22"/>
              </w:rPr>
            </w:pPr>
            <w:r w:rsidRPr="006A684D">
              <w:rPr>
                <w:rFonts w:ascii="Arial" w:hAnsi="Arial" w:cs="Arial"/>
                <w:b/>
                <w:bCs/>
                <w:sz w:val="22"/>
                <w:szCs w:val="22"/>
              </w:rPr>
              <w:t>M</w:t>
            </w:r>
          </w:p>
        </w:tc>
        <w:tc>
          <w:tcPr>
            <w:tcW w:w="1430" w:type="dxa"/>
            <w:gridSpan w:val="2"/>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tcPr>
          <w:p w14:paraId="25C15C61" w14:textId="77777777" w:rsidR="0047529F" w:rsidRPr="006A684D" w:rsidRDefault="0047529F" w:rsidP="004B38A6">
            <w:pPr>
              <w:jc w:val="center"/>
              <w:rPr>
                <w:rFonts w:ascii="Arial" w:eastAsiaTheme="minorHAnsi" w:hAnsi="Arial" w:cs="Arial"/>
                <w:color w:val="943634" w:themeColor="accent2" w:themeShade="BF"/>
                <w:sz w:val="22"/>
                <w:szCs w:val="22"/>
              </w:rPr>
            </w:pPr>
            <w:r w:rsidRPr="006A684D">
              <w:rPr>
                <w:rFonts w:ascii="Arial" w:hAnsi="Arial" w:cs="Arial"/>
                <w:b/>
                <w:bCs/>
                <w:color w:val="943634" w:themeColor="accent2" w:themeShade="BF"/>
                <w:sz w:val="22"/>
                <w:szCs w:val="22"/>
              </w:rPr>
              <w:t>Restauration – Prestations particulières</w:t>
            </w:r>
          </w:p>
          <w:p w14:paraId="0601BBD3" w14:textId="77777777" w:rsidR="0047529F" w:rsidRPr="006A684D" w:rsidRDefault="0047529F" w:rsidP="004B38A6">
            <w:pPr>
              <w:ind w:left="360"/>
              <w:jc w:val="center"/>
              <w:rPr>
                <w:rFonts w:ascii="Arial" w:eastAsiaTheme="minorHAnsi" w:hAnsi="Arial" w:cs="Arial"/>
                <w:b/>
                <w:bCs/>
                <w:color w:val="943634" w:themeColor="accent2" w:themeShade="BF"/>
                <w:sz w:val="22"/>
                <w:szCs w:val="22"/>
              </w:rPr>
            </w:pPr>
          </w:p>
        </w:tc>
        <w:tc>
          <w:tcPr>
            <w:tcW w:w="180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0B8F452E" w14:textId="77777777" w:rsidR="0047529F" w:rsidRPr="006A684D" w:rsidRDefault="0047529F" w:rsidP="004B38A6">
            <w:pPr>
              <w:pStyle w:val="NormalWeb"/>
              <w:spacing w:before="0" w:after="40"/>
              <w:ind w:left="72"/>
              <w:jc w:val="center"/>
              <w:rPr>
                <w:rFonts w:ascii="Arial" w:hAnsi="Arial" w:cs="Arial"/>
                <w:sz w:val="22"/>
                <w:szCs w:val="22"/>
              </w:rPr>
            </w:pPr>
            <w:r w:rsidRPr="006A684D">
              <w:rPr>
                <w:rFonts w:ascii="Arial" w:hAnsi="Arial" w:cs="Arial"/>
                <w:b/>
                <w:bCs/>
                <w:sz w:val="22"/>
                <w:szCs w:val="22"/>
              </w:rPr>
              <w:t>La préparation et dressage d’un buffet froid</w:t>
            </w:r>
          </w:p>
        </w:tc>
        <w:tc>
          <w:tcPr>
            <w:tcW w:w="19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25D99AE" w14:textId="77777777" w:rsidR="0047529F" w:rsidRPr="006A684D" w:rsidRDefault="0047529F" w:rsidP="00F5292E">
            <w:pPr>
              <w:keepLines/>
              <w:spacing w:before="120" w:after="120"/>
              <w:rPr>
                <w:rFonts w:ascii="Arial" w:hAnsi="Arial" w:cs="Arial"/>
                <w:sz w:val="22"/>
                <w:szCs w:val="22"/>
              </w:rPr>
            </w:pPr>
            <w:r w:rsidRPr="006A684D">
              <w:rPr>
                <w:rFonts w:ascii="Arial" w:hAnsi="Arial" w:cs="Arial"/>
                <w:sz w:val="22"/>
                <w:szCs w:val="22"/>
              </w:rPr>
              <w:t xml:space="preserve">- Connaître les techniques de présentation </w:t>
            </w:r>
          </w:p>
          <w:p w14:paraId="2BDD62E2" w14:textId="77777777" w:rsidR="0047529F" w:rsidRPr="006A684D" w:rsidRDefault="0047529F" w:rsidP="004F56AE">
            <w:pPr>
              <w:keepLines/>
              <w:spacing w:after="120"/>
              <w:rPr>
                <w:rFonts w:ascii="Arial" w:hAnsi="Arial" w:cs="Arial"/>
                <w:sz w:val="22"/>
                <w:szCs w:val="22"/>
              </w:rPr>
            </w:pPr>
            <w:r w:rsidRPr="006A684D">
              <w:rPr>
                <w:rFonts w:ascii="Arial" w:hAnsi="Arial" w:cs="Arial"/>
                <w:sz w:val="22"/>
                <w:szCs w:val="22"/>
              </w:rPr>
              <w:t>- Savoir utiliser les différents supports de présentation (verrines par exemple)</w:t>
            </w:r>
          </w:p>
          <w:p w14:paraId="67273431" w14:textId="77777777" w:rsidR="0047529F" w:rsidRPr="006A684D" w:rsidRDefault="0047529F" w:rsidP="004F56AE">
            <w:pPr>
              <w:keepLines/>
              <w:spacing w:after="120"/>
              <w:rPr>
                <w:rFonts w:ascii="Arial" w:hAnsi="Arial" w:cs="Arial"/>
                <w:b/>
                <w:bCs/>
                <w:sz w:val="22"/>
                <w:szCs w:val="22"/>
              </w:rPr>
            </w:pPr>
            <w:r w:rsidRPr="006A684D">
              <w:rPr>
                <w:rFonts w:ascii="Arial" w:hAnsi="Arial" w:cs="Arial"/>
                <w:sz w:val="22"/>
                <w:szCs w:val="22"/>
              </w:rPr>
              <w:t>- Développer son inventivité (finger food, flexitarisme, réductions sucrées et salées…)</w:t>
            </w:r>
            <w:r w:rsidRPr="006A684D">
              <w:rPr>
                <w:rFonts w:ascii="Arial" w:hAnsi="Arial" w:cs="Arial"/>
                <w:b/>
                <w:bCs/>
                <w:sz w:val="22"/>
                <w:szCs w:val="22"/>
              </w:rPr>
              <w:t xml:space="preserve"> </w:t>
            </w:r>
          </w:p>
          <w:p w14:paraId="660A2F90" w14:textId="28777132" w:rsidR="0047529F" w:rsidRPr="006A684D" w:rsidRDefault="00CA78B1" w:rsidP="004B38A6">
            <w:pPr>
              <w:keepLines/>
              <w:rPr>
                <w:rFonts w:ascii="Arial" w:hAnsi="Arial" w:cs="Arial"/>
                <w:sz w:val="22"/>
                <w:szCs w:val="22"/>
              </w:rPr>
            </w:pPr>
            <w:r w:rsidRPr="006A684D">
              <w:rPr>
                <w:rFonts w:ascii="Arial" w:hAnsi="Arial" w:cs="Arial"/>
                <w:sz w:val="22"/>
                <w:szCs w:val="22"/>
              </w:rPr>
              <w:t>-</w:t>
            </w:r>
            <w:r w:rsidR="0047529F" w:rsidRPr="006A684D">
              <w:rPr>
                <w:rFonts w:ascii="Arial" w:hAnsi="Arial" w:cs="Arial"/>
                <w:sz w:val="22"/>
                <w:szCs w:val="22"/>
              </w:rPr>
              <w:t>Savoir préparer son poste de travail</w:t>
            </w:r>
          </w:p>
          <w:p w14:paraId="2FCF9981" w14:textId="77777777" w:rsidR="0047529F" w:rsidRPr="006A684D" w:rsidRDefault="0047529F" w:rsidP="004F56AE">
            <w:pPr>
              <w:keepLines/>
              <w:spacing w:after="120"/>
              <w:rPr>
                <w:rFonts w:ascii="Arial" w:hAnsi="Arial" w:cs="Arial"/>
                <w:sz w:val="22"/>
                <w:szCs w:val="22"/>
                <w:lang w:eastAsia="en-US"/>
              </w:rPr>
            </w:pPr>
            <w:r w:rsidRPr="006A684D">
              <w:rPr>
                <w:rFonts w:ascii="Arial" w:hAnsi="Arial" w:cs="Arial"/>
                <w:b/>
                <w:color w:val="365F91" w:themeColor="accent1" w:themeShade="BF"/>
                <w:sz w:val="22"/>
                <w:szCs w:val="22"/>
              </w:rPr>
              <w:t>Guide PMS SSA E18</w:t>
            </w:r>
          </w:p>
        </w:tc>
        <w:tc>
          <w:tcPr>
            <w:tcW w:w="1306"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4A40BCCF" w14:textId="77777777" w:rsidR="0047529F" w:rsidRPr="006A684D" w:rsidRDefault="0047529F" w:rsidP="004B38A6">
            <w:pPr>
              <w:jc w:val="center"/>
              <w:rPr>
                <w:rFonts w:ascii="Arial" w:hAnsi="Arial" w:cs="Arial"/>
                <w:sz w:val="22"/>
                <w:szCs w:val="22"/>
              </w:rPr>
            </w:pPr>
          </w:p>
          <w:p w14:paraId="30982DF6" w14:textId="77777777" w:rsidR="0047529F" w:rsidRPr="006A684D" w:rsidRDefault="0047529F" w:rsidP="004B38A6">
            <w:pPr>
              <w:jc w:val="center"/>
              <w:rPr>
                <w:rFonts w:ascii="Arial" w:eastAsiaTheme="minorHAnsi" w:hAnsi="Arial" w:cs="Arial"/>
                <w:sz w:val="22"/>
                <w:szCs w:val="22"/>
              </w:rPr>
            </w:pPr>
            <w:r w:rsidRPr="006A684D">
              <w:rPr>
                <w:rFonts w:ascii="Arial" w:hAnsi="Arial" w:cs="Arial"/>
                <w:sz w:val="22"/>
                <w:szCs w:val="22"/>
              </w:rPr>
              <w:t>3</w:t>
            </w:r>
          </w:p>
        </w:tc>
        <w:tc>
          <w:tcPr>
            <w:tcW w:w="1415" w:type="dxa"/>
            <w:tcBorders>
              <w:top w:val="nil"/>
              <w:left w:val="nil"/>
              <w:bottom w:val="single" w:sz="8" w:space="0" w:color="auto"/>
              <w:right w:val="single" w:sz="8" w:space="0" w:color="auto"/>
            </w:tcBorders>
            <w:vAlign w:val="center"/>
            <w:hideMark/>
          </w:tcPr>
          <w:p w14:paraId="59280B42" w14:textId="77777777" w:rsidR="0047529F" w:rsidRPr="006A684D" w:rsidRDefault="0047529F" w:rsidP="004B38A6">
            <w:pPr>
              <w:jc w:val="center"/>
              <w:rPr>
                <w:rFonts w:ascii="Arial" w:eastAsiaTheme="minorHAnsi" w:hAnsi="Arial" w:cs="Arial"/>
                <w:sz w:val="22"/>
                <w:szCs w:val="22"/>
              </w:rPr>
            </w:pPr>
            <w:r w:rsidRPr="006A684D">
              <w:rPr>
                <w:rFonts w:ascii="Arial" w:hAnsi="Arial" w:cs="Arial"/>
                <w:sz w:val="22"/>
                <w:szCs w:val="22"/>
              </w:rPr>
              <w:t>Chef de cuisine</w:t>
            </w:r>
          </w:p>
          <w:p w14:paraId="7044DB75"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Cuisinier</w:t>
            </w:r>
          </w:p>
          <w:p w14:paraId="1CA41AB5"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Agent polyvalent de restauration</w:t>
            </w:r>
          </w:p>
          <w:p w14:paraId="5EA14753" w14:textId="77777777" w:rsidR="0047529F" w:rsidRPr="006A684D" w:rsidRDefault="0047529F" w:rsidP="004B38A6">
            <w:pPr>
              <w:jc w:val="center"/>
              <w:rPr>
                <w:rFonts w:ascii="Arial" w:eastAsiaTheme="minorHAnsi" w:hAnsi="Arial" w:cs="Arial"/>
                <w:sz w:val="22"/>
                <w:szCs w:val="22"/>
              </w:rPr>
            </w:pPr>
            <w:r w:rsidRPr="006A684D">
              <w:rPr>
                <w:rFonts w:ascii="Arial" w:hAnsi="Arial" w:cs="Arial"/>
                <w:sz w:val="22"/>
                <w:szCs w:val="22"/>
              </w:rPr>
              <w:t>Maitre-d’hôtel</w:t>
            </w:r>
          </w:p>
        </w:tc>
      </w:tr>
      <w:tr w:rsidR="006B3970" w:rsidRPr="00153583" w14:paraId="4DA03697" w14:textId="77777777" w:rsidTr="00AB320D">
        <w:trPr>
          <w:gridAfter w:val="1"/>
          <w:wAfter w:w="19" w:type="dxa"/>
          <w:trHeight w:val="1124"/>
        </w:trPr>
        <w:tc>
          <w:tcPr>
            <w:tcW w:w="1724" w:type="dxa"/>
            <w:tcBorders>
              <w:top w:val="nil"/>
              <w:left w:val="single" w:sz="8" w:space="0" w:color="auto"/>
              <w:bottom w:val="single" w:sz="8" w:space="0" w:color="auto"/>
              <w:right w:val="single" w:sz="8" w:space="0" w:color="auto"/>
            </w:tcBorders>
            <w:vAlign w:val="center"/>
          </w:tcPr>
          <w:p w14:paraId="10490C24" w14:textId="77777777" w:rsidR="0047529F" w:rsidRPr="006A684D" w:rsidRDefault="0047529F" w:rsidP="004B38A6">
            <w:pPr>
              <w:jc w:val="center"/>
              <w:rPr>
                <w:rFonts w:ascii="Arial" w:eastAsiaTheme="minorHAnsi" w:hAnsi="Arial" w:cs="Arial"/>
                <w:b/>
                <w:bCs/>
                <w:sz w:val="22"/>
                <w:szCs w:val="22"/>
              </w:rPr>
            </w:pPr>
          </w:p>
          <w:p w14:paraId="5D637381" w14:textId="4FEA44B9" w:rsidR="0047529F" w:rsidRPr="006A684D" w:rsidRDefault="00CC10D5" w:rsidP="00CA78B1">
            <w:pPr>
              <w:spacing w:after="360"/>
              <w:jc w:val="center"/>
              <w:rPr>
                <w:rFonts w:ascii="Arial" w:eastAsiaTheme="minorHAnsi" w:hAnsi="Arial" w:cs="Arial"/>
                <w:b/>
                <w:bCs/>
                <w:sz w:val="22"/>
                <w:szCs w:val="22"/>
              </w:rPr>
            </w:pPr>
            <w:r w:rsidRPr="006A684D">
              <w:rPr>
                <w:rFonts w:ascii="Arial" w:eastAsiaTheme="minorHAnsi" w:hAnsi="Arial" w:cs="Arial"/>
                <w:b/>
                <w:bCs/>
                <w:sz w:val="22"/>
                <w:szCs w:val="22"/>
              </w:rPr>
              <w:t>1</w:t>
            </w:r>
            <w:r w:rsidR="009D737A" w:rsidRPr="006A684D">
              <w:rPr>
                <w:rFonts w:ascii="Arial" w:eastAsiaTheme="minorHAnsi" w:hAnsi="Arial" w:cs="Arial"/>
                <w:b/>
                <w:bCs/>
                <w:sz w:val="22"/>
                <w:szCs w:val="22"/>
              </w:rPr>
              <w:t>1</w:t>
            </w:r>
          </w:p>
        </w:tc>
        <w:tc>
          <w:tcPr>
            <w:tcW w:w="642" w:type="dxa"/>
            <w:tcBorders>
              <w:top w:val="nil"/>
              <w:left w:val="nil"/>
              <w:bottom w:val="single" w:sz="8" w:space="0" w:color="auto"/>
              <w:right w:val="single" w:sz="4" w:space="0" w:color="auto"/>
            </w:tcBorders>
          </w:tcPr>
          <w:p w14:paraId="1E351A22" w14:textId="77777777" w:rsidR="0047529F" w:rsidRPr="006A684D" w:rsidRDefault="0047529F" w:rsidP="00480CC4">
            <w:pPr>
              <w:spacing w:before="1800"/>
              <w:jc w:val="center"/>
              <w:rPr>
                <w:rFonts w:ascii="Arial" w:hAnsi="Arial" w:cs="Arial"/>
                <w:b/>
                <w:bCs/>
                <w:sz w:val="22"/>
                <w:szCs w:val="22"/>
              </w:rPr>
            </w:pPr>
            <w:r w:rsidRPr="006A684D">
              <w:rPr>
                <w:rFonts w:ascii="Arial" w:hAnsi="Arial" w:cs="Arial"/>
                <w:b/>
                <w:bCs/>
                <w:sz w:val="22"/>
                <w:szCs w:val="22"/>
              </w:rPr>
              <w:t>M</w:t>
            </w:r>
          </w:p>
        </w:tc>
        <w:tc>
          <w:tcPr>
            <w:tcW w:w="1430" w:type="dxa"/>
            <w:gridSpan w:val="2"/>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tcPr>
          <w:p w14:paraId="7638508E" w14:textId="77777777" w:rsidR="0047529F" w:rsidRPr="006A684D" w:rsidRDefault="0047529F" w:rsidP="004B38A6">
            <w:pPr>
              <w:jc w:val="center"/>
              <w:rPr>
                <w:rFonts w:ascii="Arial" w:eastAsiaTheme="minorHAnsi" w:hAnsi="Arial" w:cs="Arial"/>
                <w:color w:val="943634" w:themeColor="accent2" w:themeShade="BF"/>
                <w:sz w:val="22"/>
                <w:szCs w:val="22"/>
              </w:rPr>
            </w:pPr>
            <w:r w:rsidRPr="006A684D">
              <w:rPr>
                <w:rFonts w:ascii="Arial" w:hAnsi="Arial" w:cs="Arial"/>
                <w:b/>
                <w:bCs/>
                <w:color w:val="943634" w:themeColor="accent2" w:themeShade="BF"/>
                <w:sz w:val="22"/>
                <w:szCs w:val="22"/>
              </w:rPr>
              <w:t>Restauration – Prestations particulières</w:t>
            </w:r>
          </w:p>
          <w:p w14:paraId="69775F5B" w14:textId="77777777" w:rsidR="0047529F" w:rsidRPr="006A684D" w:rsidRDefault="0047529F" w:rsidP="004B38A6">
            <w:pPr>
              <w:ind w:left="360"/>
              <w:jc w:val="center"/>
              <w:rPr>
                <w:rFonts w:ascii="Arial" w:eastAsiaTheme="minorHAnsi" w:hAnsi="Arial" w:cs="Arial"/>
                <w:b/>
                <w:bCs/>
                <w:color w:val="943634" w:themeColor="accent2" w:themeShade="BF"/>
                <w:sz w:val="22"/>
                <w:szCs w:val="22"/>
              </w:rPr>
            </w:pPr>
          </w:p>
        </w:tc>
        <w:tc>
          <w:tcPr>
            <w:tcW w:w="180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239204FF" w14:textId="77777777" w:rsidR="0047529F" w:rsidRPr="006A684D" w:rsidRDefault="0047529F" w:rsidP="004B38A6">
            <w:pPr>
              <w:pStyle w:val="NormalWeb"/>
              <w:spacing w:before="0" w:after="40"/>
              <w:ind w:left="72"/>
              <w:jc w:val="center"/>
              <w:rPr>
                <w:rFonts w:ascii="Arial" w:hAnsi="Arial" w:cs="Arial"/>
                <w:sz w:val="22"/>
                <w:szCs w:val="22"/>
              </w:rPr>
            </w:pPr>
            <w:r w:rsidRPr="006A684D">
              <w:rPr>
                <w:rFonts w:ascii="Arial" w:hAnsi="Arial" w:cs="Arial"/>
                <w:b/>
                <w:bCs/>
                <w:sz w:val="22"/>
                <w:szCs w:val="22"/>
              </w:rPr>
              <w:t>Les desserts maisons</w:t>
            </w:r>
          </w:p>
        </w:tc>
        <w:tc>
          <w:tcPr>
            <w:tcW w:w="19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3D6636F" w14:textId="10530A4A" w:rsidR="0047529F" w:rsidRPr="006A684D" w:rsidRDefault="0047529F" w:rsidP="0081553B">
            <w:pPr>
              <w:keepLines/>
              <w:spacing w:before="120" w:after="120"/>
              <w:rPr>
                <w:rFonts w:ascii="Arial" w:hAnsi="Arial" w:cs="Arial"/>
                <w:sz w:val="22"/>
                <w:szCs w:val="22"/>
              </w:rPr>
            </w:pPr>
            <w:r w:rsidRPr="006A684D">
              <w:rPr>
                <w:rFonts w:ascii="Arial" w:hAnsi="Arial" w:cs="Arial"/>
                <w:sz w:val="22"/>
                <w:szCs w:val="22"/>
              </w:rPr>
              <w:t>- Etre capable de réaliser des desserts (fait maison, assemblage, etc.)</w:t>
            </w:r>
            <w:r w:rsidR="0081553B" w:rsidRPr="006A684D">
              <w:rPr>
                <w:rFonts w:ascii="Arial" w:hAnsi="Arial" w:cs="Arial"/>
                <w:sz w:val="22"/>
                <w:szCs w:val="22"/>
              </w:rPr>
              <w:t> ;</w:t>
            </w:r>
          </w:p>
          <w:p w14:paraId="42B16706" w14:textId="699848AD" w:rsidR="0047529F" w:rsidRPr="006A684D" w:rsidRDefault="00480CC4" w:rsidP="0081553B">
            <w:pPr>
              <w:keepLines/>
              <w:spacing w:after="120"/>
              <w:rPr>
                <w:rFonts w:ascii="Arial" w:hAnsi="Arial" w:cs="Arial"/>
                <w:sz w:val="22"/>
                <w:szCs w:val="22"/>
              </w:rPr>
            </w:pPr>
            <w:r w:rsidRPr="006A684D">
              <w:rPr>
                <w:rFonts w:ascii="Arial" w:hAnsi="Arial" w:cs="Arial"/>
                <w:sz w:val="22"/>
                <w:szCs w:val="22"/>
              </w:rPr>
              <w:t xml:space="preserve">- </w:t>
            </w:r>
            <w:r w:rsidR="0047529F" w:rsidRPr="006A684D">
              <w:rPr>
                <w:rFonts w:ascii="Arial" w:hAnsi="Arial" w:cs="Arial"/>
                <w:sz w:val="22"/>
                <w:szCs w:val="22"/>
              </w:rPr>
              <w:t>Valoriser la présentation individuelle</w:t>
            </w:r>
            <w:r w:rsidR="0081553B" w:rsidRPr="006A684D">
              <w:rPr>
                <w:rFonts w:ascii="Arial" w:hAnsi="Arial" w:cs="Arial"/>
                <w:sz w:val="22"/>
                <w:szCs w:val="22"/>
              </w:rPr>
              <w:t> ;</w:t>
            </w:r>
          </w:p>
          <w:p w14:paraId="2ACA38E2" w14:textId="288EB0A8" w:rsidR="0047529F" w:rsidRPr="006A684D" w:rsidRDefault="0047529F" w:rsidP="0081553B">
            <w:pPr>
              <w:keepLines/>
              <w:spacing w:after="120"/>
              <w:rPr>
                <w:rFonts w:ascii="Arial" w:hAnsi="Arial" w:cs="Arial"/>
                <w:b/>
                <w:bCs/>
                <w:sz w:val="22"/>
                <w:szCs w:val="22"/>
              </w:rPr>
            </w:pPr>
            <w:r w:rsidRPr="006A684D">
              <w:rPr>
                <w:rFonts w:ascii="Arial" w:hAnsi="Arial" w:cs="Arial"/>
                <w:sz w:val="22"/>
                <w:szCs w:val="22"/>
              </w:rPr>
              <w:t>- Savoir utiliser des contenants diversifiés et adaptés</w:t>
            </w:r>
            <w:r w:rsidR="0081553B" w:rsidRPr="006A684D">
              <w:rPr>
                <w:rFonts w:ascii="Arial" w:hAnsi="Arial" w:cs="Arial"/>
                <w:b/>
                <w:bCs/>
                <w:sz w:val="22"/>
                <w:szCs w:val="22"/>
              </w:rPr>
              <w:t> ;</w:t>
            </w:r>
          </w:p>
          <w:p w14:paraId="2AF4F891" w14:textId="0A87438F" w:rsidR="0047529F" w:rsidRPr="006A684D" w:rsidRDefault="0047529F" w:rsidP="0081553B">
            <w:pPr>
              <w:keepLines/>
              <w:spacing w:after="120"/>
              <w:rPr>
                <w:rFonts w:ascii="Arial" w:hAnsi="Arial" w:cs="Arial"/>
                <w:sz w:val="22"/>
                <w:szCs w:val="22"/>
                <w:lang w:eastAsia="en-US"/>
              </w:rPr>
            </w:pPr>
            <w:r w:rsidRPr="006A684D">
              <w:rPr>
                <w:rFonts w:ascii="Arial" w:hAnsi="Arial" w:cs="Arial"/>
                <w:sz w:val="22"/>
                <w:szCs w:val="22"/>
              </w:rPr>
              <w:t>-Savoir préparer son poste de travail</w:t>
            </w:r>
            <w:r w:rsidR="0081553B" w:rsidRPr="006A684D">
              <w:rPr>
                <w:rFonts w:ascii="Arial" w:hAnsi="Arial" w:cs="Arial"/>
                <w:sz w:val="22"/>
                <w:szCs w:val="22"/>
              </w:rPr>
              <w:t>.</w:t>
            </w:r>
          </w:p>
        </w:tc>
        <w:tc>
          <w:tcPr>
            <w:tcW w:w="1306"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12F08A93" w14:textId="77777777" w:rsidR="0047529F" w:rsidRPr="006A684D" w:rsidRDefault="0047529F" w:rsidP="004B38A6">
            <w:pPr>
              <w:jc w:val="center"/>
              <w:rPr>
                <w:rFonts w:ascii="Arial" w:eastAsiaTheme="minorHAnsi" w:hAnsi="Arial" w:cs="Arial"/>
                <w:sz w:val="22"/>
                <w:szCs w:val="22"/>
              </w:rPr>
            </w:pPr>
            <w:r w:rsidRPr="006A684D">
              <w:rPr>
                <w:rFonts w:ascii="Arial" w:hAnsi="Arial" w:cs="Arial"/>
                <w:sz w:val="22"/>
                <w:szCs w:val="22"/>
              </w:rPr>
              <w:t>2</w:t>
            </w:r>
          </w:p>
        </w:tc>
        <w:tc>
          <w:tcPr>
            <w:tcW w:w="1415" w:type="dxa"/>
            <w:tcBorders>
              <w:top w:val="nil"/>
              <w:left w:val="nil"/>
              <w:bottom w:val="single" w:sz="8" w:space="0" w:color="auto"/>
              <w:right w:val="single" w:sz="8" w:space="0" w:color="auto"/>
            </w:tcBorders>
            <w:vAlign w:val="center"/>
            <w:hideMark/>
          </w:tcPr>
          <w:p w14:paraId="3100F036" w14:textId="77777777" w:rsidR="0047529F" w:rsidRPr="006A684D" w:rsidRDefault="0047529F" w:rsidP="004B38A6">
            <w:pPr>
              <w:jc w:val="center"/>
              <w:rPr>
                <w:rFonts w:ascii="Arial" w:eastAsiaTheme="minorHAnsi" w:hAnsi="Arial" w:cs="Arial"/>
                <w:sz w:val="22"/>
                <w:szCs w:val="22"/>
              </w:rPr>
            </w:pPr>
            <w:r w:rsidRPr="006A684D">
              <w:rPr>
                <w:rFonts w:ascii="Arial" w:hAnsi="Arial" w:cs="Arial"/>
                <w:sz w:val="22"/>
                <w:szCs w:val="22"/>
              </w:rPr>
              <w:t>Chef cuisinier</w:t>
            </w:r>
          </w:p>
          <w:p w14:paraId="0C0C140C"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Cuisinier</w:t>
            </w:r>
          </w:p>
          <w:p w14:paraId="4669CE53"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APR</w:t>
            </w:r>
          </w:p>
          <w:p w14:paraId="641D284E" w14:textId="77777777" w:rsidR="0047529F" w:rsidRPr="006A684D" w:rsidRDefault="0047529F" w:rsidP="004B38A6">
            <w:pPr>
              <w:jc w:val="center"/>
              <w:rPr>
                <w:rFonts w:ascii="Arial" w:eastAsiaTheme="minorHAnsi" w:hAnsi="Arial" w:cs="Arial"/>
                <w:sz w:val="22"/>
                <w:szCs w:val="22"/>
              </w:rPr>
            </w:pPr>
            <w:r w:rsidRPr="006A684D">
              <w:rPr>
                <w:rFonts w:ascii="Arial" w:hAnsi="Arial" w:cs="Arial"/>
                <w:sz w:val="22"/>
                <w:szCs w:val="22"/>
              </w:rPr>
              <w:t>Pâtissier</w:t>
            </w:r>
          </w:p>
        </w:tc>
      </w:tr>
      <w:tr w:rsidR="006B3970" w:rsidRPr="00153583" w14:paraId="2CE67E1C" w14:textId="77777777" w:rsidTr="00AB320D">
        <w:trPr>
          <w:gridAfter w:val="1"/>
          <w:wAfter w:w="19" w:type="dxa"/>
          <w:trHeight w:val="1124"/>
        </w:trPr>
        <w:tc>
          <w:tcPr>
            <w:tcW w:w="1724" w:type="dxa"/>
            <w:tcBorders>
              <w:top w:val="nil"/>
              <w:left w:val="single" w:sz="8" w:space="0" w:color="auto"/>
              <w:bottom w:val="single" w:sz="8" w:space="0" w:color="auto"/>
              <w:right w:val="single" w:sz="8" w:space="0" w:color="auto"/>
            </w:tcBorders>
            <w:vAlign w:val="center"/>
          </w:tcPr>
          <w:p w14:paraId="165B1B2C" w14:textId="77777777" w:rsidR="0047529F" w:rsidRPr="006A684D" w:rsidRDefault="0047529F" w:rsidP="004B38A6">
            <w:pPr>
              <w:jc w:val="center"/>
              <w:rPr>
                <w:rFonts w:ascii="Arial" w:eastAsiaTheme="minorHAnsi" w:hAnsi="Arial" w:cs="Arial"/>
                <w:b/>
                <w:bCs/>
                <w:sz w:val="22"/>
                <w:szCs w:val="22"/>
              </w:rPr>
            </w:pPr>
          </w:p>
          <w:p w14:paraId="402E1212" w14:textId="5289CB20" w:rsidR="0047529F" w:rsidRPr="006A684D" w:rsidRDefault="00CC10D5" w:rsidP="00493698">
            <w:pPr>
              <w:spacing w:before="120" w:after="360"/>
              <w:jc w:val="center"/>
              <w:rPr>
                <w:rFonts w:ascii="Arial" w:eastAsiaTheme="minorHAnsi" w:hAnsi="Arial" w:cs="Arial"/>
                <w:b/>
                <w:bCs/>
                <w:sz w:val="22"/>
                <w:szCs w:val="22"/>
              </w:rPr>
            </w:pPr>
            <w:r w:rsidRPr="006A684D">
              <w:rPr>
                <w:rFonts w:ascii="Arial" w:eastAsiaTheme="minorHAnsi" w:hAnsi="Arial" w:cs="Arial"/>
                <w:b/>
                <w:bCs/>
                <w:sz w:val="22"/>
                <w:szCs w:val="22"/>
              </w:rPr>
              <w:t>1</w:t>
            </w:r>
            <w:r w:rsidR="009D737A" w:rsidRPr="006A684D">
              <w:rPr>
                <w:rFonts w:ascii="Arial" w:eastAsiaTheme="minorHAnsi" w:hAnsi="Arial" w:cs="Arial"/>
                <w:b/>
                <w:bCs/>
                <w:sz w:val="22"/>
                <w:szCs w:val="22"/>
              </w:rPr>
              <w:t>2</w:t>
            </w:r>
          </w:p>
        </w:tc>
        <w:tc>
          <w:tcPr>
            <w:tcW w:w="642" w:type="dxa"/>
            <w:tcBorders>
              <w:top w:val="nil"/>
              <w:left w:val="nil"/>
              <w:bottom w:val="single" w:sz="8" w:space="0" w:color="auto"/>
              <w:right w:val="single" w:sz="4" w:space="0" w:color="auto"/>
            </w:tcBorders>
          </w:tcPr>
          <w:p w14:paraId="5EB15180" w14:textId="77777777" w:rsidR="0047529F" w:rsidRPr="006A684D" w:rsidRDefault="0047529F" w:rsidP="00D97E4C">
            <w:pPr>
              <w:spacing w:before="3240" w:after="840"/>
              <w:jc w:val="center"/>
              <w:rPr>
                <w:rFonts w:ascii="Arial" w:eastAsiaTheme="minorHAnsi" w:hAnsi="Arial" w:cs="Arial"/>
                <w:b/>
                <w:bCs/>
                <w:sz w:val="22"/>
                <w:szCs w:val="22"/>
              </w:rPr>
            </w:pPr>
            <w:r w:rsidRPr="006A684D">
              <w:rPr>
                <w:rFonts w:ascii="Arial" w:eastAsiaTheme="minorHAnsi" w:hAnsi="Arial" w:cs="Arial"/>
                <w:b/>
                <w:bCs/>
                <w:sz w:val="22"/>
                <w:szCs w:val="22"/>
              </w:rPr>
              <w:t>M</w:t>
            </w:r>
          </w:p>
        </w:tc>
        <w:tc>
          <w:tcPr>
            <w:tcW w:w="1430" w:type="dxa"/>
            <w:gridSpan w:val="2"/>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vAlign w:val="center"/>
          </w:tcPr>
          <w:p w14:paraId="53908C57" w14:textId="77777777" w:rsidR="0047529F" w:rsidRPr="006A684D" w:rsidRDefault="0047529F" w:rsidP="004B38A6">
            <w:pPr>
              <w:jc w:val="center"/>
              <w:rPr>
                <w:rFonts w:ascii="Arial" w:hAnsi="Arial" w:cs="Arial"/>
                <w:b/>
                <w:bCs/>
                <w:color w:val="943634" w:themeColor="accent2" w:themeShade="BF"/>
                <w:sz w:val="22"/>
                <w:szCs w:val="22"/>
              </w:rPr>
            </w:pPr>
            <w:r w:rsidRPr="006A684D">
              <w:rPr>
                <w:rFonts w:ascii="Arial" w:hAnsi="Arial" w:cs="Arial"/>
                <w:b/>
                <w:bCs/>
                <w:color w:val="943634" w:themeColor="accent2" w:themeShade="BF"/>
                <w:sz w:val="22"/>
                <w:szCs w:val="22"/>
              </w:rPr>
              <w:t>Restauration-Prestations particulières</w:t>
            </w:r>
          </w:p>
        </w:tc>
        <w:tc>
          <w:tcPr>
            <w:tcW w:w="1803"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6B64D492" w14:textId="77777777" w:rsidR="0047529F" w:rsidRPr="006A684D" w:rsidRDefault="0047529F" w:rsidP="004B38A6">
            <w:pPr>
              <w:pStyle w:val="NormalWeb"/>
              <w:spacing w:after="40"/>
              <w:ind w:left="72"/>
              <w:rPr>
                <w:rFonts w:ascii="Arial" w:hAnsi="Arial" w:cs="Arial"/>
                <w:b/>
                <w:bCs/>
                <w:sz w:val="22"/>
                <w:szCs w:val="22"/>
              </w:rPr>
            </w:pPr>
            <w:r w:rsidRPr="006A684D">
              <w:rPr>
                <w:rFonts w:ascii="Arial" w:hAnsi="Arial" w:cs="Arial"/>
                <w:b/>
                <w:bCs/>
                <w:sz w:val="22"/>
                <w:szCs w:val="22"/>
              </w:rPr>
              <w:t>La cuisson basse température</w:t>
            </w:r>
          </w:p>
        </w:tc>
        <w:tc>
          <w:tcPr>
            <w:tcW w:w="1920"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63BE59E" w14:textId="37052D46" w:rsidR="0047529F" w:rsidRPr="006A684D" w:rsidRDefault="0047529F" w:rsidP="0081553B">
            <w:pPr>
              <w:keepLines/>
              <w:spacing w:before="120" w:after="120"/>
              <w:rPr>
                <w:rFonts w:ascii="Arial" w:hAnsi="Arial" w:cs="Arial"/>
                <w:sz w:val="22"/>
                <w:szCs w:val="22"/>
              </w:rPr>
            </w:pPr>
            <w:r w:rsidRPr="006A684D">
              <w:rPr>
                <w:rFonts w:ascii="Arial" w:hAnsi="Arial" w:cs="Arial"/>
                <w:sz w:val="22"/>
                <w:szCs w:val="22"/>
              </w:rPr>
              <w:t>-</w:t>
            </w:r>
            <w:r w:rsidR="00CA78B1" w:rsidRPr="006A684D">
              <w:rPr>
                <w:rFonts w:ascii="Arial" w:hAnsi="Arial" w:cs="Arial"/>
                <w:sz w:val="22"/>
                <w:szCs w:val="22"/>
              </w:rPr>
              <w:t xml:space="preserve"> </w:t>
            </w:r>
            <w:r w:rsidRPr="006A684D">
              <w:rPr>
                <w:rFonts w:ascii="Arial" w:hAnsi="Arial" w:cs="Arial"/>
                <w:sz w:val="22"/>
                <w:szCs w:val="22"/>
              </w:rPr>
              <w:t>Connaître les techniques de cuisson basse température</w:t>
            </w:r>
          </w:p>
          <w:p w14:paraId="12E4AC8D" w14:textId="77777777" w:rsidR="0047529F" w:rsidRPr="006A684D" w:rsidRDefault="0047529F" w:rsidP="00A84B9C">
            <w:pPr>
              <w:keepLines/>
              <w:spacing w:before="100" w:beforeAutospacing="1" w:after="120"/>
              <w:rPr>
                <w:rFonts w:ascii="Arial" w:hAnsi="Arial" w:cs="Arial"/>
                <w:sz w:val="22"/>
                <w:szCs w:val="22"/>
              </w:rPr>
            </w:pPr>
            <w:r w:rsidRPr="006A684D">
              <w:rPr>
                <w:rFonts w:ascii="Arial" w:hAnsi="Arial" w:cs="Arial"/>
                <w:sz w:val="22"/>
                <w:szCs w:val="22"/>
              </w:rPr>
              <w:t>-  Maitriser certaines techniques en amont  (refroidissement, microbiologie) </w:t>
            </w:r>
            <w:r w:rsidRPr="006A684D">
              <w:rPr>
                <w:rFonts w:ascii="Arial" w:hAnsi="Arial" w:cs="Arial"/>
                <w:sz w:val="22"/>
                <w:szCs w:val="22"/>
              </w:rPr>
              <w:sym w:font="Wingdings" w:char="F0E0"/>
            </w:r>
            <w:r w:rsidRPr="006A684D">
              <w:rPr>
                <w:rFonts w:ascii="Arial" w:hAnsi="Arial" w:cs="Arial"/>
                <w:sz w:val="22"/>
                <w:szCs w:val="22"/>
              </w:rPr>
              <w:t xml:space="preserve"> la formation « maîtriser les différentes techniques de cuisson, de refroidissement et maintien en température » est un prérequis</w:t>
            </w:r>
          </w:p>
          <w:p w14:paraId="69BC6201" w14:textId="77777777" w:rsidR="0047529F" w:rsidRPr="006A684D" w:rsidRDefault="0047529F" w:rsidP="004B38A6">
            <w:pPr>
              <w:keepLines/>
              <w:rPr>
                <w:rFonts w:ascii="Arial" w:hAnsi="Arial" w:cs="Arial"/>
                <w:sz w:val="22"/>
                <w:szCs w:val="22"/>
              </w:rPr>
            </w:pPr>
            <w:r w:rsidRPr="006A684D">
              <w:rPr>
                <w:rFonts w:ascii="Arial" w:hAnsi="Arial" w:cs="Arial"/>
                <w:sz w:val="22"/>
                <w:szCs w:val="22"/>
              </w:rPr>
              <w:t>- Acquérir les savoirs faire correspondants (HACCP, PMS)</w:t>
            </w:r>
          </w:p>
          <w:p w14:paraId="7B08B6D2" w14:textId="77777777" w:rsidR="0047529F" w:rsidRPr="006A684D" w:rsidRDefault="0047529F" w:rsidP="00F5292E">
            <w:pPr>
              <w:keepLines/>
              <w:spacing w:before="120" w:after="240"/>
              <w:rPr>
                <w:rFonts w:ascii="Arial" w:hAnsi="Arial" w:cs="Arial"/>
                <w:sz w:val="22"/>
                <w:szCs w:val="22"/>
              </w:rPr>
            </w:pPr>
            <w:r w:rsidRPr="006A684D">
              <w:rPr>
                <w:rFonts w:ascii="Arial" w:hAnsi="Arial" w:cs="Arial"/>
                <w:b/>
                <w:color w:val="365F91" w:themeColor="accent1" w:themeShade="BF"/>
                <w:sz w:val="22"/>
                <w:szCs w:val="22"/>
              </w:rPr>
              <w:t>Guide PMS SSA E12</w:t>
            </w:r>
          </w:p>
        </w:tc>
        <w:tc>
          <w:tcPr>
            <w:tcW w:w="1306" w:type="dxa"/>
            <w:gridSpan w:val="2"/>
            <w:tcBorders>
              <w:top w:val="nil"/>
              <w:left w:val="nil"/>
              <w:bottom w:val="single" w:sz="8" w:space="0" w:color="auto"/>
              <w:right w:val="single" w:sz="8" w:space="0" w:color="auto"/>
            </w:tcBorders>
            <w:tcMar>
              <w:top w:w="0" w:type="dxa"/>
              <w:left w:w="70" w:type="dxa"/>
              <w:bottom w:w="0" w:type="dxa"/>
              <w:right w:w="70" w:type="dxa"/>
            </w:tcMar>
            <w:vAlign w:val="center"/>
            <w:hideMark/>
          </w:tcPr>
          <w:p w14:paraId="185A9D2A"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2</w:t>
            </w:r>
          </w:p>
        </w:tc>
        <w:tc>
          <w:tcPr>
            <w:tcW w:w="1415" w:type="dxa"/>
            <w:tcBorders>
              <w:top w:val="nil"/>
              <w:left w:val="nil"/>
              <w:bottom w:val="single" w:sz="8" w:space="0" w:color="auto"/>
              <w:right w:val="single" w:sz="8" w:space="0" w:color="auto"/>
            </w:tcBorders>
            <w:vAlign w:val="center"/>
            <w:hideMark/>
          </w:tcPr>
          <w:p w14:paraId="674C05EF"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Chef cuisinier</w:t>
            </w:r>
          </w:p>
          <w:p w14:paraId="6A8C8C12" w14:textId="77777777" w:rsidR="0047529F" w:rsidRPr="006A684D" w:rsidRDefault="0047529F" w:rsidP="004B38A6">
            <w:pPr>
              <w:jc w:val="center"/>
              <w:rPr>
                <w:rFonts w:ascii="Arial" w:hAnsi="Arial" w:cs="Arial"/>
                <w:sz w:val="22"/>
                <w:szCs w:val="22"/>
              </w:rPr>
            </w:pPr>
            <w:r w:rsidRPr="006A684D">
              <w:rPr>
                <w:rFonts w:ascii="Arial" w:hAnsi="Arial" w:cs="Arial"/>
                <w:sz w:val="22"/>
                <w:szCs w:val="22"/>
              </w:rPr>
              <w:t>Cuisinier expérimenté</w:t>
            </w:r>
          </w:p>
        </w:tc>
      </w:tr>
    </w:tbl>
    <w:p w14:paraId="2180BD68" w14:textId="77777777" w:rsidR="0047529F" w:rsidRPr="006A684D" w:rsidRDefault="0047529F" w:rsidP="0047529F">
      <w:pPr>
        <w:rPr>
          <w:rFonts w:ascii="Arial" w:hAnsi="Arial" w:cs="Arial"/>
          <w:sz w:val="22"/>
          <w:szCs w:val="22"/>
        </w:rPr>
      </w:pPr>
    </w:p>
    <w:tbl>
      <w:tblPr>
        <w:tblW w:w="10049" w:type="dxa"/>
        <w:tblInd w:w="-152" w:type="dxa"/>
        <w:tblCellMar>
          <w:left w:w="0" w:type="dxa"/>
          <w:right w:w="0" w:type="dxa"/>
        </w:tblCellMar>
        <w:tblLook w:val="04A0" w:firstRow="1" w:lastRow="0" w:firstColumn="1" w:lastColumn="0" w:noHBand="0" w:noVBand="1"/>
      </w:tblPr>
      <w:tblGrid>
        <w:gridCol w:w="1679"/>
        <w:gridCol w:w="725"/>
        <w:gridCol w:w="1302"/>
        <w:gridCol w:w="1962"/>
        <w:gridCol w:w="2278"/>
        <w:gridCol w:w="804"/>
        <w:gridCol w:w="1299"/>
      </w:tblGrid>
      <w:tr w:rsidR="0047529F" w:rsidRPr="00153583" w14:paraId="192D90AF" w14:textId="77777777" w:rsidTr="00403114">
        <w:trPr>
          <w:trHeight w:val="1072"/>
          <w:tblHeader/>
        </w:trPr>
        <w:tc>
          <w:tcPr>
            <w:tcW w:w="1843" w:type="dxa"/>
            <w:tcBorders>
              <w:top w:val="single" w:sz="8" w:space="0" w:color="auto"/>
              <w:left w:val="single" w:sz="8" w:space="0" w:color="auto"/>
              <w:bottom w:val="single" w:sz="8" w:space="0" w:color="auto"/>
              <w:right w:val="single" w:sz="8" w:space="0" w:color="auto"/>
            </w:tcBorders>
            <w:shd w:val="clear" w:color="auto" w:fill="C0C0C0"/>
            <w:vAlign w:val="center"/>
            <w:hideMark/>
          </w:tcPr>
          <w:p w14:paraId="62EF1253" w14:textId="77777777" w:rsidR="0047529F" w:rsidRPr="006A684D" w:rsidRDefault="0047529F" w:rsidP="004B38A6">
            <w:pPr>
              <w:ind w:left="-184" w:firstLine="184"/>
              <w:jc w:val="center"/>
              <w:rPr>
                <w:rFonts w:ascii="Arial" w:eastAsia="Calibri" w:hAnsi="Arial" w:cs="Arial"/>
                <w:sz w:val="22"/>
                <w:szCs w:val="22"/>
                <w:lang w:eastAsia="en-US"/>
              </w:rPr>
            </w:pPr>
            <w:r w:rsidRPr="006A684D">
              <w:rPr>
                <w:rFonts w:ascii="Arial" w:eastAsia="Calibri" w:hAnsi="Arial" w:cs="Arial"/>
                <w:sz w:val="22"/>
                <w:szCs w:val="22"/>
                <w:lang w:eastAsia="en-US"/>
              </w:rPr>
              <w:t>Identifiant</w:t>
            </w:r>
          </w:p>
        </w:tc>
        <w:tc>
          <w:tcPr>
            <w:tcW w:w="382" w:type="dxa"/>
            <w:tcBorders>
              <w:top w:val="single" w:sz="8" w:space="0" w:color="auto"/>
              <w:left w:val="nil"/>
              <w:bottom w:val="single" w:sz="8" w:space="0" w:color="auto"/>
              <w:right w:val="single" w:sz="4" w:space="0" w:color="auto"/>
            </w:tcBorders>
            <w:shd w:val="clear" w:color="auto" w:fill="C0C0C0"/>
          </w:tcPr>
          <w:p w14:paraId="089EE84D" w14:textId="77777777" w:rsidR="0047529F" w:rsidRPr="006A684D" w:rsidRDefault="0047529F" w:rsidP="004B38A6">
            <w:pPr>
              <w:ind w:left="-184" w:firstLine="184"/>
              <w:jc w:val="center"/>
              <w:rPr>
                <w:rFonts w:ascii="Arial" w:eastAsia="Calibri" w:hAnsi="Arial" w:cs="Arial"/>
                <w:sz w:val="22"/>
                <w:szCs w:val="22"/>
                <w:lang w:eastAsia="en-US"/>
              </w:rPr>
            </w:pPr>
          </w:p>
          <w:p w14:paraId="534285E6" w14:textId="77777777" w:rsidR="0047529F" w:rsidRPr="006A684D" w:rsidRDefault="0047529F" w:rsidP="004B38A6">
            <w:pPr>
              <w:jc w:val="center"/>
              <w:rPr>
                <w:rFonts w:ascii="Arial" w:eastAsia="Calibri" w:hAnsi="Arial" w:cs="Arial"/>
                <w:sz w:val="22"/>
                <w:szCs w:val="22"/>
                <w:lang w:eastAsia="en-US"/>
              </w:rPr>
            </w:pPr>
            <w:r w:rsidRPr="006A684D">
              <w:rPr>
                <w:rFonts w:ascii="Arial" w:eastAsia="Calibri" w:hAnsi="Arial" w:cs="Arial"/>
                <w:sz w:val="22"/>
                <w:szCs w:val="22"/>
                <w:lang w:eastAsia="en-US"/>
              </w:rPr>
              <w:t>Niveau   SAME*</w:t>
            </w:r>
          </w:p>
          <w:p w14:paraId="3A179DAD" w14:textId="77777777" w:rsidR="0047529F" w:rsidRPr="006A684D" w:rsidRDefault="0047529F" w:rsidP="004B38A6">
            <w:pPr>
              <w:ind w:left="-184" w:firstLine="184"/>
              <w:jc w:val="center"/>
              <w:rPr>
                <w:rFonts w:ascii="Arial" w:eastAsia="Calibri" w:hAnsi="Arial" w:cs="Arial"/>
                <w:sz w:val="22"/>
                <w:szCs w:val="22"/>
                <w:lang w:eastAsia="en-US"/>
              </w:rPr>
            </w:pPr>
            <w:r w:rsidRPr="006A684D">
              <w:rPr>
                <w:rFonts w:ascii="Arial" w:eastAsia="Calibri" w:hAnsi="Arial" w:cs="Arial"/>
                <w:sz w:val="22"/>
                <w:szCs w:val="22"/>
                <w:lang w:eastAsia="en-US"/>
              </w:rPr>
              <w:t>visé</w:t>
            </w:r>
          </w:p>
        </w:tc>
        <w:tc>
          <w:tcPr>
            <w:tcW w:w="1201" w:type="dxa"/>
            <w:tcBorders>
              <w:top w:val="single" w:sz="8" w:space="0" w:color="auto"/>
              <w:left w:val="single" w:sz="4" w:space="0" w:color="auto"/>
              <w:bottom w:val="single" w:sz="8" w:space="0" w:color="auto"/>
              <w:right w:val="single" w:sz="8" w:space="0" w:color="auto"/>
            </w:tcBorders>
            <w:shd w:val="clear" w:color="auto" w:fill="C0C0C0"/>
            <w:tcMar>
              <w:top w:w="0" w:type="dxa"/>
              <w:left w:w="70" w:type="dxa"/>
              <w:bottom w:w="0" w:type="dxa"/>
              <w:right w:w="70" w:type="dxa"/>
            </w:tcMar>
            <w:vAlign w:val="center"/>
            <w:hideMark/>
          </w:tcPr>
          <w:p w14:paraId="3708B683" w14:textId="77777777" w:rsidR="0047529F" w:rsidRPr="006A684D" w:rsidRDefault="0047529F" w:rsidP="004B38A6">
            <w:pPr>
              <w:ind w:left="-184" w:firstLine="184"/>
              <w:jc w:val="center"/>
              <w:rPr>
                <w:rFonts w:ascii="Arial" w:eastAsia="Calibri" w:hAnsi="Arial" w:cs="Arial"/>
                <w:sz w:val="22"/>
                <w:szCs w:val="22"/>
                <w:lang w:eastAsia="en-US"/>
              </w:rPr>
            </w:pPr>
            <w:r w:rsidRPr="006A684D">
              <w:rPr>
                <w:rFonts w:ascii="Arial" w:eastAsia="Calibri" w:hAnsi="Arial" w:cs="Arial"/>
                <w:sz w:val="22"/>
                <w:szCs w:val="22"/>
                <w:lang w:eastAsia="en-US"/>
              </w:rPr>
              <w:t>Domaine</w:t>
            </w:r>
          </w:p>
          <w:p w14:paraId="644E9010" w14:textId="77777777" w:rsidR="0047529F" w:rsidRPr="006A684D" w:rsidRDefault="0047529F" w:rsidP="004B38A6">
            <w:pPr>
              <w:jc w:val="center"/>
              <w:rPr>
                <w:rFonts w:ascii="Arial" w:eastAsia="Calibri" w:hAnsi="Arial" w:cs="Arial"/>
                <w:color w:val="1F497D"/>
                <w:sz w:val="22"/>
                <w:szCs w:val="22"/>
              </w:rPr>
            </w:pPr>
            <w:r w:rsidRPr="006A684D">
              <w:rPr>
                <w:rFonts w:ascii="Arial" w:eastAsia="Calibri" w:hAnsi="Arial" w:cs="Arial"/>
                <w:color w:val="000000" w:themeColor="text1"/>
                <w:sz w:val="22"/>
                <w:szCs w:val="22"/>
              </w:rPr>
              <w:t>Hygiène et sécurité alimentaire</w:t>
            </w:r>
          </w:p>
        </w:tc>
        <w:tc>
          <w:tcPr>
            <w:tcW w:w="2025"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34F992CD"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lang w:eastAsia="en-US"/>
              </w:rPr>
              <w:t>Intitulé de la formation</w:t>
            </w:r>
          </w:p>
        </w:tc>
        <w:tc>
          <w:tcPr>
            <w:tcW w:w="2453"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658185E8"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lang w:eastAsia="en-US"/>
              </w:rPr>
              <w:t>Objectifs pédagogiques</w:t>
            </w:r>
          </w:p>
        </w:tc>
        <w:tc>
          <w:tcPr>
            <w:tcW w:w="819"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vAlign w:val="center"/>
            <w:hideMark/>
          </w:tcPr>
          <w:p w14:paraId="34FB0167"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lang w:eastAsia="en-US"/>
              </w:rPr>
              <w:t xml:space="preserve">Durée en jours </w:t>
            </w:r>
          </w:p>
        </w:tc>
        <w:tc>
          <w:tcPr>
            <w:tcW w:w="1326" w:type="dxa"/>
            <w:tcBorders>
              <w:top w:val="single" w:sz="8" w:space="0" w:color="auto"/>
              <w:left w:val="nil"/>
              <w:bottom w:val="single" w:sz="8" w:space="0" w:color="auto"/>
              <w:right w:val="single" w:sz="8" w:space="0" w:color="auto"/>
            </w:tcBorders>
            <w:shd w:val="clear" w:color="auto" w:fill="C0C0C0"/>
          </w:tcPr>
          <w:p w14:paraId="1C71AA61" w14:textId="77777777" w:rsidR="0047529F" w:rsidRPr="006A684D" w:rsidRDefault="0047529F" w:rsidP="004B38A6">
            <w:pPr>
              <w:jc w:val="center"/>
              <w:rPr>
                <w:rFonts w:ascii="Arial" w:eastAsia="Calibri" w:hAnsi="Arial" w:cs="Arial"/>
                <w:sz w:val="22"/>
                <w:szCs w:val="22"/>
                <w:lang w:eastAsia="en-US"/>
              </w:rPr>
            </w:pPr>
          </w:p>
          <w:p w14:paraId="4FA21C89" w14:textId="77777777" w:rsidR="0047529F" w:rsidRPr="006A684D" w:rsidRDefault="0047529F" w:rsidP="004B38A6">
            <w:pPr>
              <w:jc w:val="center"/>
              <w:rPr>
                <w:rFonts w:ascii="Arial" w:eastAsia="Calibri" w:hAnsi="Arial" w:cs="Arial"/>
                <w:sz w:val="22"/>
                <w:szCs w:val="22"/>
                <w:lang w:eastAsia="en-US"/>
              </w:rPr>
            </w:pPr>
            <w:r w:rsidRPr="006A684D">
              <w:rPr>
                <w:rFonts w:ascii="Arial" w:eastAsia="Calibri" w:hAnsi="Arial" w:cs="Arial"/>
                <w:sz w:val="22"/>
                <w:szCs w:val="22"/>
                <w:lang w:eastAsia="en-US"/>
              </w:rPr>
              <w:t>Population visée</w:t>
            </w:r>
          </w:p>
        </w:tc>
      </w:tr>
      <w:tr w:rsidR="0047529F" w:rsidRPr="00153583" w14:paraId="5DC1DF9A" w14:textId="77777777" w:rsidTr="00403114">
        <w:trPr>
          <w:trHeight w:val="1072"/>
        </w:trPr>
        <w:tc>
          <w:tcPr>
            <w:tcW w:w="1843" w:type="dxa"/>
            <w:tcBorders>
              <w:top w:val="nil"/>
              <w:left w:val="single" w:sz="8" w:space="0" w:color="auto"/>
              <w:bottom w:val="single" w:sz="8" w:space="0" w:color="auto"/>
              <w:right w:val="single" w:sz="8" w:space="0" w:color="auto"/>
            </w:tcBorders>
            <w:vAlign w:val="center"/>
            <w:hideMark/>
          </w:tcPr>
          <w:p w14:paraId="2BD829D0" w14:textId="77777777" w:rsidR="00F1158F" w:rsidRPr="006A684D" w:rsidRDefault="00F1158F" w:rsidP="004B38A6">
            <w:pPr>
              <w:ind w:left="360"/>
              <w:rPr>
                <w:rFonts w:ascii="Arial" w:eastAsia="Calibri" w:hAnsi="Arial" w:cs="Arial"/>
                <w:b/>
                <w:bCs/>
                <w:sz w:val="22"/>
                <w:szCs w:val="22"/>
              </w:rPr>
            </w:pPr>
          </w:p>
          <w:p w14:paraId="0414460C" w14:textId="7AB28CDF" w:rsidR="0047529F" w:rsidRPr="006A684D" w:rsidRDefault="00CC10D5" w:rsidP="004B38A6">
            <w:pPr>
              <w:ind w:left="360"/>
              <w:rPr>
                <w:rFonts w:ascii="Arial" w:eastAsia="Calibri" w:hAnsi="Arial" w:cs="Arial"/>
                <w:b/>
                <w:bCs/>
                <w:color w:val="FF0000"/>
                <w:sz w:val="22"/>
                <w:szCs w:val="22"/>
              </w:rPr>
            </w:pPr>
            <w:r w:rsidRPr="006A684D">
              <w:rPr>
                <w:rFonts w:ascii="Arial" w:eastAsia="Calibri" w:hAnsi="Arial" w:cs="Arial"/>
                <w:b/>
                <w:bCs/>
                <w:sz w:val="22"/>
                <w:szCs w:val="22"/>
              </w:rPr>
              <w:t>1</w:t>
            </w:r>
            <w:r w:rsidR="009D737A" w:rsidRPr="006A684D">
              <w:rPr>
                <w:rFonts w:ascii="Arial" w:eastAsia="Calibri" w:hAnsi="Arial" w:cs="Arial"/>
                <w:b/>
                <w:bCs/>
                <w:sz w:val="22"/>
                <w:szCs w:val="22"/>
              </w:rPr>
              <w:t>3</w:t>
            </w:r>
          </w:p>
        </w:tc>
        <w:tc>
          <w:tcPr>
            <w:tcW w:w="382" w:type="dxa"/>
            <w:tcBorders>
              <w:top w:val="single" w:sz="8" w:space="0" w:color="auto"/>
              <w:left w:val="nil"/>
              <w:bottom w:val="single" w:sz="8" w:space="0" w:color="auto"/>
              <w:right w:val="single" w:sz="4" w:space="0" w:color="auto"/>
            </w:tcBorders>
          </w:tcPr>
          <w:p w14:paraId="4D96B512" w14:textId="3B146BE7" w:rsidR="0047529F" w:rsidRPr="006A684D" w:rsidRDefault="0047529F" w:rsidP="00D97E4C">
            <w:pPr>
              <w:spacing w:before="2160"/>
              <w:ind w:left="360"/>
              <w:rPr>
                <w:rFonts w:ascii="Arial" w:eastAsia="Calibri" w:hAnsi="Arial" w:cs="Arial"/>
                <w:b/>
                <w:bCs/>
                <w:sz w:val="22"/>
                <w:szCs w:val="22"/>
              </w:rPr>
            </w:pPr>
            <w:r w:rsidRPr="006A684D">
              <w:rPr>
                <w:rFonts w:ascii="Arial" w:eastAsia="Calibri" w:hAnsi="Arial" w:cs="Arial"/>
                <w:b/>
                <w:bCs/>
                <w:sz w:val="22"/>
                <w:szCs w:val="22"/>
              </w:rPr>
              <w:t>M</w:t>
            </w:r>
          </w:p>
        </w:tc>
        <w:tc>
          <w:tcPr>
            <w:tcW w:w="1201" w:type="dxa"/>
            <w:tcBorders>
              <w:top w:val="nil"/>
              <w:left w:val="single" w:sz="4" w:space="0" w:color="auto"/>
              <w:bottom w:val="single" w:sz="8" w:space="0" w:color="auto"/>
              <w:right w:val="single" w:sz="8" w:space="0" w:color="auto"/>
            </w:tcBorders>
            <w:tcMar>
              <w:top w:w="0" w:type="dxa"/>
              <w:left w:w="70" w:type="dxa"/>
              <w:bottom w:w="0" w:type="dxa"/>
              <w:right w:w="70" w:type="dxa"/>
            </w:tcMar>
            <w:vAlign w:val="center"/>
          </w:tcPr>
          <w:p w14:paraId="29AD64E8" w14:textId="77777777" w:rsidR="0047529F" w:rsidRPr="006A684D" w:rsidRDefault="0047529F" w:rsidP="004B38A6">
            <w:pPr>
              <w:ind w:left="360"/>
              <w:jc w:val="center"/>
              <w:rPr>
                <w:rFonts w:ascii="Arial" w:eastAsia="Calibri" w:hAnsi="Arial" w:cs="Arial"/>
                <w:b/>
                <w:bCs/>
                <w:sz w:val="22"/>
                <w:szCs w:val="22"/>
              </w:rPr>
            </w:pPr>
          </w:p>
          <w:p w14:paraId="7C04EB4C" w14:textId="77777777" w:rsidR="0047529F" w:rsidRPr="006A684D" w:rsidRDefault="0047529F" w:rsidP="004B38A6">
            <w:pPr>
              <w:jc w:val="center"/>
              <w:rPr>
                <w:rFonts w:ascii="Arial" w:eastAsia="Calibri" w:hAnsi="Arial" w:cs="Arial"/>
                <w:color w:val="943634" w:themeColor="accent2" w:themeShade="BF"/>
                <w:sz w:val="22"/>
                <w:szCs w:val="22"/>
              </w:rPr>
            </w:pPr>
            <w:r w:rsidRPr="006A684D">
              <w:rPr>
                <w:rFonts w:ascii="Arial" w:eastAsia="Calibri" w:hAnsi="Arial" w:cs="Arial"/>
                <w:b/>
                <w:bCs/>
                <w:color w:val="943634" w:themeColor="accent2" w:themeShade="BF"/>
                <w:sz w:val="22"/>
                <w:szCs w:val="22"/>
              </w:rPr>
              <w:t>Hygiène et sécurité alimentaire</w:t>
            </w:r>
          </w:p>
          <w:p w14:paraId="63C3CCB3" w14:textId="77777777" w:rsidR="0047529F" w:rsidRPr="006A684D" w:rsidRDefault="0047529F" w:rsidP="004B38A6">
            <w:pPr>
              <w:jc w:val="center"/>
              <w:rPr>
                <w:rFonts w:ascii="Arial" w:eastAsia="Calibri" w:hAnsi="Arial" w:cs="Arial"/>
                <w:sz w:val="22"/>
                <w:szCs w:val="22"/>
              </w:rPr>
            </w:pPr>
          </w:p>
        </w:tc>
        <w:tc>
          <w:tcPr>
            <w:tcW w:w="2025"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990E63C" w14:textId="77777777" w:rsidR="0047529F" w:rsidRPr="006A684D" w:rsidRDefault="0047529F" w:rsidP="004B38A6">
            <w:pPr>
              <w:spacing w:after="40"/>
              <w:ind w:left="195" w:right="85"/>
              <w:jc w:val="center"/>
              <w:rPr>
                <w:rFonts w:ascii="Arial" w:eastAsia="Calibri" w:hAnsi="Arial" w:cs="Arial"/>
                <w:b/>
                <w:bCs/>
                <w:sz w:val="22"/>
                <w:szCs w:val="22"/>
              </w:rPr>
            </w:pPr>
            <w:r w:rsidRPr="006A684D">
              <w:rPr>
                <w:rFonts w:ascii="Arial" w:eastAsia="Calibri" w:hAnsi="Arial" w:cs="Arial"/>
                <w:b/>
                <w:bCs/>
                <w:sz w:val="22"/>
                <w:szCs w:val="22"/>
              </w:rPr>
              <w:t>Les bonnes pratiques d’hygiène en restauration collective militaire</w:t>
            </w:r>
          </w:p>
        </w:tc>
        <w:tc>
          <w:tcPr>
            <w:tcW w:w="245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DD8B9F" w14:textId="77777777" w:rsidR="0047529F" w:rsidRPr="006A684D" w:rsidRDefault="0047529F" w:rsidP="0081553B">
            <w:pPr>
              <w:keepLines/>
              <w:rPr>
                <w:rFonts w:ascii="Arial" w:hAnsi="Arial" w:cs="Arial"/>
                <w:sz w:val="22"/>
                <w:szCs w:val="22"/>
              </w:rPr>
            </w:pPr>
          </w:p>
          <w:p w14:paraId="2C424E52" w14:textId="61CD44C0" w:rsidR="0047529F" w:rsidRPr="006A684D" w:rsidRDefault="0081553B" w:rsidP="0081553B">
            <w:pPr>
              <w:keepLines/>
              <w:spacing w:after="120"/>
              <w:rPr>
                <w:rFonts w:ascii="Arial" w:hAnsi="Arial" w:cs="Arial"/>
                <w:sz w:val="22"/>
                <w:szCs w:val="22"/>
              </w:rPr>
            </w:pPr>
            <w:r w:rsidRPr="006A684D">
              <w:rPr>
                <w:rFonts w:ascii="Arial" w:hAnsi="Arial" w:cs="Arial"/>
                <w:sz w:val="22"/>
                <w:szCs w:val="22"/>
              </w:rPr>
              <w:t xml:space="preserve">- </w:t>
            </w:r>
            <w:r w:rsidR="0047529F" w:rsidRPr="006A684D">
              <w:rPr>
                <w:rFonts w:ascii="Arial" w:hAnsi="Arial" w:cs="Arial"/>
                <w:sz w:val="22"/>
                <w:szCs w:val="22"/>
              </w:rPr>
              <w:t>Connaître les bonnes pratiques d’hygiène (BPH) et les bonnes pratiques de fabrication (BPF) telles que décrites dans le Guide pour la mise en place d’un PMS en restauration collective militaire</w:t>
            </w:r>
            <w:r w:rsidRPr="006A684D">
              <w:rPr>
                <w:rFonts w:ascii="Arial" w:hAnsi="Arial" w:cs="Arial"/>
                <w:sz w:val="22"/>
                <w:szCs w:val="22"/>
              </w:rPr>
              <w:t> ;</w:t>
            </w:r>
          </w:p>
          <w:p w14:paraId="06C36780" w14:textId="5E823E5C" w:rsidR="0047529F" w:rsidRPr="006A684D" w:rsidRDefault="0081553B" w:rsidP="0081553B">
            <w:pPr>
              <w:keepLines/>
              <w:spacing w:after="120"/>
              <w:rPr>
                <w:rFonts w:ascii="Arial" w:hAnsi="Arial" w:cs="Arial"/>
                <w:sz w:val="22"/>
                <w:szCs w:val="22"/>
              </w:rPr>
            </w:pPr>
            <w:r w:rsidRPr="006A684D">
              <w:rPr>
                <w:rFonts w:ascii="Arial" w:hAnsi="Arial" w:cs="Arial"/>
                <w:sz w:val="22"/>
                <w:szCs w:val="22"/>
              </w:rPr>
              <w:t xml:space="preserve">- </w:t>
            </w:r>
            <w:r w:rsidR="0047529F" w:rsidRPr="006A684D">
              <w:rPr>
                <w:rFonts w:ascii="Arial" w:hAnsi="Arial" w:cs="Arial"/>
                <w:sz w:val="22"/>
                <w:szCs w:val="22"/>
              </w:rPr>
              <w:t>Comprendre les risques liés à une insuffisance d’hygiène en restauration collective</w:t>
            </w:r>
            <w:r w:rsidRPr="006A684D">
              <w:rPr>
                <w:rFonts w:ascii="Arial" w:hAnsi="Arial" w:cs="Arial"/>
                <w:sz w:val="22"/>
                <w:szCs w:val="22"/>
              </w:rPr>
              <w:t> ;</w:t>
            </w:r>
          </w:p>
          <w:p w14:paraId="0E655EA9" w14:textId="5A8F86B2" w:rsidR="0081553B" w:rsidRPr="006A684D" w:rsidRDefault="0081553B" w:rsidP="008C40AE">
            <w:pPr>
              <w:keepLines/>
              <w:spacing w:before="120" w:after="240"/>
              <w:rPr>
                <w:rFonts w:ascii="Arial" w:hAnsi="Arial" w:cs="Arial"/>
                <w:sz w:val="22"/>
                <w:szCs w:val="22"/>
              </w:rPr>
            </w:pPr>
            <w:r w:rsidRPr="006A684D">
              <w:rPr>
                <w:rFonts w:ascii="Arial" w:hAnsi="Arial" w:cs="Arial"/>
                <w:sz w:val="22"/>
                <w:szCs w:val="22"/>
              </w:rPr>
              <w:t xml:space="preserve">- </w:t>
            </w:r>
            <w:r w:rsidR="0047529F" w:rsidRPr="006A684D">
              <w:rPr>
                <w:rFonts w:ascii="Arial" w:hAnsi="Arial" w:cs="Arial"/>
                <w:sz w:val="22"/>
                <w:szCs w:val="22"/>
              </w:rPr>
              <w:t>Mettre en œuvre les principes de l’hygi</w:t>
            </w:r>
            <w:r w:rsidRPr="006A684D">
              <w:rPr>
                <w:rFonts w:ascii="Arial" w:hAnsi="Arial" w:cs="Arial"/>
                <w:sz w:val="22"/>
                <w:szCs w:val="22"/>
              </w:rPr>
              <w:t>ène en restauration collective ;</w:t>
            </w:r>
          </w:p>
          <w:p w14:paraId="11664676" w14:textId="329A0DD3" w:rsidR="0047529F" w:rsidRPr="006A684D" w:rsidRDefault="0081553B" w:rsidP="0081553B">
            <w:pPr>
              <w:keepLines/>
              <w:spacing w:before="120" w:after="120"/>
              <w:rPr>
                <w:rFonts w:ascii="Arial" w:eastAsia="Calibri" w:hAnsi="Arial" w:cs="Arial"/>
                <w:sz w:val="22"/>
                <w:szCs w:val="22"/>
              </w:rPr>
            </w:pPr>
            <w:r w:rsidRPr="006A684D">
              <w:rPr>
                <w:rFonts w:ascii="Arial" w:hAnsi="Arial" w:cs="Arial"/>
                <w:sz w:val="22"/>
                <w:szCs w:val="22"/>
              </w:rPr>
              <w:t xml:space="preserve">- </w:t>
            </w:r>
            <w:r w:rsidR="0047529F" w:rsidRPr="006A684D">
              <w:rPr>
                <w:rFonts w:ascii="Arial" w:hAnsi="Arial" w:cs="Arial"/>
                <w:sz w:val="22"/>
                <w:szCs w:val="22"/>
              </w:rPr>
              <w:t>Mettre en œuvre les mesures de food defense définies dans le memento de normalisation des pratiques liées à la « sûreté alimentaire » « Food Defense » en restauration collective militaire</w:t>
            </w:r>
            <w:r w:rsidRPr="006A684D">
              <w:rPr>
                <w:rFonts w:ascii="Arial" w:hAnsi="Arial" w:cs="Arial"/>
                <w:sz w:val="22"/>
                <w:szCs w:val="22"/>
              </w:rPr>
              <w:t>.</w:t>
            </w:r>
          </w:p>
        </w:tc>
        <w:tc>
          <w:tcPr>
            <w:tcW w:w="81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BA9CFBF"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rPr>
              <w:t>2</w:t>
            </w:r>
          </w:p>
        </w:tc>
        <w:tc>
          <w:tcPr>
            <w:tcW w:w="1326" w:type="dxa"/>
            <w:tcBorders>
              <w:top w:val="nil"/>
              <w:left w:val="nil"/>
              <w:bottom w:val="single" w:sz="8" w:space="0" w:color="auto"/>
              <w:right w:val="single" w:sz="8" w:space="0" w:color="auto"/>
            </w:tcBorders>
            <w:vAlign w:val="center"/>
            <w:hideMark/>
          </w:tcPr>
          <w:p w14:paraId="5C9392AC"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rPr>
              <w:t>Gérant</w:t>
            </w:r>
          </w:p>
          <w:p w14:paraId="246ECAD8"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rPr>
              <w:t>Chef cuisinier</w:t>
            </w:r>
          </w:p>
          <w:p w14:paraId="49688BB2"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rPr>
              <w:t>Cuisinier</w:t>
            </w:r>
          </w:p>
          <w:p w14:paraId="4AC41397"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rPr>
              <w:t>Agent polyvalent de restauration</w:t>
            </w:r>
          </w:p>
          <w:p w14:paraId="5F305F38" w14:textId="77777777" w:rsidR="0047529F" w:rsidRPr="006A684D" w:rsidRDefault="0047529F" w:rsidP="004B38A6">
            <w:pPr>
              <w:jc w:val="center"/>
              <w:rPr>
                <w:rFonts w:ascii="Arial" w:eastAsia="Calibri" w:hAnsi="Arial" w:cs="Arial"/>
                <w:sz w:val="22"/>
                <w:szCs w:val="22"/>
              </w:rPr>
            </w:pPr>
            <w:r w:rsidRPr="006A684D">
              <w:rPr>
                <w:rFonts w:ascii="Arial" w:eastAsia="Calibri" w:hAnsi="Arial" w:cs="Arial"/>
                <w:sz w:val="22"/>
                <w:szCs w:val="22"/>
              </w:rPr>
              <w:t>Magasinier</w:t>
            </w:r>
          </w:p>
        </w:tc>
      </w:tr>
    </w:tbl>
    <w:p w14:paraId="22D8D9AD" w14:textId="2F61C823" w:rsidR="001A24C0" w:rsidRPr="005B5659" w:rsidRDefault="001A24C0" w:rsidP="006A684D">
      <w:pPr>
        <w:jc w:val="both"/>
      </w:pPr>
      <w:bookmarkStart w:id="26" w:name="_Toc405814882"/>
      <w:bookmarkStart w:id="27" w:name="_Toc199164896"/>
      <w:r w:rsidRPr="006A684D">
        <w:rPr>
          <w:rFonts w:ascii="Arial" w:hAnsi="Arial" w:cs="Arial"/>
          <w:sz w:val="22"/>
          <w:szCs w:val="22"/>
        </w:rPr>
        <w:t>Le titulaire doit respecter les dispositions de la loi EGALIM notamment en ce qui concerne les obligations relatives à la transparence des prix, à la lutte contre le gaspillage alimentaire et à la promotion d’une alimentation durable et de qualité.</w:t>
      </w:r>
    </w:p>
    <w:p w14:paraId="5547ACC6" w14:textId="77777777" w:rsidR="001A24C0" w:rsidRPr="006A684D" w:rsidRDefault="001A24C0" w:rsidP="006A684D">
      <w:pPr>
        <w:jc w:val="both"/>
        <w:rPr>
          <w:rFonts w:ascii="Arial" w:eastAsia="Calibri" w:hAnsi="Arial" w:cs="Arial"/>
          <w:sz w:val="22"/>
          <w:szCs w:val="22"/>
        </w:rPr>
      </w:pPr>
    </w:p>
    <w:p w14:paraId="72A964A0" w14:textId="38A17DB2" w:rsidR="001A24C0" w:rsidRPr="006A684D" w:rsidRDefault="001A24C0" w:rsidP="006A684D">
      <w:pPr>
        <w:jc w:val="both"/>
        <w:rPr>
          <w:rFonts w:ascii="Arial" w:hAnsi="Arial" w:cs="Arial"/>
          <w:sz w:val="22"/>
          <w:szCs w:val="22"/>
        </w:rPr>
      </w:pPr>
      <w:r w:rsidRPr="006A684D">
        <w:rPr>
          <w:rFonts w:ascii="Arial" w:hAnsi="Arial" w:cs="Arial"/>
          <w:sz w:val="22"/>
          <w:szCs w:val="22"/>
        </w:rPr>
        <w:t>Le titulaire doit respecter la réglementation en vigueur concernant la gestion des déchets, notamment les obligations liées à leur tri, leur valorisation et leur élimination aux conformes environnementales.</w:t>
      </w:r>
    </w:p>
    <w:p w14:paraId="34EFCB2D" w14:textId="77777777" w:rsidR="001A24C0" w:rsidRPr="006A684D" w:rsidRDefault="001A24C0" w:rsidP="006A684D">
      <w:pPr>
        <w:jc w:val="both"/>
        <w:rPr>
          <w:rFonts w:ascii="Arial" w:hAnsi="Arial" w:cs="Arial"/>
          <w:sz w:val="22"/>
          <w:szCs w:val="22"/>
        </w:rPr>
      </w:pPr>
    </w:p>
    <w:p w14:paraId="7BB32435" w14:textId="7C60A64D" w:rsidR="000E4B69" w:rsidRPr="00EA265D" w:rsidRDefault="0063437D">
      <w:pPr>
        <w:pStyle w:val="Titre2"/>
      </w:pPr>
      <w:r w:rsidRPr="00EA265D">
        <w:t>3.3</w:t>
      </w:r>
      <w:r w:rsidR="00027988" w:rsidRPr="00EA265D">
        <w:t xml:space="preserve">   </w:t>
      </w:r>
      <w:bookmarkEnd w:id="26"/>
      <w:bookmarkEnd w:id="27"/>
      <w:r w:rsidR="00A6175E" w:rsidRPr="00EA265D">
        <w:t xml:space="preserve">Qualification et expériences des intervenants </w:t>
      </w:r>
    </w:p>
    <w:p w14:paraId="0EF6E398" w14:textId="23C21FFE" w:rsidR="00975C17" w:rsidRPr="00153583" w:rsidRDefault="0063437D">
      <w:pPr>
        <w:pStyle w:val="Titre2"/>
      </w:pPr>
      <w:r w:rsidRPr="00153583">
        <w:t>3.3</w:t>
      </w:r>
      <w:r w:rsidR="00975C17" w:rsidRPr="00153583">
        <w:t xml:space="preserve">.1 </w:t>
      </w:r>
      <w:r w:rsidR="00A6175E" w:rsidRPr="00153583">
        <w:t xml:space="preserve">Profils des intervenants </w:t>
      </w:r>
    </w:p>
    <w:p w14:paraId="403C1769" w14:textId="77777777" w:rsidR="00523094" w:rsidRPr="005B5659" w:rsidRDefault="00523094" w:rsidP="006A684D">
      <w:pPr>
        <w:jc w:val="both"/>
      </w:pPr>
    </w:p>
    <w:p w14:paraId="04D9C7DD" w14:textId="2A4A7BD4" w:rsidR="00A40480" w:rsidRDefault="00912B55" w:rsidP="00A40480">
      <w:pPr>
        <w:autoSpaceDE w:val="0"/>
        <w:autoSpaceDN w:val="0"/>
        <w:jc w:val="both"/>
        <w:rPr>
          <w:rFonts w:ascii="Arial" w:hAnsi="Arial" w:cs="Arial"/>
          <w:color w:val="000000" w:themeColor="text1"/>
          <w:sz w:val="22"/>
          <w:szCs w:val="22"/>
        </w:rPr>
      </w:pPr>
      <w:r w:rsidRPr="006A684D">
        <w:rPr>
          <w:rFonts w:ascii="Arial" w:hAnsi="Arial" w:cs="Arial"/>
          <w:color w:val="000000"/>
          <w:sz w:val="22"/>
          <w:szCs w:val="22"/>
        </w:rPr>
        <w:t>Les</w:t>
      </w:r>
      <w:r w:rsidR="000E4B69" w:rsidRPr="006A684D">
        <w:rPr>
          <w:rFonts w:ascii="Arial" w:hAnsi="Arial" w:cs="Arial"/>
          <w:color w:val="000000"/>
          <w:sz w:val="22"/>
          <w:szCs w:val="22"/>
        </w:rPr>
        <w:t xml:space="preserve"> formation</w:t>
      </w:r>
      <w:r w:rsidRPr="006A684D">
        <w:rPr>
          <w:rFonts w:ascii="Arial" w:hAnsi="Arial" w:cs="Arial"/>
          <w:color w:val="000000"/>
          <w:sz w:val="22"/>
          <w:szCs w:val="22"/>
        </w:rPr>
        <w:t xml:space="preserve">s seront </w:t>
      </w:r>
      <w:r w:rsidR="000E4B69" w:rsidRPr="006A684D">
        <w:rPr>
          <w:rFonts w:ascii="Arial" w:hAnsi="Arial" w:cs="Arial"/>
          <w:color w:val="000000"/>
          <w:sz w:val="22"/>
          <w:szCs w:val="22"/>
        </w:rPr>
        <w:t>assurée</w:t>
      </w:r>
      <w:r w:rsidRPr="006A684D">
        <w:rPr>
          <w:rFonts w:ascii="Arial" w:hAnsi="Arial" w:cs="Arial"/>
          <w:color w:val="000000"/>
          <w:sz w:val="22"/>
          <w:szCs w:val="22"/>
        </w:rPr>
        <w:t>s</w:t>
      </w:r>
      <w:r w:rsidR="000E4B69" w:rsidRPr="006A684D">
        <w:rPr>
          <w:rFonts w:ascii="Arial" w:hAnsi="Arial" w:cs="Arial"/>
          <w:color w:val="000000"/>
          <w:sz w:val="22"/>
          <w:szCs w:val="22"/>
        </w:rPr>
        <w:t xml:space="preserve"> par un professionnel qualifié et disposant de toutes les certifications et habilitations actualisées nécessaires</w:t>
      </w:r>
      <w:r w:rsidRPr="006A684D">
        <w:rPr>
          <w:rFonts w:ascii="Arial" w:eastAsia="Calibri" w:hAnsi="Arial" w:cs="Arial"/>
          <w:sz w:val="22"/>
          <w:szCs w:val="22"/>
        </w:rPr>
        <w:t xml:space="preserve">. A cet égard, </w:t>
      </w:r>
      <w:r w:rsidRPr="006A684D">
        <w:rPr>
          <w:rFonts w:ascii="Arial" w:hAnsi="Arial" w:cs="Arial"/>
          <w:sz w:val="22"/>
          <w:szCs w:val="22"/>
        </w:rPr>
        <w:t xml:space="preserve">tout profil disposant </w:t>
      </w:r>
      <w:r w:rsidRPr="006A684D">
        <w:rPr>
          <w:rFonts w:ascii="Arial" w:hAnsi="Arial" w:cs="Arial"/>
          <w:b/>
          <w:sz w:val="22"/>
          <w:szCs w:val="22"/>
        </w:rPr>
        <w:t xml:space="preserve">d’une expérience professionnelle </w:t>
      </w:r>
      <w:r w:rsidR="00B67EF4" w:rsidRPr="006A684D">
        <w:rPr>
          <w:rFonts w:ascii="Arial" w:hAnsi="Arial" w:cs="Arial"/>
          <w:b/>
          <w:sz w:val="22"/>
          <w:szCs w:val="22"/>
        </w:rPr>
        <w:t xml:space="preserve">dans le domaine de la restauration collective </w:t>
      </w:r>
      <w:r w:rsidR="005754B7" w:rsidRPr="006A684D">
        <w:rPr>
          <w:rFonts w:ascii="Arial" w:hAnsi="Arial" w:cs="Arial"/>
          <w:b/>
          <w:sz w:val="22"/>
          <w:szCs w:val="22"/>
        </w:rPr>
        <w:t xml:space="preserve">inférieure à </w:t>
      </w:r>
      <w:r w:rsidR="00510F99" w:rsidRPr="006A684D">
        <w:rPr>
          <w:rFonts w:ascii="Arial" w:hAnsi="Arial" w:cs="Arial"/>
          <w:b/>
          <w:sz w:val="22"/>
          <w:szCs w:val="22"/>
        </w:rPr>
        <w:t>un</w:t>
      </w:r>
      <w:r w:rsidR="005754B7" w:rsidRPr="006A684D">
        <w:rPr>
          <w:rFonts w:ascii="Arial" w:hAnsi="Arial" w:cs="Arial"/>
          <w:b/>
          <w:sz w:val="22"/>
          <w:szCs w:val="22"/>
        </w:rPr>
        <w:t xml:space="preserve"> an</w:t>
      </w:r>
      <w:r w:rsidR="0083397D" w:rsidRPr="006A684D">
        <w:rPr>
          <w:rFonts w:ascii="Arial" w:hAnsi="Arial" w:cs="Arial"/>
          <w:b/>
          <w:sz w:val="22"/>
          <w:szCs w:val="22"/>
        </w:rPr>
        <w:t xml:space="preserve"> sera </w:t>
      </w:r>
      <w:r w:rsidR="004C41D8" w:rsidRPr="006A684D">
        <w:rPr>
          <w:rFonts w:ascii="Arial" w:hAnsi="Arial" w:cs="Arial"/>
          <w:b/>
          <w:sz w:val="22"/>
          <w:szCs w:val="22"/>
        </w:rPr>
        <w:t>écarté</w:t>
      </w:r>
      <w:r w:rsidR="005754B7" w:rsidRPr="006A684D">
        <w:rPr>
          <w:rFonts w:ascii="Arial" w:hAnsi="Arial" w:cs="Arial"/>
          <w:b/>
          <w:sz w:val="22"/>
          <w:szCs w:val="22"/>
        </w:rPr>
        <w:t xml:space="preserve">. </w:t>
      </w:r>
    </w:p>
    <w:p w14:paraId="067D3F19" w14:textId="77777777" w:rsidR="00A40480" w:rsidRPr="00A40480" w:rsidRDefault="00A40480" w:rsidP="00A40480">
      <w:pPr>
        <w:autoSpaceDE w:val="0"/>
        <w:autoSpaceDN w:val="0"/>
        <w:jc w:val="both"/>
        <w:rPr>
          <w:rFonts w:ascii="Arial" w:hAnsi="Arial" w:cs="Arial"/>
          <w:color w:val="000000" w:themeColor="text1"/>
          <w:sz w:val="22"/>
          <w:szCs w:val="22"/>
        </w:rPr>
      </w:pPr>
    </w:p>
    <w:p w14:paraId="7F636CA4" w14:textId="180DF2DD" w:rsidR="00912B55" w:rsidRDefault="00912B55" w:rsidP="0000638F">
      <w:pPr>
        <w:jc w:val="both"/>
        <w:rPr>
          <w:rFonts w:ascii="Arial" w:hAnsi="Arial" w:cs="Arial"/>
          <w:sz w:val="22"/>
          <w:szCs w:val="22"/>
        </w:rPr>
      </w:pPr>
      <w:r w:rsidRPr="006A684D">
        <w:rPr>
          <w:rFonts w:ascii="Arial" w:eastAsia="Calibri" w:hAnsi="Arial" w:cs="Arial"/>
          <w:sz w:val="22"/>
          <w:szCs w:val="22"/>
        </w:rPr>
        <w:t xml:space="preserve">Les intervenants doivent également </w:t>
      </w:r>
      <w:r w:rsidRPr="006A684D">
        <w:rPr>
          <w:rFonts w:ascii="Arial" w:hAnsi="Arial" w:cs="Arial"/>
          <w:sz w:val="22"/>
          <w:szCs w:val="22"/>
        </w:rPr>
        <w:t xml:space="preserve">disposer </w:t>
      </w:r>
      <w:r w:rsidRPr="006A684D">
        <w:rPr>
          <w:rFonts w:ascii="Arial" w:hAnsi="Arial" w:cs="Arial"/>
          <w:b/>
          <w:sz w:val="22"/>
          <w:szCs w:val="22"/>
        </w:rPr>
        <w:t>d’une expérience dans le domaine de la formation pour adulte de minimum un an</w:t>
      </w:r>
      <w:r w:rsidR="00117DB2" w:rsidRPr="006A684D">
        <w:rPr>
          <w:rFonts w:ascii="Arial" w:hAnsi="Arial" w:cs="Arial"/>
          <w:b/>
          <w:sz w:val="22"/>
          <w:szCs w:val="22"/>
        </w:rPr>
        <w:t xml:space="preserve"> </w:t>
      </w:r>
      <w:r w:rsidR="00117DB2" w:rsidRPr="006A684D">
        <w:rPr>
          <w:rFonts w:ascii="Arial" w:hAnsi="Arial" w:cs="Arial"/>
          <w:sz w:val="22"/>
          <w:szCs w:val="22"/>
        </w:rPr>
        <w:t xml:space="preserve">et d’une </w:t>
      </w:r>
      <w:r w:rsidR="00117DB2" w:rsidRPr="006A684D">
        <w:rPr>
          <w:rFonts w:ascii="Arial" w:hAnsi="Arial" w:cs="Arial"/>
          <w:b/>
          <w:sz w:val="22"/>
          <w:szCs w:val="22"/>
        </w:rPr>
        <w:t>qualification de niveau CAP</w:t>
      </w:r>
      <w:r w:rsidR="005754B7" w:rsidRPr="006A684D">
        <w:rPr>
          <w:rFonts w:ascii="Arial" w:hAnsi="Arial" w:cs="Arial"/>
          <w:b/>
          <w:sz w:val="22"/>
          <w:szCs w:val="22"/>
        </w:rPr>
        <w:t xml:space="preserve"> dans le domaine de la restauration collective</w:t>
      </w:r>
      <w:r w:rsidR="00117DB2" w:rsidRPr="006A684D">
        <w:rPr>
          <w:rFonts w:ascii="Arial" w:hAnsi="Arial" w:cs="Arial"/>
          <w:b/>
          <w:sz w:val="22"/>
          <w:szCs w:val="22"/>
        </w:rPr>
        <w:t xml:space="preserve"> </w:t>
      </w:r>
      <w:r w:rsidR="00523094" w:rsidRPr="006A684D">
        <w:rPr>
          <w:rFonts w:ascii="Arial" w:hAnsi="Arial" w:cs="Arial"/>
          <w:sz w:val="22"/>
          <w:szCs w:val="22"/>
        </w:rPr>
        <w:t>(ou équivalent)</w:t>
      </w:r>
      <w:r w:rsidR="00FA6344" w:rsidRPr="006A684D">
        <w:rPr>
          <w:rFonts w:ascii="Arial" w:hAnsi="Arial" w:cs="Arial"/>
          <w:sz w:val="22"/>
          <w:szCs w:val="22"/>
        </w:rPr>
        <w:t>.</w:t>
      </w:r>
    </w:p>
    <w:p w14:paraId="6A2AD084" w14:textId="77777777" w:rsidR="003C5B2B" w:rsidRDefault="003C5B2B" w:rsidP="0000638F">
      <w:pPr>
        <w:jc w:val="both"/>
        <w:rPr>
          <w:rFonts w:ascii="Arial" w:hAnsi="Arial" w:cs="Arial"/>
          <w:sz w:val="22"/>
          <w:szCs w:val="22"/>
        </w:rPr>
      </w:pPr>
    </w:p>
    <w:p w14:paraId="498A3405" w14:textId="69521C7A" w:rsidR="00A40480" w:rsidRPr="006A684D" w:rsidRDefault="00A40480" w:rsidP="0000638F">
      <w:pPr>
        <w:jc w:val="both"/>
        <w:rPr>
          <w:rFonts w:ascii="Arial" w:hAnsi="Arial" w:cs="Arial"/>
          <w:b/>
          <w:sz w:val="22"/>
          <w:szCs w:val="22"/>
        </w:rPr>
      </w:pPr>
      <w:r>
        <w:rPr>
          <w:rStyle w:val="Marquedecommentaire"/>
          <w:rFonts w:ascii="Arial" w:hAnsi="Arial" w:cs="Arial"/>
          <w:sz w:val="22"/>
          <w:szCs w:val="22"/>
        </w:rPr>
        <w:t>Une expérience professionnelle en tant que formateur dans le domaine de la restauration collective dans un environnement militaire ou dans un domaine en interaction avec les forces armées</w:t>
      </w:r>
      <w:r w:rsidRPr="00E24F34">
        <w:rPr>
          <w:rStyle w:val="Marquedecommentaire"/>
          <w:rFonts w:ascii="Arial" w:hAnsi="Arial" w:cs="Arial"/>
          <w:sz w:val="22"/>
          <w:szCs w:val="22"/>
        </w:rPr>
        <w:t xml:space="preserve"> </w:t>
      </w:r>
      <w:r>
        <w:rPr>
          <w:rStyle w:val="Marquedecommentaire"/>
          <w:rFonts w:ascii="Arial" w:hAnsi="Arial" w:cs="Arial"/>
          <w:sz w:val="22"/>
          <w:szCs w:val="22"/>
        </w:rPr>
        <w:t>est souhaitée.</w:t>
      </w:r>
    </w:p>
    <w:p w14:paraId="42B2BB26" w14:textId="77777777" w:rsidR="000E4B69" w:rsidRPr="006A684D" w:rsidRDefault="000E4B69" w:rsidP="00C26DAB">
      <w:pPr>
        <w:spacing w:before="120" w:after="120"/>
        <w:jc w:val="both"/>
        <w:outlineLvl w:val="1"/>
        <w:rPr>
          <w:rFonts w:ascii="Arial" w:hAnsi="Arial" w:cs="Arial"/>
          <w:color w:val="000000"/>
          <w:sz w:val="22"/>
          <w:szCs w:val="22"/>
        </w:rPr>
      </w:pPr>
      <w:r w:rsidRPr="006A684D">
        <w:rPr>
          <w:rFonts w:ascii="Arial" w:hAnsi="Arial" w:cs="Arial"/>
          <w:color w:val="000000"/>
          <w:sz w:val="22"/>
          <w:szCs w:val="22"/>
        </w:rPr>
        <w:t>Les intervenants présentés dans l’offre doivent être ceux qui dispenseront la formation.</w:t>
      </w:r>
    </w:p>
    <w:p w14:paraId="0841251E" w14:textId="3CACBCB4" w:rsidR="000E4B69" w:rsidRPr="006A684D" w:rsidRDefault="000E4B69" w:rsidP="005D0E74">
      <w:pPr>
        <w:spacing w:before="120" w:after="100" w:afterAutospacing="1"/>
        <w:jc w:val="both"/>
        <w:outlineLvl w:val="1"/>
        <w:rPr>
          <w:rFonts w:ascii="Arial" w:hAnsi="Arial" w:cs="Arial"/>
          <w:color w:val="000000"/>
          <w:sz w:val="22"/>
          <w:szCs w:val="22"/>
        </w:rPr>
      </w:pPr>
      <w:r w:rsidRPr="006A684D">
        <w:rPr>
          <w:rFonts w:ascii="Arial" w:hAnsi="Arial" w:cs="Arial"/>
          <w:color w:val="000000"/>
          <w:sz w:val="22"/>
          <w:szCs w:val="22"/>
        </w:rPr>
        <w:t xml:space="preserve">L’administration se réserve le droit de demander le remplacement d’un intervenant si celui-ci ne respecte pas les règles édictées par le </w:t>
      </w:r>
      <w:r w:rsidR="00510F99" w:rsidRPr="006A684D">
        <w:rPr>
          <w:rFonts w:ascii="Arial" w:hAnsi="Arial" w:cs="Arial"/>
          <w:color w:val="000000"/>
          <w:sz w:val="22"/>
          <w:szCs w:val="22"/>
        </w:rPr>
        <w:t xml:space="preserve">bénéficiaire </w:t>
      </w:r>
      <w:r w:rsidRPr="006A684D">
        <w:rPr>
          <w:rFonts w:ascii="Arial" w:hAnsi="Arial" w:cs="Arial"/>
          <w:color w:val="000000"/>
          <w:sz w:val="22"/>
          <w:szCs w:val="22"/>
        </w:rPr>
        <w:t>lorsqu’il intervient sur les sites de l’administration.</w:t>
      </w:r>
    </w:p>
    <w:p w14:paraId="48B3FC02" w14:textId="0E1B5FEC" w:rsidR="00A6175E" w:rsidRPr="00153583" w:rsidRDefault="0063437D">
      <w:pPr>
        <w:pStyle w:val="Titre2"/>
      </w:pPr>
      <w:r w:rsidRPr="00153583">
        <w:t>3.3</w:t>
      </w:r>
      <w:r w:rsidR="00A6175E" w:rsidRPr="00153583">
        <w:t>.2 Remplacement des intervenants</w:t>
      </w:r>
      <w:r w:rsidR="00865D0A" w:rsidRPr="00153583">
        <w:t xml:space="preserve"> : </w:t>
      </w:r>
    </w:p>
    <w:p w14:paraId="651FA7F7" w14:textId="77777777" w:rsidR="00865D0A" w:rsidRPr="006A684D" w:rsidRDefault="00865D0A" w:rsidP="006A684D">
      <w:pPr>
        <w:jc w:val="both"/>
        <w:rPr>
          <w:rFonts w:ascii="Arial" w:hAnsi="Arial" w:cs="Arial"/>
          <w:sz w:val="22"/>
          <w:szCs w:val="22"/>
        </w:rPr>
      </w:pPr>
    </w:p>
    <w:p w14:paraId="445BAC34" w14:textId="7E1A6423" w:rsidR="00A6175E" w:rsidRPr="006A684D" w:rsidRDefault="00A6175E" w:rsidP="006A684D">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En cas d’absence d’un intervenant, le titulaire s’engage </w:t>
      </w:r>
      <w:r w:rsidR="00790D69" w:rsidRPr="006A684D">
        <w:rPr>
          <w:rFonts w:ascii="Arial" w:hAnsi="Arial" w:cs="Arial"/>
          <w:color w:val="000000"/>
          <w:sz w:val="22"/>
          <w:szCs w:val="22"/>
        </w:rPr>
        <w:t xml:space="preserve">à assurer son remplacement et </w:t>
      </w:r>
      <w:r w:rsidRPr="006A684D">
        <w:rPr>
          <w:rFonts w:ascii="Arial" w:hAnsi="Arial" w:cs="Arial"/>
          <w:color w:val="000000"/>
          <w:sz w:val="22"/>
          <w:szCs w:val="22"/>
        </w:rPr>
        <w:t>à reporter la formation objet du bon de commande à une date ultérieure. La formation reportée devra être reprogrammée dans les deux mois suivant la date d’annulation de la session.</w:t>
      </w:r>
    </w:p>
    <w:p w14:paraId="45E674FF" w14:textId="4B3B8DEA" w:rsidR="00A6175E" w:rsidRPr="006A684D" w:rsidRDefault="00A6175E" w:rsidP="006A684D">
      <w:pPr>
        <w:autoSpaceDE w:val="0"/>
        <w:autoSpaceDN w:val="0"/>
        <w:adjustRightInd w:val="0"/>
        <w:spacing w:after="100" w:afterAutospacing="1"/>
        <w:jc w:val="both"/>
        <w:rPr>
          <w:rFonts w:ascii="Arial" w:hAnsi="Arial" w:cs="Arial"/>
          <w:color w:val="000000"/>
          <w:sz w:val="22"/>
          <w:szCs w:val="22"/>
        </w:rPr>
      </w:pPr>
      <w:r w:rsidRPr="006A684D">
        <w:rPr>
          <w:rFonts w:ascii="Arial" w:hAnsi="Arial" w:cs="Arial"/>
          <w:color w:val="000000"/>
          <w:sz w:val="22"/>
          <w:szCs w:val="22"/>
        </w:rPr>
        <w:t xml:space="preserve">Le titulaire devra communiquer </w:t>
      </w:r>
      <w:r w:rsidR="007D3083" w:rsidRPr="006A684D">
        <w:rPr>
          <w:rFonts w:ascii="Arial" w:hAnsi="Arial" w:cs="Arial"/>
          <w:color w:val="000000"/>
          <w:sz w:val="22"/>
          <w:szCs w:val="22"/>
        </w:rPr>
        <w:t xml:space="preserve">par courriel </w:t>
      </w:r>
      <w:r w:rsidRPr="006A684D">
        <w:rPr>
          <w:rFonts w:ascii="Arial" w:hAnsi="Arial" w:cs="Arial"/>
          <w:color w:val="000000"/>
          <w:sz w:val="22"/>
          <w:szCs w:val="22"/>
        </w:rPr>
        <w:t>au bénéficiaire la nouvelle proposition de date au plus tard 10 jours après l’annulation de la session de formation.</w:t>
      </w:r>
    </w:p>
    <w:p w14:paraId="68CA21F0" w14:textId="58DC837F" w:rsidR="00790D69" w:rsidRDefault="00790D69" w:rsidP="006A684D">
      <w:pPr>
        <w:autoSpaceDE w:val="0"/>
        <w:autoSpaceDN w:val="0"/>
        <w:adjustRightInd w:val="0"/>
        <w:spacing w:after="100" w:afterAutospacing="1"/>
        <w:jc w:val="both"/>
        <w:rPr>
          <w:rFonts w:ascii="Arial" w:hAnsi="Arial" w:cs="Arial"/>
          <w:color w:val="000000"/>
          <w:sz w:val="22"/>
          <w:szCs w:val="22"/>
        </w:rPr>
      </w:pPr>
      <w:r w:rsidRPr="006A684D">
        <w:rPr>
          <w:rFonts w:ascii="Arial" w:hAnsi="Arial" w:cs="Arial"/>
          <w:color w:val="000000"/>
          <w:sz w:val="22"/>
          <w:szCs w:val="22"/>
        </w:rPr>
        <w:t>Le remplaçant devra disposer de compétences et d’une expérience au moins équivalentes à celles de l’intervenant initial, afin de garantir la continuité pédagogique. À défaut, il pourra être récusé par le bénéficiaire, conformément aux dispositions prévues à l’article relatif à la récusation du personnel.</w:t>
      </w:r>
    </w:p>
    <w:p w14:paraId="62D7A33C" w14:textId="21007798" w:rsidR="004C30A9" w:rsidRPr="006A684D" w:rsidRDefault="004C30A9" w:rsidP="006A684D">
      <w:pPr>
        <w:autoSpaceDE w:val="0"/>
        <w:autoSpaceDN w:val="0"/>
        <w:adjustRightInd w:val="0"/>
        <w:spacing w:after="100" w:afterAutospacing="1"/>
        <w:jc w:val="both"/>
        <w:rPr>
          <w:rFonts w:ascii="Arial" w:hAnsi="Arial" w:cs="Arial"/>
          <w:color w:val="000000"/>
          <w:sz w:val="22"/>
          <w:szCs w:val="22"/>
        </w:rPr>
      </w:pPr>
    </w:p>
    <w:p w14:paraId="2A73EAB5" w14:textId="46C03827" w:rsidR="004C30A9" w:rsidRPr="004C30A9" w:rsidRDefault="0063437D" w:rsidP="006A684D">
      <w:pPr>
        <w:pStyle w:val="Titre2"/>
        <w:rPr>
          <w:bCs/>
        </w:rPr>
      </w:pPr>
      <w:r w:rsidRPr="00153583">
        <w:t>3.3</w:t>
      </w:r>
      <w:r w:rsidR="00A6175E" w:rsidRPr="00153583">
        <w:t>.3 Récusation du personnel du titulaire par le MINARM:</w:t>
      </w:r>
      <w:r w:rsidR="00A6175E" w:rsidRPr="00153583">
        <w:rPr>
          <w:bCs/>
        </w:rPr>
        <w:t xml:space="preserve"> </w:t>
      </w:r>
    </w:p>
    <w:p w14:paraId="1897D12E" w14:textId="3E7FCF4B" w:rsidR="00790D69" w:rsidRPr="006A684D" w:rsidRDefault="00A6175E" w:rsidP="006A684D">
      <w:pPr>
        <w:autoSpaceDE w:val="0"/>
        <w:autoSpaceDN w:val="0"/>
        <w:adjustRightInd w:val="0"/>
        <w:spacing w:before="120" w:after="120"/>
        <w:jc w:val="both"/>
        <w:rPr>
          <w:rFonts w:ascii="Arial" w:hAnsi="Arial" w:cs="Arial"/>
          <w:color w:val="000000"/>
          <w:sz w:val="22"/>
          <w:szCs w:val="22"/>
        </w:rPr>
      </w:pPr>
      <w:r w:rsidRPr="006A684D">
        <w:rPr>
          <w:rFonts w:ascii="Arial" w:hAnsi="Arial" w:cs="Arial"/>
          <w:color w:val="000000"/>
          <w:sz w:val="22"/>
          <w:szCs w:val="22"/>
        </w:rPr>
        <w:t xml:space="preserve">Pendant toute la durée d'exécution du marché, </w:t>
      </w:r>
      <w:r w:rsidR="00D7387B" w:rsidRPr="006A684D">
        <w:rPr>
          <w:rFonts w:ascii="Arial" w:hAnsi="Arial" w:cs="Arial"/>
          <w:color w:val="000000"/>
          <w:sz w:val="22"/>
          <w:szCs w:val="22"/>
        </w:rPr>
        <w:t xml:space="preserve">le bénéficiaire </w:t>
      </w:r>
      <w:r w:rsidRPr="006A684D">
        <w:rPr>
          <w:rFonts w:ascii="Arial" w:hAnsi="Arial" w:cs="Arial"/>
          <w:color w:val="000000"/>
          <w:sz w:val="22"/>
          <w:szCs w:val="22"/>
        </w:rPr>
        <w:t xml:space="preserve">se réserve le droit de récuser le personnel du titulaire qui s'avérerait inadapté à son exécution (compétences s’avérant inappropriées). </w:t>
      </w:r>
    </w:p>
    <w:p w14:paraId="6C8C8DE9" w14:textId="77777777" w:rsidR="00790D69" w:rsidRPr="006A684D" w:rsidRDefault="00A6175E" w:rsidP="00C26DAB">
      <w:pPr>
        <w:autoSpaceDE w:val="0"/>
        <w:autoSpaceDN w:val="0"/>
        <w:adjustRightInd w:val="0"/>
        <w:spacing w:after="120"/>
        <w:jc w:val="both"/>
        <w:rPr>
          <w:rFonts w:ascii="Arial" w:hAnsi="Arial" w:cs="Arial"/>
          <w:color w:val="000000"/>
          <w:sz w:val="22"/>
          <w:szCs w:val="22"/>
        </w:rPr>
      </w:pPr>
      <w:r w:rsidRPr="006A684D">
        <w:rPr>
          <w:rFonts w:ascii="Arial" w:hAnsi="Arial" w:cs="Arial"/>
          <w:color w:val="000000"/>
          <w:sz w:val="22"/>
          <w:szCs w:val="22"/>
        </w:rPr>
        <w:t xml:space="preserve">En cas de récusation, le titulaire ne peut prétendre ni à la prolongation du délai d'exécution ni à une quelconque indemnité. </w:t>
      </w:r>
    </w:p>
    <w:p w14:paraId="0E626C7F" w14:textId="0F1E8825" w:rsidR="00A6175E" w:rsidRPr="006A684D" w:rsidRDefault="00A6175E" w:rsidP="005D0E74">
      <w:pPr>
        <w:autoSpaceDE w:val="0"/>
        <w:autoSpaceDN w:val="0"/>
        <w:adjustRightInd w:val="0"/>
        <w:spacing w:after="120"/>
        <w:jc w:val="both"/>
        <w:rPr>
          <w:rFonts w:ascii="Arial" w:hAnsi="Arial" w:cs="Arial"/>
          <w:color w:val="000000"/>
          <w:sz w:val="22"/>
          <w:szCs w:val="22"/>
        </w:rPr>
      </w:pPr>
      <w:r w:rsidRPr="006A684D">
        <w:rPr>
          <w:rFonts w:ascii="Arial" w:hAnsi="Arial" w:cs="Arial"/>
          <w:color w:val="000000"/>
          <w:sz w:val="22"/>
          <w:szCs w:val="22"/>
        </w:rPr>
        <w:t xml:space="preserve">Cette exclusion peut intervenir pendant le déroulement d'une formation ou à son issue. Lorsque la récusation intervient au cours du déroulement d'une formation, le titulaire en est averti par l'administration par communication téléphonique puis par notification d’une fiche incident (annexe </w:t>
      </w:r>
      <w:r w:rsidR="00790D69" w:rsidRPr="006A684D">
        <w:rPr>
          <w:rFonts w:ascii="Arial" w:hAnsi="Arial" w:cs="Arial"/>
          <w:color w:val="000000"/>
          <w:sz w:val="22"/>
          <w:szCs w:val="22"/>
        </w:rPr>
        <w:t>3</w:t>
      </w:r>
      <w:r w:rsidRPr="006A684D">
        <w:rPr>
          <w:rFonts w:ascii="Arial" w:hAnsi="Arial" w:cs="Arial"/>
          <w:color w:val="000000"/>
          <w:sz w:val="22"/>
          <w:szCs w:val="22"/>
        </w:rPr>
        <w:t xml:space="preserve"> au présent CCP). Le titulaire a alors obligation de procéder au remplacement de l'intervenant récusé sans entraîner d’interruption de la prestation</w:t>
      </w:r>
      <w:r w:rsidR="00773FF3">
        <w:rPr>
          <w:rFonts w:ascii="Arial" w:hAnsi="Arial" w:cs="Arial"/>
          <w:color w:val="000000"/>
          <w:sz w:val="22"/>
          <w:szCs w:val="22"/>
        </w:rPr>
        <w:t xml:space="preserve"> dans un délai d’une demi-journée</w:t>
      </w:r>
      <w:r w:rsidRPr="006A684D">
        <w:rPr>
          <w:rFonts w:ascii="Arial" w:hAnsi="Arial" w:cs="Arial"/>
          <w:color w:val="000000"/>
          <w:sz w:val="22"/>
          <w:szCs w:val="22"/>
        </w:rPr>
        <w:t xml:space="preserve">. </w:t>
      </w:r>
    </w:p>
    <w:p w14:paraId="3E24C34D" w14:textId="4B9913B0" w:rsidR="00790D69" w:rsidRPr="006A684D" w:rsidRDefault="00790D69" w:rsidP="00936C32">
      <w:pPr>
        <w:autoSpaceDE w:val="0"/>
        <w:autoSpaceDN w:val="0"/>
        <w:adjustRightInd w:val="0"/>
        <w:spacing w:after="120"/>
        <w:jc w:val="both"/>
        <w:rPr>
          <w:rFonts w:ascii="Arial" w:hAnsi="Arial" w:cs="Arial"/>
          <w:color w:val="000000"/>
          <w:sz w:val="22"/>
          <w:szCs w:val="22"/>
        </w:rPr>
      </w:pPr>
      <w:r w:rsidRPr="006A684D">
        <w:rPr>
          <w:rFonts w:ascii="Arial" w:hAnsi="Arial" w:cs="Arial"/>
          <w:color w:val="000000"/>
          <w:sz w:val="22"/>
          <w:szCs w:val="22"/>
        </w:rPr>
        <w:t>Le titulaire a l’obligation de procéder au remplacement de l’intervenant récusé par un intervenant justifiant de compétences et d’une expérience au moins équivalentes à celles proposées dans l'offre du titulaire sous peine de récusation.</w:t>
      </w:r>
    </w:p>
    <w:p w14:paraId="70E8EFAB" w14:textId="77777777" w:rsidR="00A6175E" w:rsidRPr="006A684D" w:rsidRDefault="00A6175E">
      <w:pPr>
        <w:autoSpaceDE w:val="0"/>
        <w:autoSpaceDN w:val="0"/>
        <w:adjustRightInd w:val="0"/>
        <w:spacing w:after="120"/>
        <w:jc w:val="both"/>
        <w:rPr>
          <w:rFonts w:ascii="Arial" w:hAnsi="Arial" w:cs="Arial"/>
          <w:color w:val="000000"/>
          <w:sz w:val="22"/>
          <w:szCs w:val="22"/>
        </w:rPr>
      </w:pPr>
      <w:r w:rsidRPr="006A684D">
        <w:rPr>
          <w:rFonts w:ascii="Arial" w:hAnsi="Arial" w:cs="Arial"/>
          <w:color w:val="000000"/>
          <w:sz w:val="22"/>
          <w:szCs w:val="22"/>
        </w:rPr>
        <w:t xml:space="preserve">Toute absence d'un intervenant à une formation, sauf cas exceptionnel dûment justifié par le titulaire, est considérée comme un motif de récusation pour toute autre formation à exécuter par le titulaire au titre du marché. </w:t>
      </w:r>
    </w:p>
    <w:p w14:paraId="6A779F8A" w14:textId="333F616B" w:rsidR="00A6175E" w:rsidRPr="006A684D" w:rsidRDefault="00A6175E">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En cas de non-respect des obligations contractuelles par un intervenant, l'acheteur peut ainsi exiger l'exclusion de la personne concernée de l'exécution des prestations.</w:t>
      </w:r>
    </w:p>
    <w:bookmarkEnd w:id="21"/>
    <w:bookmarkEnd w:id="22"/>
    <w:bookmarkEnd w:id="23"/>
    <w:bookmarkEnd w:id="24"/>
    <w:bookmarkEnd w:id="25"/>
    <w:p w14:paraId="724CCF2B" w14:textId="77777777" w:rsidR="00A3381C" w:rsidRPr="006A684D" w:rsidRDefault="00A3381C">
      <w:pPr>
        <w:spacing w:before="120" w:after="120"/>
        <w:jc w:val="both"/>
        <w:outlineLvl w:val="1"/>
        <w:rPr>
          <w:rFonts w:ascii="Arial" w:hAnsi="Arial" w:cs="Arial"/>
          <w:color w:val="000000"/>
          <w:sz w:val="22"/>
          <w:szCs w:val="22"/>
          <w:highlight w:val="green"/>
        </w:rPr>
      </w:pPr>
    </w:p>
    <w:p w14:paraId="3991EEF4" w14:textId="5FE42E61" w:rsidR="009A3646" w:rsidRPr="006A684D" w:rsidRDefault="009A3646" w:rsidP="006A684D">
      <w:pPr>
        <w:pStyle w:val="Paragraphedeliste"/>
        <w:numPr>
          <w:ilvl w:val="0"/>
          <w:numId w:val="30"/>
        </w:numPr>
        <w:pBdr>
          <w:top w:val="single" w:sz="4" w:space="4"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jc w:val="both"/>
        <w:rPr>
          <w:rFonts w:ascii="Arial" w:hAnsi="Arial" w:cs="Arial"/>
          <w:b/>
          <w:sz w:val="22"/>
          <w:szCs w:val="22"/>
        </w:rPr>
      </w:pPr>
      <w:r w:rsidRPr="006A684D">
        <w:rPr>
          <w:rFonts w:ascii="Arial" w:hAnsi="Arial" w:cs="Arial"/>
          <w:b/>
          <w:sz w:val="22"/>
          <w:szCs w:val="22"/>
        </w:rPr>
        <w:t xml:space="preserve">ORGANISATION DES PRESTATIONS </w:t>
      </w:r>
      <w:bookmarkStart w:id="28" w:name="_Toc54594451"/>
      <w:bookmarkStart w:id="29" w:name="_Toc54682593"/>
      <w:bookmarkStart w:id="30" w:name="_Toc54747906"/>
      <w:bookmarkStart w:id="31" w:name="_Toc56481131"/>
      <w:bookmarkStart w:id="32" w:name="_Toc57530546"/>
      <w:bookmarkStart w:id="33" w:name="_Toc268521194"/>
      <w:bookmarkStart w:id="34" w:name="_Toc277691824"/>
      <w:r w:rsidR="00E9324F" w:rsidRPr="006A684D">
        <w:rPr>
          <w:rFonts w:ascii="Arial" w:hAnsi="Arial" w:cs="Arial"/>
          <w:b/>
          <w:sz w:val="22"/>
          <w:szCs w:val="22"/>
        </w:rPr>
        <w:t>POUR TOUS LES LOTS</w:t>
      </w:r>
    </w:p>
    <w:p w14:paraId="0267DD58" w14:textId="0732BD40" w:rsidR="008F56F2" w:rsidRPr="00153583" w:rsidRDefault="00520528">
      <w:pPr>
        <w:pStyle w:val="Titre2"/>
      </w:pPr>
      <w:r w:rsidRPr="00153583">
        <w:t xml:space="preserve">4.1 </w:t>
      </w:r>
      <w:r w:rsidR="008F56F2" w:rsidRPr="00153583">
        <w:t xml:space="preserve">Durée des prestations : </w:t>
      </w:r>
    </w:p>
    <w:p w14:paraId="020AE8C0" w14:textId="77777777" w:rsidR="008F56F2" w:rsidRPr="006A684D" w:rsidRDefault="008F56F2" w:rsidP="006A684D">
      <w:pPr>
        <w:pStyle w:val="Corpsdetexte2"/>
        <w:jc w:val="both"/>
        <w:rPr>
          <w:rFonts w:cs="Arial"/>
          <w:i w:val="0"/>
          <w:color w:val="000000" w:themeColor="text1"/>
          <w:sz w:val="22"/>
          <w:szCs w:val="22"/>
        </w:rPr>
      </w:pPr>
      <w:r w:rsidRPr="006A684D">
        <w:rPr>
          <w:rFonts w:cs="Arial"/>
          <w:i w:val="0"/>
          <w:color w:val="000000" w:themeColor="text1"/>
          <w:sz w:val="22"/>
          <w:szCs w:val="22"/>
        </w:rPr>
        <w:t>Les durées de chacune des formations sont précisées à l’article 3.2 des clauses techniques particulières.</w:t>
      </w:r>
    </w:p>
    <w:p w14:paraId="7FEA67A5" w14:textId="124B425F" w:rsidR="008F56F2" w:rsidRPr="006A684D" w:rsidRDefault="008F56F2" w:rsidP="0000638F">
      <w:pPr>
        <w:pStyle w:val="Corpsdetexte2"/>
        <w:jc w:val="both"/>
        <w:rPr>
          <w:rFonts w:cs="Arial"/>
          <w:i w:val="0"/>
          <w:sz w:val="22"/>
          <w:szCs w:val="22"/>
        </w:rPr>
      </w:pPr>
      <w:r w:rsidRPr="006A684D">
        <w:rPr>
          <w:rFonts w:cs="Arial"/>
          <w:i w:val="0"/>
          <w:sz w:val="22"/>
          <w:szCs w:val="22"/>
        </w:rPr>
        <w:t xml:space="preserve">Chaque journée de formation dure </w:t>
      </w:r>
      <w:r w:rsidR="001662AD" w:rsidRPr="006A684D">
        <w:rPr>
          <w:rFonts w:cs="Arial"/>
          <w:i w:val="0"/>
          <w:sz w:val="22"/>
          <w:szCs w:val="22"/>
        </w:rPr>
        <w:t>sept</w:t>
      </w:r>
      <w:r w:rsidRPr="006A684D">
        <w:rPr>
          <w:rFonts w:cs="Arial"/>
          <w:i w:val="0"/>
          <w:sz w:val="22"/>
          <w:szCs w:val="22"/>
        </w:rPr>
        <w:t xml:space="preserve"> (</w:t>
      </w:r>
      <w:r w:rsidR="001662AD" w:rsidRPr="006A684D">
        <w:rPr>
          <w:rFonts w:cs="Arial"/>
          <w:i w:val="0"/>
          <w:sz w:val="22"/>
          <w:szCs w:val="22"/>
        </w:rPr>
        <w:t>7</w:t>
      </w:r>
      <w:r w:rsidRPr="006A684D">
        <w:rPr>
          <w:rFonts w:cs="Arial"/>
          <w:i w:val="0"/>
          <w:sz w:val="22"/>
          <w:szCs w:val="22"/>
        </w:rPr>
        <w:t>) heures (entre 8h et 17h)</w:t>
      </w:r>
      <w:r w:rsidR="001C7BE2" w:rsidRPr="006A684D">
        <w:rPr>
          <w:rFonts w:cs="Arial"/>
          <w:i w:val="0"/>
          <w:sz w:val="22"/>
          <w:szCs w:val="22"/>
        </w:rPr>
        <w:t>. L</w:t>
      </w:r>
      <w:r w:rsidRPr="006A684D">
        <w:rPr>
          <w:rFonts w:cs="Arial"/>
          <w:i w:val="0"/>
          <w:sz w:val="22"/>
          <w:szCs w:val="22"/>
        </w:rPr>
        <w:t>a durée totale de la formation indiquée se déroule sous forme cont</w:t>
      </w:r>
      <w:r w:rsidR="006C1D50" w:rsidRPr="006A684D">
        <w:rPr>
          <w:rFonts w:cs="Arial"/>
          <w:i w:val="0"/>
          <w:sz w:val="22"/>
          <w:szCs w:val="22"/>
        </w:rPr>
        <w:t xml:space="preserve">inue (stage d’un seul tenant). </w:t>
      </w:r>
    </w:p>
    <w:p w14:paraId="4CAFFA67" w14:textId="3ACA698C" w:rsidR="000E4B69" w:rsidRPr="00153583" w:rsidRDefault="00520528">
      <w:pPr>
        <w:pStyle w:val="Titre2"/>
      </w:pPr>
      <w:r w:rsidRPr="00153583">
        <w:t xml:space="preserve">4.2 </w:t>
      </w:r>
      <w:r w:rsidR="00E0029F" w:rsidRPr="00153583">
        <w:t>Planification</w:t>
      </w:r>
      <w:r w:rsidR="000E4B69" w:rsidRPr="00153583">
        <w:t xml:space="preserve"> des formations</w:t>
      </w:r>
      <w:r w:rsidR="00114A8F" w:rsidRPr="00153583">
        <w:t> :</w:t>
      </w:r>
    </w:p>
    <w:p w14:paraId="16260DEC" w14:textId="77777777" w:rsidR="000E4B69" w:rsidRPr="006A684D" w:rsidRDefault="000E4B69" w:rsidP="005D0E74">
      <w:pPr>
        <w:spacing w:before="120" w:after="120"/>
        <w:jc w:val="both"/>
        <w:outlineLvl w:val="1"/>
        <w:rPr>
          <w:rFonts w:ascii="Arial" w:hAnsi="Arial" w:cs="Arial"/>
          <w:bCs/>
          <w:kern w:val="28"/>
          <w:sz w:val="22"/>
          <w:szCs w:val="22"/>
        </w:rPr>
      </w:pPr>
      <w:r w:rsidRPr="006A684D">
        <w:rPr>
          <w:rFonts w:ascii="Arial" w:hAnsi="Arial" w:cs="Arial"/>
          <w:bCs/>
          <w:kern w:val="28"/>
          <w:sz w:val="22"/>
          <w:szCs w:val="22"/>
        </w:rPr>
        <w:t xml:space="preserve">Au cours de l'année, une formation peut faire l'objet d'une ou plusieurs sessions. </w:t>
      </w:r>
    </w:p>
    <w:p w14:paraId="4CF0DBAB" w14:textId="6C3DFCA4" w:rsidR="000E4B69" w:rsidRPr="006A684D" w:rsidRDefault="000E4B69" w:rsidP="005D0E74">
      <w:pPr>
        <w:spacing w:before="120" w:after="100" w:afterAutospacing="1"/>
        <w:jc w:val="both"/>
        <w:outlineLvl w:val="1"/>
        <w:rPr>
          <w:rFonts w:ascii="Arial" w:hAnsi="Arial" w:cs="Arial"/>
          <w:bCs/>
          <w:kern w:val="28"/>
          <w:sz w:val="22"/>
          <w:szCs w:val="22"/>
        </w:rPr>
      </w:pPr>
      <w:r w:rsidRPr="006A684D">
        <w:rPr>
          <w:rFonts w:ascii="Arial" w:hAnsi="Arial" w:cs="Arial"/>
          <w:bCs/>
          <w:kern w:val="28"/>
          <w:sz w:val="22"/>
          <w:szCs w:val="22"/>
        </w:rPr>
        <w:t>Certaines formations peuvent être dispensées simultanément sur la même zone géographique, dans la limite de 2 sessions du même domaine</w:t>
      </w:r>
      <w:r w:rsidR="00773FF3">
        <w:rPr>
          <w:rFonts w:ascii="Arial" w:hAnsi="Arial" w:cs="Arial"/>
          <w:bCs/>
          <w:kern w:val="28"/>
          <w:sz w:val="22"/>
          <w:szCs w:val="22"/>
        </w:rPr>
        <w:t xml:space="preserve"> identifié à l’article 3.2 du présent CCTP</w:t>
      </w:r>
      <w:r w:rsidRPr="006A684D">
        <w:rPr>
          <w:rFonts w:ascii="Arial" w:hAnsi="Arial" w:cs="Arial"/>
          <w:bCs/>
          <w:kern w:val="28"/>
          <w:sz w:val="22"/>
          <w:szCs w:val="22"/>
        </w:rPr>
        <w:t>. Ce qui implique que le titulaire doit proposer au minimum 2 intervenants pour un même</w:t>
      </w:r>
      <w:r w:rsidR="00773FF3">
        <w:rPr>
          <w:rFonts w:ascii="Arial" w:hAnsi="Arial" w:cs="Arial"/>
          <w:bCs/>
          <w:kern w:val="28"/>
          <w:sz w:val="22"/>
          <w:szCs w:val="22"/>
        </w:rPr>
        <w:t xml:space="preserve"> domaine de</w:t>
      </w:r>
      <w:r w:rsidRPr="006A684D">
        <w:rPr>
          <w:rFonts w:ascii="Arial" w:hAnsi="Arial" w:cs="Arial"/>
          <w:bCs/>
          <w:kern w:val="28"/>
          <w:sz w:val="22"/>
          <w:szCs w:val="22"/>
        </w:rPr>
        <w:t xml:space="preserve"> formation.</w:t>
      </w:r>
    </w:p>
    <w:p w14:paraId="6A7465A4" w14:textId="6BF3AB8C" w:rsidR="004E0F8C" w:rsidRPr="006A684D" w:rsidRDefault="000E4B69" w:rsidP="006A684D">
      <w:pPr>
        <w:pStyle w:val="Corpsdetexte2"/>
        <w:jc w:val="both"/>
        <w:rPr>
          <w:rFonts w:cs="Arial"/>
          <w:i w:val="0"/>
          <w:sz w:val="22"/>
          <w:szCs w:val="22"/>
        </w:rPr>
      </w:pPr>
      <w:r w:rsidRPr="006A684D">
        <w:rPr>
          <w:rFonts w:cs="Arial"/>
          <w:i w:val="0"/>
          <w:sz w:val="22"/>
          <w:szCs w:val="22"/>
        </w:rPr>
        <w:t xml:space="preserve">Les dates des formations sont fixées par le correspondant du </w:t>
      </w:r>
      <w:r w:rsidR="004E0F8C" w:rsidRPr="006A684D">
        <w:rPr>
          <w:rFonts w:cs="Arial"/>
          <w:i w:val="0"/>
          <w:sz w:val="22"/>
          <w:szCs w:val="22"/>
        </w:rPr>
        <w:t xml:space="preserve">bénéficiaire </w:t>
      </w:r>
      <w:r w:rsidRPr="006A684D">
        <w:rPr>
          <w:rFonts w:cs="Arial"/>
          <w:i w:val="0"/>
          <w:sz w:val="22"/>
          <w:szCs w:val="22"/>
        </w:rPr>
        <w:t>en s’appuyant sur un échéancier établi conjointement avec le titulaire en tenant compte des besoins, disponibilités des formateurs et des équipements.</w:t>
      </w:r>
      <w:r w:rsidR="004E0F8C" w:rsidRPr="006A684D">
        <w:rPr>
          <w:rFonts w:cs="Arial"/>
          <w:i w:val="0"/>
          <w:sz w:val="22"/>
          <w:szCs w:val="22"/>
        </w:rPr>
        <w:t xml:space="preserve"> Les coordonnées du correspondant compétent seront communiquées au titulaire lors de la réunion de lancement et dès que nécessaire.</w:t>
      </w:r>
    </w:p>
    <w:p w14:paraId="080E2070" w14:textId="161BE4F3" w:rsidR="004E0F8C" w:rsidRPr="006A684D" w:rsidRDefault="004E0F8C" w:rsidP="006A684D">
      <w:pPr>
        <w:pStyle w:val="Corpsdetexte2"/>
        <w:spacing w:after="240"/>
        <w:jc w:val="both"/>
        <w:rPr>
          <w:rFonts w:cs="Arial"/>
          <w:i w:val="0"/>
          <w:sz w:val="22"/>
          <w:szCs w:val="22"/>
        </w:rPr>
      </w:pPr>
      <w:r w:rsidRPr="006A684D">
        <w:rPr>
          <w:rFonts w:cs="Arial"/>
          <w:i w:val="0"/>
          <w:sz w:val="22"/>
          <w:szCs w:val="22"/>
        </w:rPr>
        <w:t>En cours d’année et par messagerie électronique, le correspondant du bénéficiaire confirme la session au titulaire deux mois avant le début du stage</w:t>
      </w:r>
    </w:p>
    <w:p w14:paraId="19777554" w14:textId="50901265" w:rsidR="009E263B" w:rsidRPr="006A684D" w:rsidRDefault="009E263B" w:rsidP="006A684D">
      <w:pPr>
        <w:pStyle w:val="Corpsdetexte2"/>
        <w:jc w:val="both"/>
        <w:rPr>
          <w:rFonts w:cs="Arial"/>
          <w:i w:val="0"/>
          <w:sz w:val="22"/>
          <w:szCs w:val="22"/>
        </w:rPr>
      </w:pPr>
      <w:r w:rsidRPr="006A684D">
        <w:rPr>
          <w:rFonts w:cs="Arial"/>
          <w:i w:val="0"/>
          <w:sz w:val="22"/>
          <w:szCs w:val="22"/>
        </w:rPr>
        <w:t>Chaque prestation commandée est réalisée impérativement au cours des douze (12) mois suivant la demande, par la planification de stage (après entente des parties).</w:t>
      </w:r>
    </w:p>
    <w:p w14:paraId="44F5B479" w14:textId="4F710C5E" w:rsidR="00865D0A" w:rsidRPr="005B5659" w:rsidRDefault="00520528" w:rsidP="006A684D">
      <w:pPr>
        <w:pStyle w:val="Titre2"/>
      </w:pPr>
      <w:bookmarkStart w:id="35" w:name="_Toc444695878"/>
      <w:bookmarkStart w:id="36" w:name="_Toc199164899"/>
      <w:r w:rsidRPr="00153583">
        <w:rPr>
          <w:b w:val="0"/>
        </w:rPr>
        <w:t xml:space="preserve">4.3 </w:t>
      </w:r>
      <w:r w:rsidR="000E4B69" w:rsidRPr="00153583">
        <w:rPr>
          <w:b w:val="0"/>
        </w:rPr>
        <w:t>Equipements nécessaires aux formations</w:t>
      </w:r>
      <w:bookmarkEnd w:id="35"/>
      <w:bookmarkEnd w:id="36"/>
      <w:r w:rsidR="00114A8F" w:rsidRPr="00153583">
        <w:rPr>
          <w:b w:val="0"/>
        </w:rPr>
        <w:t> :</w:t>
      </w:r>
    </w:p>
    <w:p w14:paraId="4DFED258" w14:textId="77777777" w:rsidR="000E4B69" w:rsidRPr="006A684D" w:rsidRDefault="000E4B69" w:rsidP="006A684D">
      <w:pPr>
        <w:spacing w:before="120" w:after="120"/>
        <w:jc w:val="both"/>
        <w:rPr>
          <w:rFonts w:ascii="Arial" w:hAnsi="Arial" w:cs="Arial"/>
          <w:sz w:val="22"/>
          <w:szCs w:val="22"/>
        </w:rPr>
      </w:pPr>
      <w:r w:rsidRPr="006A684D">
        <w:rPr>
          <w:rFonts w:ascii="Arial" w:hAnsi="Arial" w:cs="Arial"/>
          <w:sz w:val="22"/>
          <w:szCs w:val="22"/>
        </w:rPr>
        <w:t>Le titulaire met à disposition des apprenants l’ensemble des moyens pédagogiques et le matériel en adéquation avec la formation à effectuer.</w:t>
      </w:r>
    </w:p>
    <w:p w14:paraId="43D859F4" w14:textId="77777777" w:rsidR="000E4B69" w:rsidRPr="006A684D" w:rsidRDefault="000E4B69" w:rsidP="00C26DAB">
      <w:pPr>
        <w:spacing w:after="120"/>
        <w:jc w:val="both"/>
        <w:rPr>
          <w:rFonts w:ascii="Arial" w:hAnsi="Arial" w:cs="Arial"/>
          <w:sz w:val="22"/>
          <w:szCs w:val="22"/>
        </w:rPr>
      </w:pPr>
      <w:r w:rsidRPr="006A684D">
        <w:rPr>
          <w:rFonts w:ascii="Arial" w:hAnsi="Arial" w:cs="Arial"/>
          <w:sz w:val="22"/>
          <w:szCs w:val="22"/>
        </w:rPr>
        <w:t xml:space="preserve"> Chaque apprenant doit disposer d'un poste de travail individuel pour les formations le nécessitant dans les locaux du titulaire.</w:t>
      </w:r>
    </w:p>
    <w:p w14:paraId="5DFFB344" w14:textId="77777777" w:rsidR="000E4B69" w:rsidRPr="006A684D" w:rsidRDefault="000E4B69" w:rsidP="005D0E74">
      <w:pPr>
        <w:tabs>
          <w:tab w:val="num" w:pos="360"/>
        </w:tabs>
        <w:spacing w:after="120"/>
        <w:jc w:val="both"/>
        <w:rPr>
          <w:rFonts w:ascii="Arial" w:hAnsi="Arial" w:cs="Arial"/>
          <w:sz w:val="22"/>
          <w:szCs w:val="22"/>
        </w:rPr>
      </w:pPr>
      <w:r w:rsidRPr="006A684D">
        <w:rPr>
          <w:rFonts w:ascii="Arial" w:hAnsi="Arial" w:cs="Arial"/>
          <w:sz w:val="22"/>
          <w:szCs w:val="22"/>
        </w:rPr>
        <w:t>Le titulaire s’engage à :</w:t>
      </w:r>
    </w:p>
    <w:p w14:paraId="7B0F9F8B" w14:textId="5D6F7085" w:rsidR="00330393" w:rsidRPr="006A684D" w:rsidRDefault="000E4B69" w:rsidP="006A684D">
      <w:pPr>
        <w:pStyle w:val="Paragraphedeliste"/>
        <w:numPr>
          <w:ilvl w:val="0"/>
          <w:numId w:val="24"/>
        </w:numPr>
        <w:tabs>
          <w:tab w:val="num" w:pos="360"/>
        </w:tabs>
        <w:spacing w:after="120"/>
        <w:contextualSpacing/>
        <w:jc w:val="both"/>
        <w:rPr>
          <w:rFonts w:ascii="Arial" w:hAnsi="Arial" w:cs="Arial"/>
          <w:sz w:val="22"/>
          <w:szCs w:val="22"/>
        </w:rPr>
      </w:pPr>
      <w:r w:rsidRPr="006A684D">
        <w:rPr>
          <w:rFonts w:ascii="Arial" w:hAnsi="Arial" w:cs="Arial"/>
          <w:sz w:val="22"/>
          <w:szCs w:val="22"/>
        </w:rPr>
        <w:t>mettre à disposition des locaux adaptés et dotés des équipements et moyens pédagogiques correspondant aux besoins de la formation</w:t>
      </w:r>
      <w:r w:rsidR="00330393" w:rsidRPr="006A684D">
        <w:rPr>
          <w:rFonts w:ascii="Arial" w:hAnsi="Arial" w:cs="Arial"/>
          <w:sz w:val="22"/>
          <w:szCs w:val="22"/>
        </w:rPr>
        <w:t xml:space="preserve"> (</w:t>
      </w:r>
      <w:r w:rsidRPr="006A684D">
        <w:rPr>
          <w:rFonts w:ascii="Arial" w:hAnsi="Arial" w:cs="Arial"/>
          <w:sz w:val="22"/>
          <w:szCs w:val="22"/>
          <w:u w:val="single"/>
        </w:rPr>
        <w:t>ponctuellement</w:t>
      </w:r>
      <w:r w:rsidRPr="006A684D">
        <w:rPr>
          <w:rFonts w:ascii="Arial" w:hAnsi="Arial" w:cs="Arial"/>
          <w:sz w:val="22"/>
          <w:szCs w:val="22"/>
        </w:rPr>
        <w:t xml:space="preserve"> et sur demande du </w:t>
      </w:r>
      <w:r w:rsidRPr="006A684D">
        <w:rPr>
          <w:rFonts w:ascii="Arial" w:hAnsi="Arial" w:cs="Arial"/>
          <w:snapToGrid w:val="0"/>
          <w:sz w:val="22"/>
          <w:szCs w:val="22"/>
        </w:rPr>
        <w:t xml:space="preserve">correspondant du </w:t>
      </w:r>
      <w:r w:rsidR="00330393" w:rsidRPr="006A684D">
        <w:rPr>
          <w:rFonts w:ascii="Arial" w:hAnsi="Arial" w:cs="Arial"/>
          <w:snapToGrid w:val="0"/>
          <w:sz w:val="22"/>
          <w:szCs w:val="22"/>
        </w:rPr>
        <w:t>bénéficiaire</w:t>
      </w:r>
      <w:r w:rsidRPr="006A684D">
        <w:rPr>
          <w:rFonts w:ascii="Arial" w:hAnsi="Arial" w:cs="Arial"/>
          <w:sz w:val="22"/>
          <w:szCs w:val="22"/>
        </w:rPr>
        <w:t xml:space="preserve">, il peut être amené à trouver des locaux accessibles pour des </w:t>
      </w:r>
      <w:r w:rsidRPr="006A684D">
        <w:rPr>
          <w:rFonts w:ascii="Arial" w:hAnsi="Arial" w:cs="Arial"/>
          <w:sz w:val="22"/>
          <w:szCs w:val="22"/>
          <w:u w:val="single"/>
        </w:rPr>
        <w:t>personnes à mobilité réduite</w:t>
      </w:r>
      <w:r w:rsidR="00330393" w:rsidRPr="006A684D">
        <w:rPr>
          <w:rFonts w:ascii="Arial" w:hAnsi="Arial" w:cs="Arial"/>
          <w:sz w:val="22"/>
          <w:szCs w:val="22"/>
        </w:rPr>
        <w:t>) ;</w:t>
      </w:r>
    </w:p>
    <w:p w14:paraId="00EF4746" w14:textId="182FB70E" w:rsidR="000E4B69" w:rsidRPr="006A684D" w:rsidRDefault="000E4B69" w:rsidP="006A684D">
      <w:pPr>
        <w:pStyle w:val="Paragraphedeliste"/>
        <w:spacing w:after="120"/>
        <w:ind w:left="720"/>
        <w:contextualSpacing/>
        <w:jc w:val="both"/>
        <w:rPr>
          <w:rFonts w:ascii="Arial" w:hAnsi="Arial" w:cs="Arial"/>
          <w:sz w:val="22"/>
          <w:szCs w:val="22"/>
        </w:rPr>
      </w:pPr>
    </w:p>
    <w:p w14:paraId="768DFFF3" w14:textId="7F286F14" w:rsidR="000E4B69" w:rsidRPr="006A684D" w:rsidRDefault="000E4B69" w:rsidP="0000638F">
      <w:pPr>
        <w:pStyle w:val="Paragraphedeliste"/>
        <w:numPr>
          <w:ilvl w:val="0"/>
          <w:numId w:val="24"/>
        </w:numPr>
        <w:tabs>
          <w:tab w:val="num" w:pos="360"/>
        </w:tabs>
        <w:contextualSpacing/>
        <w:jc w:val="both"/>
        <w:rPr>
          <w:rFonts w:ascii="Arial" w:hAnsi="Arial" w:cs="Arial"/>
          <w:sz w:val="22"/>
          <w:szCs w:val="22"/>
        </w:rPr>
      </w:pPr>
      <w:r w:rsidRPr="006A684D">
        <w:rPr>
          <w:rFonts w:ascii="Arial" w:hAnsi="Arial" w:cs="Arial"/>
          <w:sz w:val="22"/>
          <w:szCs w:val="22"/>
        </w:rPr>
        <w:t>fournir tout le matériel, les outils et les consommables nécessaires aux travaux pratiques lorsque la formation se déroule dans ses locaux. Seules la tenue de travail et, le cas échéant, les chaussures de sécurité et la mallette de couteaux de cuisine sont à la charge du stagiaire.</w:t>
      </w:r>
    </w:p>
    <w:p w14:paraId="4D3A4CA0" w14:textId="77777777" w:rsidR="001429B1" w:rsidRPr="006A684D" w:rsidRDefault="001429B1" w:rsidP="006A684D">
      <w:pPr>
        <w:contextualSpacing/>
        <w:jc w:val="both"/>
        <w:rPr>
          <w:rFonts w:ascii="Arial" w:hAnsi="Arial" w:cs="Arial"/>
          <w:sz w:val="22"/>
          <w:szCs w:val="22"/>
        </w:rPr>
      </w:pPr>
    </w:p>
    <w:p w14:paraId="25BEDC40" w14:textId="3EF457E7" w:rsidR="0095251C" w:rsidRPr="005B5659" w:rsidRDefault="00520528" w:rsidP="006A684D">
      <w:pPr>
        <w:pStyle w:val="Titre2"/>
      </w:pPr>
      <w:r w:rsidRPr="00465BF7">
        <w:t xml:space="preserve">4.4 </w:t>
      </w:r>
      <w:r w:rsidR="00E95E54" w:rsidRPr="00465BF7">
        <w:t>Livrable</w:t>
      </w:r>
      <w:r w:rsidR="00462E9E" w:rsidRPr="005B5659">
        <w:rPr>
          <w:b w:val="0"/>
        </w:rPr>
        <w:t>s</w:t>
      </w:r>
      <w:r w:rsidR="00E95E54" w:rsidRPr="005B5659">
        <w:rPr>
          <w:b w:val="0"/>
        </w:rPr>
        <w:t xml:space="preserve"> :</w:t>
      </w:r>
      <w:r w:rsidR="00BB6E07" w:rsidRPr="00153583">
        <w:rPr>
          <w:b w:val="0"/>
        </w:rPr>
        <w:t xml:space="preserve"> </w:t>
      </w:r>
    </w:p>
    <w:p w14:paraId="368F14E1" w14:textId="7556ED76" w:rsidR="0063166C" w:rsidRDefault="009A3646" w:rsidP="006A684D">
      <w:pPr>
        <w:spacing w:before="120" w:after="120"/>
        <w:jc w:val="both"/>
        <w:rPr>
          <w:rFonts w:ascii="Arial" w:hAnsi="Arial" w:cs="Arial"/>
          <w:sz w:val="22"/>
          <w:szCs w:val="22"/>
        </w:rPr>
      </w:pPr>
      <w:r w:rsidRPr="006A684D">
        <w:rPr>
          <w:rFonts w:ascii="Arial" w:hAnsi="Arial" w:cs="Arial"/>
          <w:sz w:val="22"/>
          <w:szCs w:val="22"/>
        </w:rPr>
        <w:t xml:space="preserve">Chaque formation doit être matérialisée par un support de cours remis </w:t>
      </w:r>
      <w:r w:rsidR="005657E5" w:rsidRPr="006A684D">
        <w:rPr>
          <w:rFonts w:ascii="Arial" w:hAnsi="Arial" w:cs="Arial"/>
          <w:sz w:val="22"/>
          <w:szCs w:val="22"/>
        </w:rPr>
        <w:t>au bénéficiaire</w:t>
      </w:r>
      <w:r w:rsidR="005B5659">
        <w:rPr>
          <w:rFonts w:ascii="Arial" w:hAnsi="Arial" w:cs="Arial"/>
          <w:sz w:val="22"/>
          <w:szCs w:val="22"/>
        </w:rPr>
        <w:t xml:space="preserve"> dans un délai de 15 jours avant le début de la formation</w:t>
      </w:r>
      <w:r w:rsidRPr="006A684D">
        <w:rPr>
          <w:rFonts w:ascii="Arial" w:hAnsi="Arial" w:cs="Arial"/>
          <w:sz w:val="22"/>
          <w:szCs w:val="22"/>
        </w:rPr>
        <w:t xml:space="preserve">. </w:t>
      </w:r>
      <w:r w:rsidR="0063166C">
        <w:rPr>
          <w:rFonts w:ascii="Arial" w:hAnsi="Arial" w:cs="Arial"/>
          <w:sz w:val="22"/>
          <w:szCs w:val="22"/>
        </w:rPr>
        <w:t>Le titulaire</w:t>
      </w:r>
      <w:r w:rsidR="00773FF3">
        <w:rPr>
          <w:rFonts w:ascii="Arial" w:hAnsi="Arial" w:cs="Arial"/>
          <w:sz w:val="22"/>
          <w:szCs w:val="22"/>
        </w:rPr>
        <w:t xml:space="preserve"> doit tra</w:t>
      </w:r>
      <w:r w:rsidR="0063166C">
        <w:rPr>
          <w:rFonts w:ascii="Arial" w:hAnsi="Arial" w:cs="Arial"/>
          <w:sz w:val="22"/>
          <w:szCs w:val="22"/>
        </w:rPr>
        <w:t>nsmettre ce support</w:t>
      </w:r>
      <w:r w:rsidR="00773FF3">
        <w:rPr>
          <w:rFonts w:ascii="Arial" w:hAnsi="Arial" w:cs="Arial"/>
          <w:sz w:val="22"/>
          <w:szCs w:val="22"/>
        </w:rPr>
        <w:t xml:space="preserve"> en format numérique </w:t>
      </w:r>
      <w:r w:rsidR="0063166C">
        <w:rPr>
          <w:rFonts w:ascii="Arial" w:hAnsi="Arial" w:cs="Arial"/>
          <w:sz w:val="22"/>
          <w:szCs w:val="22"/>
        </w:rPr>
        <w:t>avec l’un des moyens suivants :</w:t>
      </w:r>
    </w:p>
    <w:p w14:paraId="5BC24E55" w14:textId="77777777" w:rsidR="0063166C" w:rsidRDefault="00773FF3" w:rsidP="006A684D">
      <w:pPr>
        <w:pStyle w:val="Paragraphedeliste"/>
        <w:numPr>
          <w:ilvl w:val="0"/>
          <w:numId w:val="28"/>
        </w:numPr>
        <w:spacing w:after="120"/>
        <w:jc w:val="both"/>
        <w:rPr>
          <w:rFonts w:ascii="Arial" w:hAnsi="Arial" w:cs="Arial"/>
          <w:sz w:val="22"/>
          <w:szCs w:val="22"/>
        </w:rPr>
      </w:pPr>
      <w:r w:rsidRPr="006A684D">
        <w:rPr>
          <w:rFonts w:ascii="Arial" w:hAnsi="Arial" w:cs="Arial"/>
          <w:sz w:val="22"/>
          <w:szCs w:val="22"/>
        </w:rPr>
        <w:t xml:space="preserve"> courriel ; </w:t>
      </w:r>
    </w:p>
    <w:p w14:paraId="45D78E96" w14:textId="4E195B4B" w:rsidR="0063166C" w:rsidRDefault="00773FF3" w:rsidP="006A684D">
      <w:pPr>
        <w:pStyle w:val="Paragraphedeliste"/>
        <w:numPr>
          <w:ilvl w:val="0"/>
          <w:numId w:val="28"/>
        </w:numPr>
        <w:spacing w:after="120"/>
        <w:jc w:val="both"/>
        <w:rPr>
          <w:rFonts w:ascii="Arial" w:hAnsi="Arial" w:cs="Arial"/>
          <w:sz w:val="22"/>
          <w:szCs w:val="22"/>
        </w:rPr>
      </w:pPr>
      <w:r w:rsidRPr="006A684D">
        <w:rPr>
          <w:rFonts w:ascii="Arial" w:hAnsi="Arial" w:cs="Arial"/>
          <w:sz w:val="22"/>
          <w:szCs w:val="22"/>
        </w:rPr>
        <w:t>clef USB (au lancement du contrat)</w:t>
      </w:r>
      <w:r w:rsidR="003504D2">
        <w:rPr>
          <w:rFonts w:ascii="Arial" w:hAnsi="Arial" w:cs="Arial"/>
          <w:sz w:val="22"/>
          <w:szCs w:val="22"/>
        </w:rPr>
        <w:t>.</w:t>
      </w:r>
    </w:p>
    <w:p w14:paraId="1FE10A3E" w14:textId="69E57B16" w:rsidR="009A3646" w:rsidRPr="006A684D" w:rsidRDefault="009A3646" w:rsidP="00773FF3">
      <w:pPr>
        <w:spacing w:after="120"/>
        <w:jc w:val="both"/>
        <w:rPr>
          <w:rFonts w:ascii="Arial" w:hAnsi="Arial" w:cs="Arial"/>
          <w:sz w:val="22"/>
          <w:szCs w:val="22"/>
        </w:rPr>
      </w:pPr>
      <w:r w:rsidRPr="006A684D">
        <w:rPr>
          <w:rFonts w:ascii="Arial" w:hAnsi="Arial" w:cs="Arial"/>
          <w:sz w:val="22"/>
          <w:szCs w:val="22"/>
        </w:rPr>
        <w:t>Pour tout changement de version</w:t>
      </w:r>
      <w:r w:rsidR="005657E5" w:rsidRPr="006A684D">
        <w:rPr>
          <w:rFonts w:ascii="Arial" w:hAnsi="Arial" w:cs="Arial"/>
          <w:sz w:val="22"/>
          <w:szCs w:val="22"/>
        </w:rPr>
        <w:t>,</w:t>
      </w:r>
      <w:r w:rsidRPr="006A684D">
        <w:rPr>
          <w:rFonts w:ascii="Arial" w:hAnsi="Arial" w:cs="Arial"/>
          <w:sz w:val="22"/>
          <w:szCs w:val="22"/>
        </w:rPr>
        <w:t xml:space="preserve"> un nouvel exemplaire du support de cours doit être communiqué </w:t>
      </w:r>
      <w:r w:rsidR="005657E5" w:rsidRPr="006A684D">
        <w:rPr>
          <w:rFonts w:ascii="Arial" w:hAnsi="Arial" w:cs="Arial"/>
          <w:sz w:val="22"/>
          <w:szCs w:val="22"/>
        </w:rPr>
        <w:t>au bénéficiaire</w:t>
      </w:r>
      <w:r w:rsidRPr="006A684D">
        <w:rPr>
          <w:rFonts w:ascii="Arial" w:hAnsi="Arial" w:cs="Arial"/>
          <w:sz w:val="22"/>
          <w:szCs w:val="22"/>
        </w:rPr>
        <w:t xml:space="preserve"> lui permettant ainsi d’assurer une traçabilité.</w:t>
      </w:r>
    </w:p>
    <w:p w14:paraId="1752B8A7" w14:textId="77777777" w:rsidR="009A3646" w:rsidRPr="006A684D" w:rsidRDefault="009A3646" w:rsidP="00C26DAB">
      <w:pPr>
        <w:jc w:val="both"/>
        <w:rPr>
          <w:rFonts w:ascii="Arial" w:hAnsi="Arial" w:cs="Arial"/>
          <w:sz w:val="22"/>
          <w:szCs w:val="22"/>
        </w:rPr>
      </w:pPr>
      <w:r w:rsidRPr="006A684D">
        <w:rPr>
          <w:rFonts w:ascii="Arial" w:hAnsi="Arial" w:cs="Arial"/>
          <w:sz w:val="22"/>
          <w:szCs w:val="22"/>
        </w:rPr>
        <w:t xml:space="preserve">Un support de cours rédigé en français, nécessaire au suivi du cours, est obligatoirement remis à chaque apprenant. Il doit être le reflet exact tant du cours que des travaux pratiques ou exercices qui sont effectués durant la formation. </w:t>
      </w:r>
    </w:p>
    <w:p w14:paraId="5B82A71F" w14:textId="77777777" w:rsidR="009A3646" w:rsidRPr="006A684D" w:rsidRDefault="009A3646" w:rsidP="005D0E74">
      <w:pPr>
        <w:spacing w:before="120"/>
        <w:jc w:val="both"/>
        <w:rPr>
          <w:rFonts w:ascii="Arial" w:hAnsi="Arial" w:cs="Arial"/>
          <w:color w:val="000000"/>
          <w:sz w:val="22"/>
          <w:szCs w:val="22"/>
        </w:rPr>
      </w:pPr>
      <w:r w:rsidRPr="006A684D">
        <w:rPr>
          <w:rFonts w:ascii="Arial" w:hAnsi="Arial" w:cs="Arial"/>
          <w:color w:val="000000"/>
          <w:sz w:val="22"/>
          <w:szCs w:val="22"/>
        </w:rPr>
        <w:t>L'élaboration et la fourniture de la documentation pédagogique sont à la charge du titulaire.</w:t>
      </w:r>
    </w:p>
    <w:p w14:paraId="3E5242E7" w14:textId="548E024A" w:rsidR="009A3646" w:rsidRPr="006A684D" w:rsidRDefault="009A3646" w:rsidP="00936C32">
      <w:pPr>
        <w:spacing w:before="120"/>
        <w:jc w:val="both"/>
        <w:rPr>
          <w:rFonts w:ascii="Arial" w:hAnsi="Arial" w:cs="Arial"/>
          <w:color w:val="000000"/>
          <w:sz w:val="22"/>
          <w:szCs w:val="22"/>
        </w:rPr>
      </w:pPr>
      <w:r w:rsidRPr="006A684D">
        <w:rPr>
          <w:rFonts w:ascii="Arial" w:hAnsi="Arial" w:cs="Arial"/>
          <w:color w:val="000000"/>
          <w:sz w:val="22"/>
          <w:szCs w:val="22"/>
        </w:rPr>
        <w:t xml:space="preserve">Les supports de cours sont fournis sous format </w:t>
      </w:r>
      <w:r w:rsidR="005657E5" w:rsidRPr="006A684D">
        <w:rPr>
          <w:rFonts w:ascii="Arial" w:hAnsi="Arial" w:cs="Arial"/>
          <w:color w:val="000000"/>
          <w:sz w:val="22"/>
          <w:szCs w:val="22"/>
        </w:rPr>
        <w:t>dématérialisé</w:t>
      </w:r>
      <w:r w:rsidRPr="006A684D">
        <w:rPr>
          <w:rFonts w:ascii="Arial" w:hAnsi="Arial" w:cs="Arial"/>
          <w:color w:val="000000"/>
          <w:sz w:val="22"/>
          <w:szCs w:val="22"/>
        </w:rPr>
        <w:t xml:space="preserve"> ou</w:t>
      </w:r>
      <w:r w:rsidR="0001214B" w:rsidRPr="006A684D">
        <w:rPr>
          <w:rFonts w:ascii="Arial" w:hAnsi="Arial" w:cs="Arial"/>
          <w:color w:val="000000"/>
          <w:sz w:val="22"/>
          <w:szCs w:val="22"/>
        </w:rPr>
        <w:t xml:space="preserve">, en cas de nécessité, </w:t>
      </w:r>
      <w:r w:rsidRPr="006A684D">
        <w:rPr>
          <w:rFonts w:ascii="Arial" w:hAnsi="Arial" w:cs="Arial"/>
          <w:color w:val="000000"/>
          <w:sz w:val="22"/>
          <w:szCs w:val="22"/>
        </w:rPr>
        <w:t xml:space="preserve">sur support papier. Les cahiers d'exercices ou de travaux pratiques sont toujours fournis sur support papier. </w:t>
      </w:r>
    </w:p>
    <w:p w14:paraId="747F7A89" w14:textId="14968595" w:rsidR="0001214B" w:rsidRPr="006A684D" w:rsidRDefault="0001214B">
      <w:pPr>
        <w:spacing w:before="120"/>
        <w:jc w:val="both"/>
        <w:rPr>
          <w:rFonts w:ascii="Arial" w:hAnsi="Arial" w:cs="Arial"/>
          <w:color w:val="000000"/>
          <w:sz w:val="22"/>
          <w:szCs w:val="22"/>
        </w:rPr>
      </w:pPr>
      <w:r w:rsidRPr="006A684D">
        <w:rPr>
          <w:rFonts w:ascii="Arial" w:hAnsi="Arial" w:cs="Arial"/>
          <w:color w:val="000000"/>
          <w:sz w:val="22"/>
          <w:szCs w:val="22"/>
        </w:rPr>
        <w:t xml:space="preserve">En cas d’impression sur support papier, celui-ci doit être issu de sources recyclées ou éco-labellisées, imprimé en recto-verso et en noir et blanc (sauf exigence contraire), et d’un grammage le plus faible possible en cohérence avec la lisibilité nécessaire. </w:t>
      </w:r>
    </w:p>
    <w:p w14:paraId="4C3E4B61" w14:textId="3EDD0605" w:rsidR="00E6029E" w:rsidRPr="006A684D" w:rsidRDefault="009A3646">
      <w:pPr>
        <w:spacing w:before="120"/>
        <w:jc w:val="both"/>
        <w:rPr>
          <w:rFonts w:ascii="Arial" w:hAnsi="Arial" w:cs="Arial"/>
          <w:sz w:val="22"/>
          <w:szCs w:val="22"/>
        </w:rPr>
      </w:pPr>
      <w:r w:rsidRPr="006A684D">
        <w:rPr>
          <w:rFonts w:ascii="Arial" w:hAnsi="Arial" w:cs="Arial"/>
          <w:sz w:val="22"/>
          <w:szCs w:val="22"/>
        </w:rPr>
        <w:t>Le titulaire s’assure</w:t>
      </w:r>
      <w:r w:rsidR="0001214B" w:rsidRPr="006A684D">
        <w:rPr>
          <w:rFonts w:ascii="Arial" w:hAnsi="Arial" w:cs="Arial"/>
          <w:sz w:val="22"/>
          <w:szCs w:val="22"/>
        </w:rPr>
        <w:t xml:space="preserve"> </w:t>
      </w:r>
      <w:r w:rsidRPr="006A684D">
        <w:rPr>
          <w:rFonts w:ascii="Arial" w:hAnsi="Arial" w:cs="Arial"/>
          <w:sz w:val="22"/>
          <w:szCs w:val="22"/>
        </w:rPr>
        <w:t xml:space="preserve">de la livraison des supports de cours sur le lieu de réalisation de la formation, de sorte que l’animateur en dispose au début de son intervention. </w:t>
      </w:r>
    </w:p>
    <w:p w14:paraId="7B3BFFA9" w14:textId="3A90F7AB" w:rsidR="000E4B69" w:rsidRPr="00153583" w:rsidRDefault="00520528">
      <w:pPr>
        <w:pStyle w:val="Titre2"/>
      </w:pPr>
      <w:bookmarkStart w:id="37" w:name="_Toc484434343"/>
      <w:bookmarkStart w:id="38" w:name="_Toc54594457"/>
      <w:bookmarkStart w:id="39" w:name="_Toc54682599"/>
      <w:bookmarkStart w:id="40" w:name="_Toc54747912"/>
      <w:bookmarkStart w:id="41" w:name="_Toc56481137"/>
      <w:bookmarkStart w:id="42" w:name="_Toc57530552"/>
      <w:bookmarkStart w:id="43" w:name="_Toc268521202"/>
      <w:bookmarkStart w:id="44" w:name="_Toc277691828"/>
      <w:bookmarkStart w:id="45" w:name="_Toc444695879"/>
      <w:bookmarkStart w:id="46" w:name="_Toc199164900"/>
      <w:r w:rsidRPr="00153583">
        <w:t xml:space="preserve">4.5 </w:t>
      </w:r>
      <w:r w:rsidR="000E4B69" w:rsidRPr="00153583">
        <w:t>Convocation</w:t>
      </w:r>
      <w:bookmarkEnd w:id="37"/>
      <w:bookmarkEnd w:id="38"/>
      <w:bookmarkEnd w:id="39"/>
      <w:bookmarkEnd w:id="40"/>
      <w:bookmarkEnd w:id="41"/>
      <w:bookmarkEnd w:id="42"/>
      <w:r w:rsidR="000E4B69" w:rsidRPr="00153583">
        <w:t>s</w:t>
      </w:r>
      <w:bookmarkEnd w:id="43"/>
      <w:bookmarkEnd w:id="44"/>
      <w:bookmarkEnd w:id="45"/>
      <w:bookmarkEnd w:id="46"/>
      <w:r w:rsidR="00BB6E07" w:rsidRPr="00153583">
        <w:t> :</w:t>
      </w:r>
    </w:p>
    <w:p w14:paraId="667A3D20" w14:textId="77777777" w:rsidR="0095251C" w:rsidRPr="006A684D" w:rsidRDefault="0095251C" w:rsidP="006A684D">
      <w:pPr>
        <w:jc w:val="both"/>
        <w:rPr>
          <w:rFonts w:ascii="Arial" w:hAnsi="Arial" w:cs="Arial"/>
          <w:sz w:val="22"/>
          <w:szCs w:val="22"/>
        </w:rPr>
      </w:pPr>
    </w:p>
    <w:p w14:paraId="56E6853E" w14:textId="403CC422" w:rsidR="00E95E54" w:rsidRPr="006A684D" w:rsidRDefault="00E95E54" w:rsidP="0000638F">
      <w:pPr>
        <w:spacing w:after="120"/>
        <w:jc w:val="both"/>
        <w:rPr>
          <w:rFonts w:ascii="Arial" w:hAnsi="Arial" w:cs="Arial"/>
          <w:sz w:val="22"/>
          <w:szCs w:val="22"/>
        </w:rPr>
      </w:pPr>
      <w:r w:rsidRPr="006A684D">
        <w:rPr>
          <w:rFonts w:ascii="Arial" w:hAnsi="Arial" w:cs="Arial"/>
          <w:sz w:val="22"/>
          <w:szCs w:val="22"/>
        </w:rPr>
        <w:t xml:space="preserve">Le bénéficiaire adresse </w:t>
      </w:r>
      <w:r w:rsidR="00B7593C" w:rsidRPr="006A684D">
        <w:rPr>
          <w:rFonts w:ascii="Arial" w:hAnsi="Arial" w:cs="Arial"/>
          <w:sz w:val="22"/>
          <w:szCs w:val="22"/>
        </w:rPr>
        <w:t xml:space="preserve">par courriel </w:t>
      </w:r>
      <w:r w:rsidRPr="006A684D">
        <w:rPr>
          <w:rFonts w:ascii="Arial" w:hAnsi="Arial" w:cs="Arial"/>
          <w:sz w:val="22"/>
          <w:szCs w:val="22"/>
        </w:rPr>
        <w:t>au titulaire la liste du personnel retenu (avec adresse de messagerie électronique) pour suivre les formations au moins deux mois avant le début du stage</w:t>
      </w:r>
      <w:r w:rsidR="00B7593C" w:rsidRPr="006A684D">
        <w:rPr>
          <w:rFonts w:ascii="Arial" w:hAnsi="Arial" w:cs="Arial"/>
          <w:sz w:val="22"/>
          <w:szCs w:val="22"/>
        </w:rPr>
        <w:t>.</w:t>
      </w:r>
      <w:r w:rsidRPr="006A684D">
        <w:rPr>
          <w:rFonts w:ascii="Arial" w:hAnsi="Arial" w:cs="Arial"/>
          <w:sz w:val="22"/>
          <w:szCs w:val="22"/>
        </w:rPr>
        <w:t xml:space="preserve"> </w:t>
      </w:r>
    </w:p>
    <w:p w14:paraId="4A821B1F" w14:textId="67CDA880" w:rsidR="00E95E54" w:rsidRPr="006A684D" w:rsidRDefault="00E95E54" w:rsidP="00C26DAB">
      <w:pPr>
        <w:spacing w:after="120"/>
        <w:jc w:val="both"/>
        <w:rPr>
          <w:rFonts w:ascii="Arial" w:hAnsi="Arial" w:cs="Arial"/>
          <w:sz w:val="22"/>
          <w:szCs w:val="22"/>
        </w:rPr>
      </w:pPr>
      <w:r w:rsidRPr="006A684D">
        <w:rPr>
          <w:rFonts w:ascii="Arial" w:hAnsi="Arial" w:cs="Arial"/>
          <w:sz w:val="22"/>
          <w:szCs w:val="22"/>
        </w:rPr>
        <w:t>Le titulaire accuse réception sous huit jours de la communication de la liste des stagiaires appelés à suivre la formation</w:t>
      </w:r>
      <w:r w:rsidR="00B7593C" w:rsidRPr="006A684D">
        <w:rPr>
          <w:rFonts w:ascii="Arial" w:hAnsi="Arial" w:cs="Arial"/>
          <w:sz w:val="22"/>
          <w:szCs w:val="22"/>
        </w:rPr>
        <w:t>.</w:t>
      </w:r>
    </w:p>
    <w:p w14:paraId="36774BF4" w14:textId="6579A42F" w:rsidR="00386777" w:rsidRPr="006A684D" w:rsidRDefault="00E95E54" w:rsidP="005D0E74">
      <w:pPr>
        <w:jc w:val="both"/>
        <w:rPr>
          <w:rFonts w:ascii="Arial" w:hAnsi="Arial" w:cs="Arial"/>
          <w:sz w:val="22"/>
          <w:szCs w:val="22"/>
        </w:rPr>
      </w:pPr>
      <w:r w:rsidRPr="006A684D">
        <w:rPr>
          <w:rFonts w:ascii="Arial" w:hAnsi="Arial" w:cs="Arial"/>
          <w:sz w:val="22"/>
          <w:szCs w:val="22"/>
        </w:rPr>
        <w:t>Le titulaire envoie</w:t>
      </w:r>
      <w:r w:rsidR="008C3A1C" w:rsidRPr="006A684D">
        <w:rPr>
          <w:rFonts w:ascii="Arial" w:hAnsi="Arial" w:cs="Arial"/>
          <w:sz w:val="22"/>
          <w:szCs w:val="22"/>
        </w:rPr>
        <w:t xml:space="preserve"> au</w:t>
      </w:r>
      <w:r w:rsidR="008C3A1C" w:rsidRPr="006A684D">
        <w:rPr>
          <w:rFonts w:ascii="Arial" w:hAnsi="Arial" w:cs="Arial"/>
          <w:color w:val="000000" w:themeColor="text1"/>
          <w:sz w:val="22"/>
          <w:szCs w:val="22"/>
        </w:rPr>
        <w:t xml:space="preserve"> correspondant</w:t>
      </w:r>
      <w:r w:rsidR="000F4024" w:rsidRPr="006A684D">
        <w:rPr>
          <w:rFonts w:ascii="Arial" w:hAnsi="Arial" w:cs="Arial"/>
          <w:color w:val="000000" w:themeColor="text1"/>
          <w:sz w:val="22"/>
          <w:szCs w:val="22"/>
        </w:rPr>
        <w:t xml:space="preserve"> </w:t>
      </w:r>
      <w:r w:rsidR="009E7F07" w:rsidRPr="006A684D">
        <w:rPr>
          <w:rFonts w:ascii="Arial" w:hAnsi="Arial" w:cs="Arial"/>
          <w:color w:val="000000" w:themeColor="text1"/>
          <w:sz w:val="22"/>
          <w:szCs w:val="22"/>
        </w:rPr>
        <w:t xml:space="preserve">du bénéficiaire </w:t>
      </w:r>
      <w:r w:rsidR="0063166C">
        <w:rPr>
          <w:rFonts w:ascii="Arial" w:hAnsi="Arial" w:cs="Arial"/>
          <w:color w:val="000000" w:themeColor="text1"/>
          <w:sz w:val="22"/>
          <w:szCs w:val="22"/>
        </w:rPr>
        <w:t>6 semaines</w:t>
      </w:r>
      <w:r w:rsidR="0063166C" w:rsidRPr="0063166C">
        <w:rPr>
          <w:rFonts w:ascii="Arial" w:hAnsi="Arial" w:cs="Arial"/>
          <w:sz w:val="22"/>
          <w:szCs w:val="22"/>
        </w:rPr>
        <w:t xml:space="preserve"> avant</w:t>
      </w:r>
      <w:r w:rsidR="008C3A1C" w:rsidRPr="006A684D">
        <w:rPr>
          <w:rFonts w:ascii="Arial" w:hAnsi="Arial" w:cs="Arial"/>
          <w:sz w:val="22"/>
          <w:szCs w:val="22"/>
        </w:rPr>
        <w:t xml:space="preserve"> le début de la session considérée</w:t>
      </w:r>
      <w:r w:rsidRPr="006A684D">
        <w:rPr>
          <w:rFonts w:ascii="Arial" w:hAnsi="Arial" w:cs="Arial"/>
          <w:sz w:val="22"/>
          <w:szCs w:val="22"/>
        </w:rPr>
        <w:t xml:space="preserve">, les éléments de convocation ci-dessous : </w:t>
      </w:r>
    </w:p>
    <w:p w14:paraId="77E27030" w14:textId="1C22B7A1" w:rsidR="000E4B69" w:rsidRPr="006A684D" w:rsidRDefault="000E4B69" w:rsidP="00936C32">
      <w:pPr>
        <w:numPr>
          <w:ilvl w:val="0"/>
          <w:numId w:val="23"/>
        </w:numPr>
        <w:contextualSpacing/>
        <w:jc w:val="both"/>
        <w:rPr>
          <w:rFonts w:ascii="Arial" w:hAnsi="Arial" w:cs="Arial"/>
          <w:sz w:val="22"/>
          <w:szCs w:val="22"/>
        </w:rPr>
      </w:pPr>
      <w:r w:rsidRPr="006A684D">
        <w:rPr>
          <w:rFonts w:ascii="Arial" w:hAnsi="Arial" w:cs="Arial"/>
          <w:sz w:val="22"/>
          <w:szCs w:val="22"/>
        </w:rPr>
        <w:t>dates et horaires</w:t>
      </w:r>
      <w:r w:rsidR="000D3A8D" w:rsidRPr="006A684D">
        <w:rPr>
          <w:rFonts w:ascii="Arial" w:hAnsi="Arial" w:cs="Arial"/>
          <w:sz w:val="22"/>
          <w:szCs w:val="22"/>
        </w:rPr>
        <w:t> ;</w:t>
      </w:r>
    </w:p>
    <w:p w14:paraId="44F6E6F6" w14:textId="1F696B58" w:rsidR="000E4B69" w:rsidRPr="006A684D" w:rsidRDefault="000E4B69">
      <w:pPr>
        <w:numPr>
          <w:ilvl w:val="0"/>
          <w:numId w:val="23"/>
        </w:numPr>
        <w:contextualSpacing/>
        <w:jc w:val="both"/>
        <w:rPr>
          <w:rFonts w:ascii="Arial" w:hAnsi="Arial" w:cs="Arial"/>
          <w:sz w:val="22"/>
          <w:szCs w:val="22"/>
        </w:rPr>
      </w:pPr>
      <w:r w:rsidRPr="006A684D">
        <w:rPr>
          <w:rFonts w:ascii="Arial" w:hAnsi="Arial" w:cs="Arial"/>
          <w:sz w:val="22"/>
          <w:szCs w:val="22"/>
        </w:rPr>
        <w:t>adresse exacte de la salle</w:t>
      </w:r>
      <w:r w:rsidR="000D3A8D" w:rsidRPr="006A684D">
        <w:rPr>
          <w:rFonts w:ascii="Arial" w:hAnsi="Arial" w:cs="Arial"/>
          <w:sz w:val="22"/>
          <w:szCs w:val="22"/>
        </w:rPr>
        <w:t> ;</w:t>
      </w:r>
    </w:p>
    <w:p w14:paraId="4F073938" w14:textId="57E2ACF3" w:rsidR="000E4B69" w:rsidRPr="006A684D" w:rsidRDefault="000E4B69">
      <w:pPr>
        <w:numPr>
          <w:ilvl w:val="0"/>
          <w:numId w:val="23"/>
        </w:numPr>
        <w:contextualSpacing/>
        <w:jc w:val="both"/>
        <w:rPr>
          <w:rFonts w:ascii="Arial" w:hAnsi="Arial" w:cs="Arial"/>
          <w:sz w:val="22"/>
          <w:szCs w:val="22"/>
        </w:rPr>
      </w:pPr>
      <w:r w:rsidRPr="006A684D">
        <w:rPr>
          <w:rFonts w:ascii="Arial" w:hAnsi="Arial" w:cs="Arial"/>
          <w:sz w:val="22"/>
          <w:szCs w:val="22"/>
        </w:rPr>
        <w:t>plan d’accès avec hôtels à proximité</w:t>
      </w:r>
      <w:r w:rsidR="000D3A8D" w:rsidRPr="006A684D">
        <w:rPr>
          <w:rFonts w:ascii="Arial" w:hAnsi="Arial" w:cs="Arial"/>
          <w:sz w:val="22"/>
          <w:szCs w:val="22"/>
        </w:rPr>
        <w:t> ;</w:t>
      </w:r>
    </w:p>
    <w:p w14:paraId="632AE89E" w14:textId="78E9A76E" w:rsidR="000E4B69" w:rsidRPr="006A684D" w:rsidRDefault="000E4B69">
      <w:pPr>
        <w:numPr>
          <w:ilvl w:val="0"/>
          <w:numId w:val="23"/>
        </w:numPr>
        <w:contextualSpacing/>
        <w:jc w:val="both"/>
        <w:rPr>
          <w:rFonts w:ascii="Arial" w:hAnsi="Arial" w:cs="Arial"/>
          <w:sz w:val="22"/>
          <w:szCs w:val="22"/>
        </w:rPr>
      </w:pPr>
      <w:r w:rsidRPr="006A684D">
        <w:rPr>
          <w:rFonts w:ascii="Arial" w:hAnsi="Arial" w:cs="Arial"/>
          <w:sz w:val="22"/>
          <w:szCs w:val="22"/>
        </w:rPr>
        <w:t>fiche du contenu de la formation</w:t>
      </w:r>
      <w:r w:rsidR="000D3A8D" w:rsidRPr="006A684D">
        <w:rPr>
          <w:rFonts w:ascii="Arial" w:hAnsi="Arial" w:cs="Arial"/>
          <w:sz w:val="22"/>
          <w:szCs w:val="22"/>
        </w:rPr>
        <w:t> ;</w:t>
      </w:r>
    </w:p>
    <w:p w14:paraId="39E308B3" w14:textId="50D0E2D9" w:rsidR="00416EDE" w:rsidRPr="006A684D" w:rsidRDefault="000E4B69">
      <w:pPr>
        <w:numPr>
          <w:ilvl w:val="0"/>
          <w:numId w:val="23"/>
        </w:numPr>
        <w:contextualSpacing/>
        <w:jc w:val="both"/>
        <w:rPr>
          <w:rFonts w:ascii="Arial" w:hAnsi="Arial" w:cs="Arial"/>
          <w:sz w:val="22"/>
          <w:szCs w:val="22"/>
        </w:rPr>
      </w:pPr>
      <w:r w:rsidRPr="006A684D">
        <w:rPr>
          <w:rFonts w:ascii="Arial" w:hAnsi="Arial" w:cs="Arial"/>
          <w:sz w:val="22"/>
          <w:szCs w:val="22"/>
        </w:rPr>
        <w:t>liste d’équipements dont le stagiaire devra se munir (si nécessaire)</w:t>
      </w:r>
      <w:bookmarkStart w:id="47" w:name="_Toc268521205"/>
      <w:bookmarkStart w:id="48" w:name="_Toc277691829"/>
      <w:bookmarkStart w:id="49" w:name="_Toc444695880"/>
      <w:bookmarkStart w:id="50" w:name="_Toc199164901"/>
      <w:r w:rsidR="000D3A8D" w:rsidRPr="006A684D">
        <w:rPr>
          <w:rFonts w:ascii="Arial" w:hAnsi="Arial" w:cs="Arial"/>
          <w:sz w:val="22"/>
          <w:szCs w:val="22"/>
        </w:rPr>
        <w:t>.</w:t>
      </w:r>
    </w:p>
    <w:p w14:paraId="46769D0F" w14:textId="069C96E3" w:rsidR="00865D0A" w:rsidRPr="006A684D" w:rsidRDefault="00384818">
      <w:pPr>
        <w:spacing w:before="120"/>
        <w:jc w:val="both"/>
        <w:rPr>
          <w:rFonts w:ascii="Arial" w:hAnsi="Arial" w:cs="Arial"/>
          <w:color w:val="000000"/>
          <w:sz w:val="22"/>
          <w:szCs w:val="22"/>
        </w:rPr>
      </w:pPr>
      <w:r w:rsidRPr="006A684D">
        <w:rPr>
          <w:rFonts w:ascii="Arial" w:hAnsi="Arial" w:cs="Arial"/>
          <w:color w:val="000000"/>
          <w:sz w:val="22"/>
          <w:szCs w:val="22"/>
        </w:rPr>
        <w:t xml:space="preserve">Les convocations sont transmises </w:t>
      </w:r>
      <w:r w:rsidR="0063166C">
        <w:rPr>
          <w:rFonts w:ascii="Arial" w:hAnsi="Arial" w:cs="Arial"/>
          <w:color w:val="000000"/>
          <w:sz w:val="22"/>
          <w:szCs w:val="22"/>
        </w:rPr>
        <w:t xml:space="preserve">aux stagiaires ainsi qu’au référent métier du CIRL </w:t>
      </w:r>
      <w:r w:rsidRPr="006A684D">
        <w:rPr>
          <w:rFonts w:ascii="Arial" w:hAnsi="Arial" w:cs="Arial"/>
          <w:color w:val="000000"/>
          <w:sz w:val="22"/>
          <w:szCs w:val="22"/>
        </w:rPr>
        <w:t xml:space="preserve">au plus tard </w:t>
      </w:r>
      <w:r w:rsidRPr="006A684D">
        <w:rPr>
          <w:rFonts w:ascii="Arial" w:hAnsi="Arial" w:cs="Arial"/>
          <w:b/>
          <w:bCs/>
          <w:color w:val="000000"/>
          <w:sz w:val="22"/>
          <w:szCs w:val="22"/>
        </w:rPr>
        <w:t>6 semaines avant le début de la session de formation</w:t>
      </w:r>
      <w:r w:rsidRPr="006A684D">
        <w:rPr>
          <w:rFonts w:ascii="Arial" w:hAnsi="Arial" w:cs="Arial"/>
          <w:color w:val="000000"/>
          <w:sz w:val="22"/>
          <w:szCs w:val="22"/>
        </w:rPr>
        <w:t>.</w:t>
      </w:r>
    </w:p>
    <w:p w14:paraId="0A98F57D" w14:textId="405546F3" w:rsidR="0047529F" w:rsidRPr="006A684D" w:rsidRDefault="00063BBC">
      <w:pPr>
        <w:pStyle w:val="Titre2"/>
        <w:rPr>
          <w:color w:val="auto"/>
        </w:rPr>
      </w:pPr>
      <w:r w:rsidRPr="00153583">
        <w:rPr>
          <w:color w:val="auto"/>
        </w:rPr>
        <w:t>4.6</w:t>
      </w:r>
      <w:r w:rsidR="005F336C">
        <w:rPr>
          <w:color w:val="auto"/>
        </w:rPr>
        <w:t xml:space="preserve"> </w:t>
      </w:r>
      <w:r w:rsidR="0047529F" w:rsidRPr="00153583">
        <w:t>Préparation de l’intervention</w:t>
      </w:r>
      <w:r w:rsidR="00BB6E07" w:rsidRPr="00153583">
        <w:t> :</w:t>
      </w:r>
    </w:p>
    <w:p w14:paraId="290E6180" w14:textId="228FB2DE" w:rsidR="0047529F" w:rsidRPr="006A684D" w:rsidRDefault="005313C7">
      <w:pPr>
        <w:pStyle w:val="Retraitcorpsdetexte"/>
        <w:keepNext/>
        <w:keepLines/>
        <w:spacing w:before="240"/>
        <w:ind w:left="0"/>
        <w:rPr>
          <w:rFonts w:cs="Arial"/>
          <w:color w:val="000000"/>
          <w:sz w:val="22"/>
          <w:szCs w:val="22"/>
        </w:rPr>
      </w:pPr>
      <w:r w:rsidRPr="006A684D">
        <w:rPr>
          <w:rFonts w:cs="Arial"/>
          <w:color w:val="000000"/>
          <w:sz w:val="22"/>
          <w:szCs w:val="22"/>
        </w:rPr>
        <w:t>Le bénéficiaire</w:t>
      </w:r>
      <w:r w:rsidR="0047529F" w:rsidRPr="006A684D">
        <w:rPr>
          <w:rFonts w:cs="Arial"/>
          <w:color w:val="000000"/>
          <w:sz w:val="22"/>
          <w:szCs w:val="22"/>
        </w:rPr>
        <w:t xml:space="preserve"> s'engage à fournir au titulaire les éléments d'information nécessaires à la définition de la prestation demandée lors du lancement de chaque prestation</w:t>
      </w:r>
      <w:r w:rsidR="005F336C">
        <w:rPr>
          <w:rFonts w:cs="Arial"/>
          <w:color w:val="000000"/>
          <w:sz w:val="22"/>
          <w:szCs w:val="22"/>
        </w:rPr>
        <w:t xml:space="preserve"> et cela </w:t>
      </w:r>
      <w:r w:rsidR="0063166C">
        <w:rPr>
          <w:rFonts w:cs="Arial"/>
          <w:color w:val="000000"/>
          <w:sz w:val="22"/>
          <w:szCs w:val="22"/>
        </w:rPr>
        <w:t>au moins 8 semaines avant chaque début de session de formation.</w:t>
      </w:r>
    </w:p>
    <w:p w14:paraId="20D9785F" w14:textId="2C697585" w:rsidR="0047529F" w:rsidRPr="006A684D" w:rsidRDefault="0047529F" w:rsidP="0000638F">
      <w:pPr>
        <w:contextualSpacing/>
        <w:jc w:val="both"/>
        <w:rPr>
          <w:rFonts w:ascii="Arial" w:hAnsi="Arial" w:cs="Arial"/>
          <w:b/>
          <w:sz w:val="22"/>
          <w:szCs w:val="22"/>
          <w:u w:val="single"/>
        </w:rPr>
      </w:pPr>
    </w:p>
    <w:p w14:paraId="7B070811" w14:textId="71CC9A7B" w:rsidR="0047529F" w:rsidRDefault="0047529F" w:rsidP="00C26DAB">
      <w:pPr>
        <w:contextualSpacing/>
        <w:jc w:val="both"/>
        <w:rPr>
          <w:rFonts w:ascii="Arial" w:hAnsi="Arial" w:cs="Arial"/>
          <w:b/>
          <w:sz w:val="22"/>
          <w:szCs w:val="22"/>
          <w:u w:val="single"/>
        </w:rPr>
      </w:pPr>
    </w:p>
    <w:p w14:paraId="514F556C" w14:textId="07D46E7C" w:rsidR="00265DEB" w:rsidRDefault="00265DEB" w:rsidP="00C26DAB">
      <w:pPr>
        <w:contextualSpacing/>
        <w:jc w:val="both"/>
        <w:rPr>
          <w:rFonts w:ascii="Arial" w:hAnsi="Arial" w:cs="Arial"/>
          <w:b/>
          <w:sz w:val="22"/>
          <w:szCs w:val="22"/>
          <w:u w:val="single"/>
        </w:rPr>
      </w:pPr>
    </w:p>
    <w:p w14:paraId="7B9F4D5B" w14:textId="267A92D4" w:rsidR="00265DEB" w:rsidRDefault="00265DEB" w:rsidP="00C26DAB">
      <w:pPr>
        <w:contextualSpacing/>
        <w:jc w:val="both"/>
        <w:rPr>
          <w:rFonts w:ascii="Arial" w:hAnsi="Arial" w:cs="Arial"/>
          <w:b/>
          <w:sz w:val="22"/>
          <w:szCs w:val="22"/>
          <w:u w:val="single"/>
        </w:rPr>
      </w:pPr>
    </w:p>
    <w:p w14:paraId="475F8DCE" w14:textId="71909905" w:rsidR="00265DEB" w:rsidRDefault="00265DEB" w:rsidP="00C26DAB">
      <w:pPr>
        <w:contextualSpacing/>
        <w:jc w:val="both"/>
        <w:rPr>
          <w:rFonts w:ascii="Arial" w:hAnsi="Arial" w:cs="Arial"/>
          <w:b/>
          <w:sz w:val="22"/>
          <w:szCs w:val="22"/>
          <w:u w:val="single"/>
        </w:rPr>
      </w:pPr>
    </w:p>
    <w:p w14:paraId="156AAEBC" w14:textId="674C5420" w:rsidR="00265DEB" w:rsidRPr="006A684D" w:rsidRDefault="00265DEB" w:rsidP="00C26DAB">
      <w:pPr>
        <w:contextualSpacing/>
        <w:jc w:val="both"/>
        <w:rPr>
          <w:rFonts w:ascii="Arial" w:hAnsi="Arial" w:cs="Arial"/>
          <w:b/>
          <w:sz w:val="22"/>
          <w:szCs w:val="22"/>
          <w:u w:val="single"/>
        </w:rPr>
      </w:pPr>
    </w:p>
    <w:p w14:paraId="26B586EE" w14:textId="33367EA9" w:rsidR="000E4B69" w:rsidRPr="006A684D" w:rsidRDefault="000E4B69" w:rsidP="006A684D">
      <w:pPr>
        <w:pStyle w:val="Paragraphedeliste"/>
        <w:numPr>
          <w:ilvl w:val="1"/>
          <w:numId w:val="47"/>
        </w:numPr>
        <w:contextualSpacing/>
        <w:jc w:val="both"/>
        <w:rPr>
          <w:rFonts w:ascii="Arial" w:hAnsi="Arial" w:cs="Arial"/>
          <w:b/>
          <w:sz w:val="22"/>
          <w:szCs w:val="22"/>
          <w:u w:val="single"/>
        </w:rPr>
      </w:pPr>
      <w:r w:rsidRPr="006A684D">
        <w:rPr>
          <w:rFonts w:ascii="Arial" w:hAnsi="Arial" w:cs="Arial"/>
          <w:b/>
          <w:sz w:val="22"/>
          <w:szCs w:val="22"/>
          <w:u w:val="single"/>
        </w:rPr>
        <w:t xml:space="preserve">Emargements - Attestations de </w:t>
      </w:r>
      <w:bookmarkEnd w:id="47"/>
      <w:bookmarkEnd w:id="48"/>
      <w:r w:rsidRPr="006A684D">
        <w:rPr>
          <w:rFonts w:ascii="Arial" w:hAnsi="Arial" w:cs="Arial"/>
          <w:b/>
          <w:sz w:val="22"/>
          <w:szCs w:val="22"/>
          <w:u w:val="single"/>
        </w:rPr>
        <w:t>formation</w:t>
      </w:r>
      <w:bookmarkEnd w:id="49"/>
      <w:bookmarkEnd w:id="50"/>
      <w:r w:rsidR="00BB6E07" w:rsidRPr="006A684D">
        <w:rPr>
          <w:rFonts w:ascii="Arial" w:hAnsi="Arial" w:cs="Arial"/>
          <w:b/>
          <w:sz w:val="22"/>
          <w:szCs w:val="22"/>
          <w:u w:val="single"/>
        </w:rPr>
        <w:t> </w:t>
      </w:r>
    </w:p>
    <w:p w14:paraId="0B2BCF11" w14:textId="10FEC9AF" w:rsidR="008A0A8E" w:rsidRPr="006A684D" w:rsidRDefault="008A0A8E" w:rsidP="006A684D">
      <w:pPr>
        <w:spacing w:before="120"/>
        <w:jc w:val="both"/>
        <w:rPr>
          <w:rFonts w:ascii="Arial" w:hAnsi="Arial" w:cs="Arial"/>
          <w:b/>
          <w:sz w:val="22"/>
          <w:szCs w:val="22"/>
          <w:u w:val="single"/>
        </w:rPr>
      </w:pPr>
      <w:r w:rsidRPr="006A684D">
        <w:rPr>
          <w:rFonts w:ascii="Arial" w:hAnsi="Arial" w:cs="Arial"/>
          <w:b/>
          <w:sz w:val="22"/>
          <w:szCs w:val="22"/>
          <w:u w:val="single"/>
        </w:rPr>
        <w:t>4.7.1 Feuille d’émargement</w:t>
      </w:r>
      <w:r w:rsidR="004C30A9">
        <w:rPr>
          <w:rFonts w:ascii="Arial" w:hAnsi="Arial" w:cs="Arial"/>
          <w:b/>
          <w:sz w:val="22"/>
          <w:szCs w:val="22"/>
          <w:u w:val="single"/>
        </w:rPr>
        <w:t> :</w:t>
      </w:r>
    </w:p>
    <w:p w14:paraId="1D06306A" w14:textId="76E35B20" w:rsidR="000E4B69" w:rsidRPr="006A684D" w:rsidRDefault="000E4B69">
      <w:pPr>
        <w:spacing w:before="120"/>
        <w:jc w:val="both"/>
        <w:rPr>
          <w:rFonts w:ascii="Arial" w:hAnsi="Arial" w:cs="Arial"/>
          <w:sz w:val="22"/>
          <w:szCs w:val="22"/>
        </w:rPr>
      </w:pPr>
      <w:r w:rsidRPr="006A684D">
        <w:rPr>
          <w:rFonts w:ascii="Arial" w:hAnsi="Arial" w:cs="Arial"/>
          <w:sz w:val="22"/>
          <w:szCs w:val="22"/>
        </w:rPr>
        <w:t xml:space="preserve">Le titulaire établit les feuilles d’émargement par demi-journée pendant toute la durée de la formation. </w:t>
      </w:r>
    </w:p>
    <w:p w14:paraId="35204321" w14:textId="198C0649" w:rsidR="00265DEB" w:rsidRDefault="000E4B69" w:rsidP="006A684D">
      <w:pPr>
        <w:jc w:val="both"/>
        <w:rPr>
          <w:rFonts w:ascii="Arial" w:hAnsi="Arial" w:cs="Arial"/>
          <w:sz w:val="22"/>
          <w:szCs w:val="22"/>
        </w:rPr>
      </w:pPr>
      <w:r w:rsidRPr="006A684D">
        <w:rPr>
          <w:rFonts w:ascii="Arial" w:hAnsi="Arial" w:cs="Arial"/>
          <w:sz w:val="22"/>
          <w:szCs w:val="22"/>
        </w:rPr>
        <w:t xml:space="preserve">Il transmet ces documents </w:t>
      </w:r>
      <w:r w:rsidR="00E13132" w:rsidRPr="006A684D">
        <w:rPr>
          <w:rFonts w:ascii="Arial" w:hAnsi="Arial" w:cs="Arial"/>
          <w:sz w:val="22"/>
          <w:szCs w:val="22"/>
        </w:rPr>
        <w:t>au bénéficiaire</w:t>
      </w:r>
      <w:r w:rsidRPr="006A684D">
        <w:rPr>
          <w:rFonts w:ascii="Arial" w:hAnsi="Arial" w:cs="Arial"/>
          <w:sz w:val="22"/>
          <w:szCs w:val="22"/>
        </w:rPr>
        <w:t xml:space="preserve"> dans les huit (8) jours suivant la date de fin de la formation, soit par mail ou par courrier. </w:t>
      </w:r>
    </w:p>
    <w:p w14:paraId="75113B56" w14:textId="77777777" w:rsidR="00265DEB" w:rsidRPr="006A684D" w:rsidRDefault="00265DEB" w:rsidP="006A684D">
      <w:pPr>
        <w:jc w:val="both"/>
        <w:rPr>
          <w:rFonts w:ascii="Arial" w:hAnsi="Arial" w:cs="Arial"/>
          <w:sz w:val="22"/>
          <w:szCs w:val="22"/>
        </w:rPr>
      </w:pPr>
    </w:p>
    <w:p w14:paraId="25D1BEF6" w14:textId="2E99B32C" w:rsidR="008A0A8E" w:rsidRPr="006A684D" w:rsidRDefault="008A0A8E" w:rsidP="006A684D">
      <w:pPr>
        <w:spacing w:before="120"/>
        <w:jc w:val="both"/>
        <w:rPr>
          <w:rFonts w:ascii="Arial" w:hAnsi="Arial" w:cs="Arial"/>
          <w:b/>
          <w:sz w:val="22"/>
          <w:szCs w:val="22"/>
          <w:u w:val="single"/>
        </w:rPr>
      </w:pPr>
      <w:r w:rsidRPr="006A684D">
        <w:rPr>
          <w:rFonts w:ascii="Arial" w:hAnsi="Arial" w:cs="Arial"/>
          <w:b/>
          <w:sz w:val="22"/>
          <w:szCs w:val="22"/>
          <w:u w:val="single"/>
        </w:rPr>
        <w:t>4.7.2 Attestation de formation</w:t>
      </w:r>
      <w:r w:rsidR="00FF53D4" w:rsidRPr="006A684D">
        <w:rPr>
          <w:rFonts w:ascii="Arial" w:hAnsi="Arial" w:cs="Arial"/>
          <w:b/>
          <w:sz w:val="22"/>
          <w:szCs w:val="22"/>
          <w:u w:val="single"/>
        </w:rPr>
        <w:t> :</w:t>
      </w:r>
    </w:p>
    <w:p w14:paraId="2040622A" w14:textId="61169E93" w:rsidR="00D22F1E" w:rsidRPr="006A684D" w:rsidRDefault="00441821">
      <w:pPr>
        <w:spacing w:before="120"/>
        <w:jc w:val="both"/>
        <w:rPr>
          <w:rFonts w:ascii="Arial" w:hAnsi="Arial" w:cs="Arial"/>
          <w:sz w:val="22"/>
          <w:szCs w:val="22"/>
        </w:rPr>
      </w:pPr>
      <w:r w:rsidRPr="006A684D">
        <w:rPr>
          <w:rFonts w:ascii="Arial" w:hAnsi="Arial" w:cs="Arial"/>
          <w:sz w:val="22"/>
          <w:szCs w:val="22"/>
        </w:rPr>
        <w:t>L</w:t>
      </w:r>
      <w:r w:rsidR="00D22F1E" w:rsidRPr="006A684D">
        <w:rPr>
          <w:rFonts w:ascii="Arial" w:hAnsi="Arial" w:cs="Arial"/>
          <w:sz w:val="22"/>
          <w:szCs w:val="22"/>
        </w:rPr>
        <w:t>e dernier jour</w:t>
      </w:r>
      <w:r w:rsidRPr="006A684D">
        <w:rPr>
          <w:rFonts w:ascii="Arial" w:hAnsi="Arial" w:cs="Arial"/>
          <w:sz w:val="22"/>
          <w:szCs w:val="22"/>
        </w:rPr>
        <w:t xml:space="preserve"> de la formation, le titulaire</w:t>
      </w:r>
      <w:r w:rsidR="00D22F1E" w:rsidRPr="006A684D">
        <w:rPr>
          <w:rFonts w:ascii="Arial" w:hAnsi="Arial" w:cs="Arial"/>
          <w:sz w:val="22"/>
          <w:szCs w:val="22"/>
        </w:rPr>
        <w:t xml:space="preserve"> établit et remet à chaque stagiaire une attestation individuelle de formation mentionnant l’intitulé du stage, ses dates de début et de fin de la session, les nom et prénom du stagiaire.</w:t>
      </w:r>
    </w:p>
    <w:p w14:paraId="039FB6E8" w14:textId="5D5FE08F" w:rsidR="007946A6" w:rsidRPr="006A684D" w:rsidRDefault="007946A6">
      <w:pPr>
        <w:spacing w:after="240"/>
        <w:jc w:val="both"/>
        <w:rPr>
          <w:rFonts w:ascii="Arial" w:hAnsi="Arial" w:cs="Arial"/>
          <w:sz w:val="22"/>
          <w:szCs w:val="22"/>
        </w:rPr>
      </w:pPr>
      <w:r w:rsidRPr="006A684D">
        <w:rPr>
          <w:rFonts w:ascii="Arial" w:hAnsi="Arial" w:cs="Arial"/>
          <w:sz w:val="22"/>
          <w:szCs w:val="22"/>
        </w:rPr>
        <w:t xml:space="preserve">Le titulaire transmet également les attestations individuelles de suivi de formation </w:t>
      </w:r>
      <w:r w:rsidR="00441821" w:rsidRPr="006A684D">
        <w:rPr>
          <w:rFonts w:ascii="Arial" w:hAnsi="Arial" w:cs="Arial"/>
          <w:sz w:val="22"/>
          <w:szCs w:val="22"/>
        </w:rPr>
        <w:t>au bénéficiaire</w:t>
      </w:r>
      <w:r w:rsidRPr="006A684D">
        <w:rPr>
          <w:rFonts w:ascii="Arial" w:hAnsi="Arial" w:cs="Arial"/>
          <w:sz w:val="22"/>
          <w:szCs w:val="22"/>
        </w:rPr>
        <w:t xml:space="preserve"> dans un délai de huit (8) jours</w:t>
      </w:r>
      <w:r w:rsidR="00ED285D" w:rsidRPr="006A684D">
        <w:rPr>
          <w:rFonts w:ascii="Arial" w:hAnsi="Arial" w:cs="Arial"/>
          <w:sz w:val="22"/>
          <w:szCs w:val="22"/>
        </w:rPr>
        <w:t xml:space="preserve"> à compter de la date de fin de la formation.</w:t>
      </w:r>
    </w:p>
    <w:p w14:paraId="4A8462F5" w14:textId="75E48937" w:rsidR="004D3C26" w:rsidRPr="006A684D" w:rsidRDefault="004D3C26" w:rsidP="006A684D">
      <w:pPr>
        <w:pStyle w:val="Paragraphedeliste"/>
        <w:numPr>
          <w:ilvl w:val="0"/>
          <w:numId w:val="47"/>
        </w:numPr>
        <w:pBdr>
          <w:top w:val="single" w:sz="4" w:space="4"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both"/>
        <w:rPr>
          <w:rFonts w:ascii="Arial" w:hAnsi="Arial" w:cs="Arial"/>
          <w:b/>
          <w:sz w:val="22"/>
          <w:szCs w:val="22"/>
        </w:rPr>
      </w:pPr>
      <w:bookmarkStart w:id="51" w:name="_Toc484434332"/>
      <w:bookmarkStart w:id="52" w:name="_Toc54594468"/>
      <w:bookmarkStart w:id="53" w:name="_Toc54682618"/>
      <w:bookmarkStart w:id="54" w:name="_Toc54747929"/>
      <w:bookmarkStart w:id="55" w:name="_Toc56481157"/>
      <w:bookmarkStart w:id="56" w:name="_Toc57530572"/>
      <w:bookmarkStart w:id="57" w:name="_Toc277691836"/>
      <w:bookmarkEnd w:id="28"/>
      <w:bookmarkEnd w:id="29"/>
      <w:bookmarkEnd w:id="30"/>
      <w:bookmarkEnd w:id="31"/>
      <w:bookmarkEnd w:id="32"/>
      <w:bookmarkEnd w:id="33"/>
      <w:bookmarkEnd w:id="34"/>
      <w:r w:rsidRPr="006A684D">
        <w:rPr>
          <w:rFonts w:ascii="Arial" w:hAnsi="Arial" w:cs="Arial"/>
          <w:b/>
          <w:bCs/>
          <w:iCs/>
          <w:sz w:val="22"/>
          <w:szCs w:val="22"/>
        </w:rPr>
        <w:t xml:space="preserve">DISPOSITIF D’ÉVALUATION </w:t>
      </w:r>
      <w:r w:rsidR="000C5938" w:rsidRPr="006A684D">
        <w:rPr>
          <w:rFonts w:ascii="Arial" w:hAnsi="Arial" w:cs="Arial"/>
          <w:b/>
          <w:sz w:val="22"/>
          <w:szCs w:val="22"/>
        </w:rPr>
        <w:t>POUR TOUS LES LOTS</w:t>
      </w:r>
    </w:p>
    <w:p w14:paraId="61A1A1B6" w14:textId="49E7C351" w:rsidR="00CB7F71" w:rsidRPr="006A684D" w:rsidRDefault="00CB7F71" w:rsidP="006A684D">
      <w:pPr>
        <w:spacing w:before="240" w:after="120"/>
        <w:contextualSpacing/>
        <w:jc w:val="both"/>
        <w:rPr>
          <w:rFonts w:ascii="Arial" w:hAnsi="Arial" w:cs="Arial"/>
          <w:sz w:val="22"/>
          <w:szCs w:val="22"/>
        </w:rPr>
      </w:pPr>
      <w:bookmarkStart w:id="58" w:name="_Toc484434335"/>
      <w:bookmarkStart w:id="59" w:name="_Toc54594471"/>
      <w:bookmarkStart w:id="60" w:name="_Toc54682621"/>
      <w:bookmarkStart w:id="61" w:name="_Toc54747932"/>
      <w:bookmarkStart w:id="62" w:name="_Toc56481160"/>
      <w:bookmarkStart w:id="63" w:name="_Toc57530575"/>
      <w:bookmarkStart w:id="64" w:name="_Toc150738684"/>
      <w:bookmarkStart w:id="65" w:name="_Toc277691839"/>
      <w:bookmarkStart w:id="66" w:name="_Toc199164909"/>
      <w:bookmarkEnd w:id="51"/>
      <w:bookmarkEnd w:id="52"/>
      <w:bookmarkEnd w:id="53"/>
      <w:bookmarkEnd w:id="54"/>
      <w:bookmarkEnd w:id="55"/>
      <w:bookmarkEnd w:id="56"/>
      <w:bookmarkEnd w:id="57"/>
      <w:r w:rsidRPr="006A684D">
        <w:rPr>
          <w:rFonts w:ascii="Arial" w:hAnsi="Arial" w:cs="Arial"/>
          <w:b/>
          <w:sz w:val="22"/>
          <w:szCs w:val="22"/>
          <w:u w:val="single"/>
        </w:rPr>
        <w:t xml:space="preserve">5.1 </w:t>
      </w:r>
      <w:r w:rsidR="000E4B69" w:rsidRPr="006A684D">
        <w:rPr>
          <w:rFonts w:ascii="Arial" w:hAnsi="Arial" w:cs="Arial"/>
          <w:b/>
          <w:sz w:val="22"/>
          <w:szCs w:val="22"/>
          <w:u w:val="single"/>
        </w:rPr>
        <w:t xml:space="preserve">Évaluation en fin de </w:t>
      </w:r>
      <w:bookmarkEnd w:id="58"/>
      <w:bookmarkEnd w:id="59"/>
      <w:bookmarkEnd w:id="60"/>
      <w:bookmarkEnd w:id="61"/>
      <w:bookmarkEnd w:id="62"/>
      <w:bookmarkEnd w:id="63"/>
      <w:bookmarkEnd w:id="64"/>
      <w:bookmarkEnd w:id="65"/>
      <w:r w:rsidR="000E4B69" w:rsidRPr="006A684D">
        <w:rPr>
          <w:rFonts w:ascii="Arial" w:hAnsi="Arial" w:cs="Arial"/>
          <w:b/>
          <w:sz w:val="22"/>
          <w:szCs w:val="22"/>
          <w:u w:val="single"/>
        </w:rPr>
        <w:t>prestation</w:t>
      </w:r>
      <w:bookmarkEnd w:id="66"/>
      <w:r w:rsidR="006A5160" w:rsidRPr="006A684D">
        <w:rPr>
          <w:rFonts w:ascii="Arial" w:hAnsi="Arial" w:cs="Arial"/>
          <w:b/>
          <w:sz w:val="22"/>
          <w:szCs w:val="22"/>
          <w:u w:val="single"/>
        </w:rPr>
        <w:t> :</w:t>
      </w:r>
    </w:p>
    <w:p w14:paraId="3EB0BF48" w14:textId="65BA4A37" w:rsidR="000E4B69" w:rsidRPr="006A684D" w:rsidRDefault="00A53346" w:rsidP="006A684D">
      <w:pPr>
        <w:spacing w:before="240"/>
        <w:jc w:val="both"/>
        <w:rPr>
          <w:rFonts w:ascii="Arial" w:hAnsi="Arial" w:cs="Arial"/>
          <w:sz w:val="22"/>
          <w:szCs w:val="22"/>
        </w:rPr>
      </w:pPr>
      <w:r w:rsidRPr="006A684D">
        <w:rPr>
          <w:rFonts w:ascii="Arial" w:hAnsi="Arial" w:cs="Arial"/>
          <w:sz w:val="22"/>
          <w:szCs w:val="22"/>
        </w:rPr>
        <w:t xml:space="preserve">Le dernier jour de la formation, le titulaire </w:t>
      </w:r>
      <w:r w:rsidR="000E4B69" w:rsidRPr="006A684D">
        <w:rPr>
          <w:rFonts w:ascii="Arial" w:hAnsi="Arial" w:cs="Arial"/>
          <w:sz w:val="22"/>
          <w:szCs w:val="22"/>
        </w:rPr>
        <w:t xml:space="preserve">fait remplir à chaque apprenant une « Fiche d’évaluation de formation » </w:t>
      </w:r>
      <w:r w:rsidRPr="006A684D">
        <w:rPr>
          <w:rFonts w:ascii="Arial" w:hAnsi="Arial" w:cs="Arial"/>
          <w:sz w:val="22"/>
          <w:szCs w:val="22"/>
        </w:rPr>
        <w:t>(</w:t>
      </w:r>
      <w:r w:rsidR="000E4B69" w:rsidRPr="006A684D">
        <w:rPr>
          <w:rFonts w:ascii="Arial" w:hAnsi="Arial" w:cs="Arial"/>
          <w:sz w:val="22"/>
          <w:szCs w:val="22"/>
        </w:rPr>
        <w:t xml:space="preserve">modèle </w:t>
      </w:r>
      <w:r w:rsidRPr="006A684D">
        <w:rPr>
          <w:rFonts w:ascii="Arial" w:hAnsi="Arial" w:cs="Arial"/>
          <w:sz w:val="22"/>
          <w:szCs w:val="22"/>
        </w:rPr>
        <w:t>en</w:t>
      </w:r>
      <w:r w:rsidR="00020B84" w:rsidRPr="006A684D">
        <w:rPr>
          <w:rFonts w:ascii="Arial" w:hAnsi="Arial" w:cs="Arial"/>
          <w:sz w:val="22"/>
          <w:szCs w:val="22"/>
        </w:rPr>
        <w:t xml:space="preserve"> annexe 4</w:t>
      </w:r>
      <w:r w:rsidR="000E4B69" w:rsidRPr="006A684D">
        <w:rPr>
          <w:rFonts w:ascii="Arial" w:hAnsi="Arial" w:cs="Arial"/>
          <w:sz w:val="22"/>
          <w:szCs w:val="22"/>
        </w:rPr>
        <w:t>)</w:t>
      </w:r>
    </w:p>
    <w:p w14:paraId="1DA708B9" w14:textId="77777777" w:rsidR="000E4B69" w:rsidRPr="006A684D" w:rsidRDefault="000E4B69" w:rsidP="0000638F">
      <w:pPr>
        <w:spacing w:before="120"/>
        <w:jc w:val="both"/>
        <w:rPr>
          <w:rFonts w:ascii="Arial" w:hAnsi="Arial" w:cs="Arial"/>
          <w:sz w:val="22"/>
          <w:szCs w:val="22"/>
        </w:rPr>
      </w:pPr>
      <w:r w:rsidRPr="006A684D">
        <w:rPr>
          <w:rFonts w:ascii="Arial" w:hAnsi="Arial" w:cs="Arial"/>
          <w:sz w:val="22"/>
          <w:szCs w:val="22"/>
        </w:rPr>
        <w:t xml:space="preserve">Le titulaire réalise à l’issue de la prestation une </w:t>
      </w:r>
      <w:r w:rsidRPr="006A684D">
        <w:rPr>
          <w:rFonts w:ascii="Arial" w:hAnsi="Arial" w:cs="Arial"/>
          <w:sz w:val="22"/>
          <w:szCs w:val="22"/>
          <w:u w:val="single"/>
        </w:rPr>
        <w:t>synthèse des évaluations</w:t>
      </w:r>
      <w:r w:rsidRPr="006A684D">
        <w:rPr>
          <w:rFonts w:ascii="Arial" w:hAnsi="Arial" w:cs="Arial"/>
          <w:sz w:val="22"/>
          <w:szCs w:val="22"/>
        </w:rPr>
        <w:t xml:space="preserve"> des apprenants sur la base des fiches d’évaluation de formation renseignées.</w:t>
      </w:r>
    </w:p>
    <w:p w14:paraId="2C065356" w14:textId="77777777" w:rsidR="000E4B69" w:rsidRPr="006A684D" w:rsidRDefault="000E4B69" w:rsidP="00C26DAB">
      <w:pPr>
        <w:spacing w:before="120"/>
        <w:jc w:val="both"/>
        <w:rPr>
          <w:rFonts w:ascii="Arial" w:hAnsi="Arial" w:cs="Arial"/>
          <w:sz w:val="22"/>
          <w:szCs w:val="22"/>
        </w:rPr>
      </w:pPr>
      <w:r w:rsidRPr="006A684D">
        <w:rPr>
          <w:rFonts w:ascii="Arial" w:hAnsi="Arial" w:cs="Arial"/>
          <w:sz w:val="22"/>
          <w:szCs w:val="22"/>
        </w:rPr>
        <w:t>Cette synthèse des évaluations apprenants permet d’effectuer les opérations de vérification et de prendre les décisions d’admission ou de réfaction de la prestation.</w:t>
      </w:r>
    </w:p>
    <w:p w14:paraId="6BEFCB3E" w14:textId="79A3B9F8" w:rsidR="000E4B69" w:rsidRPr="006A684D" w:rsidRDefault="000E4B69" w:rsidP="005D0E74">
      <w:pPr>
        <w:spacing w:before="120"/>
        <w:jc w:val="both"/>
        <w:rPr>
          <w:rFonts w:ascii="Arial" w:hAnsi="Arial" w:cs="Arial"/>
          <w:sz w:val="22"/>
          <w:szCs w:val="22"/>
        </w:rPr>
      </w:pPr>
      <w:r w:rsidRPr="006A684D">
        <w:rPr>
          <w:rFonts w:ascii="Arial" w:hAnsi="Arial" w:cs="Arial"/>
          <w:sz w:val="22"/>
          <w:szCs w:val="22"/>
        </w:rPr>
        <w:t xml:space="preserve">Il rédige un compte rendu (format libre) de l’état des motivations, </w:t>
      </w:r>
      <w:r w:rsidR="00824811" w:rsidRPr="006A684D">
        <w:rPr>
          <w:rFonts w:ascii="Arial" w:hAnsi="Arial" w:cs="Arial"/>
          <w:sz w:val="22"/>
          <w:szCs w:val="22"/>
        </w:rPr>
        <w:t xml:space="preserve">des capacités qu’il juge acquises par les stagiaires, </w:t>
      </w:r>
      <w:r w:rsidRPr="006A684D">
        <w:rPr>
          <w:rFonts w:ascii="Arial" w:hAnsi="Arial" w:cs="Arial"/>
          <w:sz w:val="22"/>
          <w:szCs w:val="22"/>
        </w:rPr>
        <w:t xml:space="preserve">des attentes et de l’assiduité de ces derniers. </w:t>
      </w:r>
    </w:p>
    <w:p w14:paraId="6954F75E" w14:textId="16241104" w:rsidR="000E4B69" w:rsidRPr="006A684D" w:rsidRDefault="000E4B69" w:rsidP="00936C32">
      <w:pPr>
        <w:spacing w:before="120"/>
        <w:jc w:val="both"/>
        <w:rPr>
          <w:rFonts w:ascii="Arial" w:hAnsi="Arial" w:cs="Arial"/>
          <w:sz w:val="22"/>
          <w:szCs w:val="22"/>
        </w:rPr>
      </w:pPr>
      <w:r w:rsidRPr="006A684D">
        <w:rPr>
          <w:rFonts w:ascii="Arial" w:hAnsi="Arial" w:cs="Arial"/>
          <w:sz w:val="22"/>
          <w:szCs w:val="22"/>
        </w:rPr>
        <w:t xml:space="preserve">Il peut faire tous les commentaires qu’il juge utiles et nécessaires sur le déroulement et l’organisation de la session ainsi que sur les difficultés rencontrées par les </w:t>
      </w:r>
      <w:r w:rsidR="001E4AC2" w:rsidRPr="006A684D">
        <w:rPr>
          <w:rFonts w:ascii="Arial" w:hAnsi="Arial" w:cs="Arial"/>
          <w:sz w:val="22"/>
          <w:szCs w:val="22"/>
        </w:rPr>
        <w:t>stagiaires</w:t>
      </w:r>
      <w:r w:rsidRPr="006A684D">
        <w:rPr>
          <w:rFonts w:ascii="Arial" w:hAnsi="Arial" w:cs="Arial"/>
          <w:sz w:val="22"/>
          <w:szCs w:val="22"/>
        </w:rPr>
        <w:t xml:space="preserve"> pour maîtriser les concepts ou outils.</w:t>
      </w:r>
    </w:p>
    <w:p w14:paraId="0F27ECF3" w14:textId="597A0B75" w:rsidR="00824811" w:rsidRPr="006A684D" w:rsidRDefault="000E4B69">
      <w:pPr>
        <w:spacing w:before="120"/>
        <w:jc w:val="both"/>
        <w:rPr>
          <w:rFonts w:ascii="Arial" w:hAnsi="Arial" w:cs="Arial"/>
          <w:sz w:val="22"/>
          <w:szCs w:val="22"/>
        </w:rPr>
      </w:pPr>
      <w:r w:rsidRPr="006A684D">
        <w:rPr>
          <w:rFonts w:ascii="Arial" w:hAnsi="Arial" w:cs="Arial"/>
          <w:sz w:val="22"/>
          <w:szCs w:val="22"/>
        </w:rPr>
        <w:t xml:space="preserve">Dans les huit (8) jours suivant la date de fin de la session, le titulaire communique </w:t>
      </w:r>
      <w:r w:rsidR="00D3134D" w:rsidRPr="006A684D">
        <w:rPr>
          <w:rFonts w:ascii="Arial" w:hAnsi="Arial" w:cs="Arial"/>
          <w:sz w:val="22"/>
          <w:szCs w:val="22"/>
        </w:rPr>
        <w:t>au bénéficiaire</w:t>
      </w:r>
      <w:r w:rsidRPr="006A684D">
        <w:rPr>
          <w:rFonts w:ascii="Arial" w:hAnsi="Arial" w:cs="Arial"/>
          <w:sz w:val="22"/>
          <w:szCs w:val="22"/>
        </w:rPr>
        <w:t> :</w:t>
      </w:r>
    </w:p>
    <w:p w14:paraId="4541CE7D" w14:textId="5B3CE340" w:rsidR="000E4B69" w:rsidRPr="006A684D" w:rsidRDefault="000E4B69">
      <w:pPr>
        <w:numPr>
          <w:ilvl w:val="0"/>
          <w:numId w:val="20"/>
        </w:numPr>
        <w:spacing w:before="120"/>
        <w:jc w:val="both"/>
        <w:rPr>
          <w:rFonts w:ascii="Arial" w:hAnsi="Arial" w:cs="Arial"/>
          <w:sz w:val="22"/>
          <w:szCs w:val="22"/>
        </w:rPr>
      </w:pPr>
      <w:r w:rsidRPr="006A684D">
        <w:rPr>
          <w:rFonts w:ascii="Arial" w:hAnsi="Arial" w:cs="Arial"/>
          <w:sz w:val="22"/>
          <w:szCs w:val="22"/>
        </w:rPr>
        <w:t xml:space="preserve">la synthèse des évaluations des apprenants (avec ISG associé – </w:t>
      </w:r>
      <w:r w:rsidRPr="006A684D">
        <w:rPr>
          <w:rFonts w:ascii="Arial" w:hAnsi="Arial" w:cs="Arial"/>
          <w:i/>
          <w:sz w:val="22"/>
          <w:szCs w:val="22"/>
        </w:rPr>
        <w:t>cf</w:t>
      </w:r>
      <w:r w:rsidR="00AF7629" w:rsidRPr="006A684D">
        <w:rPr>
          <w:rFonts w:ascii="Arial" w:hAnsi="Arial" w:cs="Arial"/>
          <w:sz w:val="22"/>
          <w:szCs w:val="22"/>
        </w:rPr>
        <w:t xml:space="preserve">. </w:t>
      </w:r>
      <w:r w:rsidR="00824811" w:rsidRPr="006A684D">
        <w:rPr>
          <w:rFonts w:ascii="Arial" w:hAnsi="Arial" w:cs="Arial"/>
          <w:sz w:val="22"/>
          <w:szCs w:val="22"/>
        </w:rPr>
        <w:t xml:space="preserve">article </w:t>
      </w:r>
      <w:r w:rsidR="00AF7629" w:rsidRPr="006A684D">
        <w:rPr>
          <w:rFonts w:ascii="Arial" w:hAnsi="Arial" w:cs="Arial"/>
          <w:sz w:val="22"/>
          <w:szCs w:val="22"/>
        </w:rPr>
        <w:t>5</w:t>
      </w:r>
      <w:r w:rsidRPr="006A684D">
        <w:rPr>
          <w:rFonts w:ascii="Arial" w:hAnsi="Arial" w:cs="Arial"/>
          <w:sz w:val="22"/>
          <w:szCs w:val="22"/>
        </w:rPr>
        <w:t>.</w:t>
      </w:r>
      <w:r w:rsidR="00D43D80" w:rsidRPr="006A684D">
        <w:rPr>
          <w:rFonts w:ascii="Arial" w:hAnsi="Arial" w:cs="Arial"/>
          <w:sz w:val="22"/>
          <w:szCs w:val="22"/>
        </w:rPr>
        <w:t>2</w:t>
      </w:r>
      <w:r w:rsidR="00824811" w:rsidRPr="006A684D">
        <w:rPr>
          <w:rFonts w:ascii="Arial" w:hAnsi="Arial" w:cs="Arial"/>
          <w:sz w:val="22"/>
          <w:szCs w:val="22"/>
        </w:rPr>
        <w:t xml:space="preserve"> du CCTP</w:t>
      </w:r>
      <w:r w:rsidRPr="006A684D">
        <w:rPr>
          <w:rFonts w:ascii="Arial" w:hAnsi="Arial" w:cs="Arial"/>
          <w:sz w:val="22"/>
          <w:szCs w:val="22"/>
        </w:rPr>
        <w:t>)</w:t>
      </w:r>
      <w:r w:rsidR="00824811" w:rsidRPr="006A684D">
        <w:rPr>
          <w:rFonts w:ascii="Arial" w:hAnsi="Arial" w:cs="Arial"/>
          <w:sz w:val="22"/>
          <w:szCs w:val="22"/>
        </w:rPr>
        <w:t> ;</w:t>
      </w:r>
    </w:p>
    <w:p w14:paraId="089B584C" w14:textId="3A64BAF0" w:rsidR="000E4B69" w:rsidRPr="006A684D" w:rsidRDefault="00AB386D">
      <w:pPr>
        <w:numPr>
          <w:ilvl w:val="0"/>
          <w:numId w:val="20"/>
        </w:numPr>
        <w:jc w:val="both"/>
        <w:rPr>
          <w:rFonts w:ascii="Arial" w:hAnsi="Arial" w:cs="Arial"/>
          <w:sz w:val="22"/>
          <w:szCs w:val="22"/>
        </w:rPr>
      </w:pPr>
      <w:r w:rsidRPr="006A684D">
        <w:rPr>
          <w:rFonts w:ascii="Arial" w:hAnsi="Arial" w:cs="Arial"/>
          <w:sz w:val="22"/>
          <w:szCs w:val="22"/>
        </w:rPr>
        <w:t>L’évaluation</w:t>
      </w:r>
      <w:r w:rsidR="000E4B69" w:rsidRPr="006A684D">
        <w:rPr>
          <w:rFonts w:ascii="Arial" w:hAnsi="Arial" w:cs="Arial"/>
          <w:sz w:val="22"/>
          <w:szCs w:val="22"/>
        </w:rPr>
        <w:t xml:space="preserve"> du formateur (compte-rendu)</w:t>
      </w:r>
      <w:r w:rsidR="00824811" w:rsidRPr="006A684D">
        <w:rPr>
          <w:rFonts w:ascii="Arial" w:hAnsi="Arial" w:cs="Arial"/>
          <w:sz w:val="22"/>
          <w:szCs w:val="22"/>
        </w:rPr>
        <w:t> ;</w:t>
      </w:r>
    </w:p>
    <w:p w14:paraId="1B7C4D26" w14:textId="49E6EC82" w:rsidR="00A01E79" w:rsidRPr="006A684D" w:rsidRDefault="00824811">
      <w:pPr>
        <w:numPr>
          <w:ilvl w:val="0"/>
          <w:numId w:val="20"/>
        </w:numPr>
        <w:jc w:val="both"/>
        <w:rPr>
          <w:rFonts w:ascii="Arial" w:hAnsi="Arial" w:cs="Arial"/>
          <w:sz w:val="22"/>
          <w:szCs w:val="22"/>
        </w:rPr>
      </w:pPr>
      <w:r w:rsidRPr="006A684D">
        <w:rPr>
          <w:rFonts w:ascii="Arial" w:hAnsi="Arial" w:cs="Arial"/>
          <w:sz w:val="22"/>
          <w:szCs w:val="22"/>
        </w:rPr>
        <w:t>Les fiches d’évaluation de formation des stagiaires.</w:t>
      </w:r>
    </w:p>
    <w:p w14:paraId="2A0FDCC2" w14:textId="77777777" w:rsidR="000E4B69" w:rsidRPr="006A684D" w:rsidRDefault="000E4B69" w:rsidP="006A684D">
      <w:pPr>
        <w:ind w:left="1068"/>
        <w:jc w:val="both"/>
        <w:rPr>
          <w:rFonts w:ascii="Arial" w:hAnsi="Arial" w:cs="Arial"/>
          <w:sz w:val="22"/>
          <w:szCs w:val="22"/>
        </w:rPr>
      </w:pPr>
    </w:p>
    <w:p w14:paraId="3D94D552" w14:textId="764AB997" w:rsidR="000E4B69" w:rsidRPr="00153583" w:rsidRDefault="00C7012A">
      <w:pPr>
        <w:pStyle w:val="Titre2"/>
      </w:pPr>
      <w:bookmarkStart w:id="67" w:name="_Toc199164911"/>
      <w:r w:rsidRPr="00153583">
        <w:t>5</w:t>
      </w:r>
      <w:r w:rsidR="000E4B69" w:rsidRPr="00153583">
        <w:t>.</w:t>
      </w:r>
      <w:r w:rsidR="00D43D80" w:rsidRPr="00153583">
        <w:t>2</w:t>
      </w:r>
      <w:r w:rsidR="00520528" w:rsidRPr="00153583">
        <w:t xml:space="preserve"> </w:t>
      </w:r>
      <w:r w:rsidR="000E4B69" w:rsidRPr="00153583">
        <w:t>Calcul de l’Indice de Satisfaction Générale (ISG)</w:t>
      </w:r>
      <w:bookmarkEnd w:id="67"/>
      <w:r w:rsidR="006A5160" w:rsidRPr="00153583">
        <w:t> :</w:t>
      </w:r>
    </w:p>
    <w:p w14:paraId="11C87246" w14:textId="7AD86E9F" w:rsidR="000E4B69" w:rsidRPr="006A684D" w:rsidRDefault="000E4B69" w:rsidP="00C26DAB">
      <w:pPr>
        <w:spacing w:before="120"/>
        <w:jc w:val="both"/>
        <w:rPr>
          <w:rFonts w:ascii="Arial" w:hAnsi="Arial" w:cs="Arial"/>
          <w:sz w:val="22"/>
          <w:szCs w:val="22"/>
        </w:rPr>
      </w:pPr>
      <w:r w:rsidRPr="006A684D">
        <w:rPr>
          <w:rFonts w:ascii="Arial" w:hAnsi="Arial" w:cs="Arial"/>
          <w:sz w:val="22"/>
          <w:szCs w:val="22"/>
        </w:rPr>
        <w:t xml:space="preserve">L’indice de Satisfaction Globale (ISG) </w:t>
      </w:r>
      <w:r w:rsidR="008B7E46" w:rsidRPr="006A684D">
        <w:rPr>
          <w:rFonts w:ascii="Arial" w:hAnsi="Arial" w:cs="Arial"/>
          <w:sz w:val="22"/>
          <w:szCs w:val="22"/>
        </w:rPr>
        <w:t>est égal à la m</w:t>
      </w:r>
      <w:r w:rsidRPr="006A684D">
        <w:rPr>
          <w:rFonts w:ascii="Arial" w:hAnsi="Arial" w:cs="Arial"/>
          <w:sz w:val="22"/>
          <w:szCs w:val="22"/>
        </w:rPr>
        <w:t>oyenne des notes attribuées à chaque fiche d’évaluation.</w:t>
      </w:r>
    </w:p>
    <w:p w14:paraId="51D4A5D8" w14:textId="16B7B498" w:rsidR="000E4B69" w:rsidRPr="006A684D" w:rsidRDefault="000E4B69" w:rsidP="005D0E74">
      <w:pPr>
        <w:spacing w:before="120"/>
        <w:jc w:val="both"/>
        <w:rPr>
          <w:rFonts w:ascii="Arial" w:hAnsi="Arial" w:cs="Arial"/>
          <w:sz w:val="22"/>
          <w:szCs w:val="22"/>
        </w:rPr>
      </w:pPr>
      <w:r w:rsidRPr="006A684D">
        <w:rPr>
          <w:rFonts w:ascii="Arial" w:hAnsi="Arial" w:cs="Arial"/>
          <w:sz w:val="22"/>
          <w:szCs w:val="22"/>
        </w:rPr>
        <w:t xml:space="preserve">Cet ISG est utilisé par </w:t>
      </w:r>
      <w:r w:rsidR="00CF1E54" w:rsidRPr="006A684D">
        <w:rPr>
          <w:rFonts w:ascii="Arial" w:hAnsi="Arial" w:cs="Arial"/>
          <w:sz w:val="22"/>
          <w:szCs w:val="22"/>
        </w:rPr>
        <w:t xml:space="preserve">le </w:t>
      </w:r>
      <w:r w:rsidR="00C450C0" w:rsidRPr="006A684D">
        <w:rPr>
          <w:rFonts w:ascii="Arial" w:hAnsi="Arial" w:cs="Arial"/>
          <w:sz w:val="22"/>
          <w:szCs w:val="22"/>
        </w:rPr>
        <w:t>bénéficiaire</w:t>
      </w:r>
      <w:r w:rsidRPr="006A684D">
        <w:rPr>
          <w:rFonts w:ascii="Arial" w:hAnsi="Arial" w:cs="Arial"/>
          <w:sz w:val="22"/>
          <w:szCs w:val="22"/>
        </w:rPr>
        <w:t xml:space="preserve"> lors de l’établissement du constat de service fait et permet de prononcer l’admission, la réfaction ou le rejet de la prestation. </w:t>
      </w:r>
    </w:p>
    <w:p w14:paraId="65EB3512" w14:textId="707B8462" w:rsidR="000E4B69" w:rsidRPr="006A684D" w:rsidRDefault="008A5B57" w:rsidP="005D0E74">
      <w:pPr>
        <w:numPr>
          <w:ilvl w:val="0"/>
          <w:numId w:val="19"/>
        </w:numPr>
        <w:spacing w:before="120" w:after="120"/>
        <w:jc w:val="both"/>
        <w:rPr>
          <w:rFonts w:ascii="Arial" w:hAnsi="Arial" w:cs="Arial"/>
          <w:color w:val="000000"/>
          <w:sz w:val="22"/>
          <w:szCs w:val="22"/>
        </w:rPr>
      </w:pPr>
      <w:r w:rsidRPr="006A684D">
        <w:rPr>
          <w:rFonts w:ascii="Arial" w:hAnsi="Arial" w:cs="Arial"/>
          <w:color w:val="000000"/>
          <w:sz w:val="22"/>
          <w:szCs w:val="22"/>
        </w:rPr>
        <w:t>Toute</w:t>
      </w:r>
      <w:r w:rsidR="000E4B69" w:rsidRPr="006A684D">
        <w:rPr>
          <w:rFonts w:ascii="Arial" w:hAnsi="Arial" w:cs="Arial"/>
          <w:color w:val="000000"/>
          <w:sz w:val="22"/>
          <w:szCs w:val="22"/>
        </w:rPr>
        <w:t xml:space="preserve"> moyenne des notes supérieure ou égale à dix sur vingt (</w:t>
      </w:r>
      <w:r w:rsidR="000E4B69" w:rsidRPr="006A684D">
        <w:rPr>
          <w:rFonts w:ascii="Arial" w:hAnsi="Arial" w:cs="Arial"/>
          <w:b/>
          <w:color w:val="000000"/>
          <w:sz w:val="22"/>
          <w:szCs w:val="22"/>
        </w:rPr>
        <w:t>ISG ≥ 10/20</w:t>
      </w:r>
      <w:r w:rsidR="000E4B69" w:rsidRPr="006A684D">
        <w:rPr>
          <w:rFonts w:ascii="Arial" w:hAnsi="Arial" w:cs="Arial"/>
          <w:color w:val="000000"/>
          <w:sz w:val="22"/>
          <w:szCs w:val="22"/>
        </w:rPr>
        <w:t>) vaut réception de la prestation correspondante</w:t>
      </w:r>
      <w:r w:rsidR="00C450C0" w:rsidRPr="006A684D">
        <w:rPr>
          <w:rFonts w:ascii="Arial" w:hAnsi="Arial" w:cs="Arial"/>
          <w:color w:val="000000"/>
          <w:sz w:val="22"/>
          <w:szCs w:val="22"/>
        </w:rPr>
        <w:t> ;</w:t>
      </w:r>
    </w:p>
    <w:p w14:paraId="5A9EDF72" w14:textId="6411EB18" w:rsidR="00C450C0" w:rsidRPr="006A684D" w:rsidRDefault="00CF1E54" w:rsidP="006A684D">
      <w:pPr>
        <w:pStyle w:val="Paragraphedeliste"/>
        <w:numPr>
          <w:ilvl w:val="0"/>
          <w:numId w:val="19"/>
        </w:numPr>
        <w:jc w:val="both"/>
        <w:rPr>
          <w:rFonts w:ascii="Arial" w:hAnsi="Arial" w:cs="Arial"/>
          <w:color w:val="000000"/>
          <w:sz w:val="22"/>
          <w:szCs w:val="22"/>
        </w:rPr>
      </w:pPr>
      <w:r w:rsidRPr="006A684D">
        <w:rPr>
          <w:rFonts w:ascii="Arial" w:hAnsi="Arial" w:cs="Arial"/>
          <w:color w:val="000000"/>
          <w:sz w:val="22"/>
          <w:szCs w:val="22"/>
        </w:rPr>
        <w:t xml:space="preserve">Toute moyenne des notes comprise entre huit (8) et dix (10) (08/20 &lt; ISG &lt; 10/20) entraine une diminution de moitié du prix de la session </w:t>
      </w:r>
      <w:r w:rsidR="00C450C0" w:rsidRPr="006A684D">
        <w:rPr>
          <w:rFonts w:ascii="Arial" w:hAnsi="Arial" w:cs="Arial"/>
          <w:color w:val="000000"/>
          <w:sz w:val="22"/>
          <w:szCs w:val="22"/>
        </w:rPr>
        <w:t>indiquée sur le bon de commande ;</w:t>
      </w:r>
    </w:p>
    <w:p w14:paraId="6D5CEBA0" w14:textId="1EEF3A5E" w:rsidR="00CF1E54" w:rsidRPr="006A684D" w:rsidRDefault="00C450C0" w:rsidP="006A684D">
      <w:pPr>
        <w:pStyle w:val="Paragraphedeliste"/>
        <w:ind w:left="720"/>
        <w:jc w:val="both"/>
        <w:rPr>
          <w:rFonts w:ascii="Arial" w:hAnsi="Arial" w:cs="Arial"/>
          <w:color w:val="000000"/>
          <w:sz w:val="22"/>
          <w:szCs w:val="22"/>
        </w:rPr>
      </w:pPr>
      <w:r w:rsidRPr="006A684D">
        <w:rPr>
          <w:rFonts w:ascii="Arial" w:hAnsi="Arial" w:cs="Arial"/>
          <w:color w:val="000000"/>
          <w:sz w:val="22"/>
          <w:szCs w:val="22"/>
        </w:rPr>
        <w:t xml:space="preserve"> </w:t>
      </w:r>
    </w:p>
    <w:p w14:paraId="0B5FD912" w14:textId="4089C205" w:rsidR="000E4B69" w:rsidRPr="006A684D" w:rsidRDefault="008A5B57" w:rsidP="0000638F">
      <w:pPr>
        <w:numPr>
          <w:ilvl w:val="0"/>
          <w:numId w:val="19"/>
        </w:numPr>
        <w:spacing w:after="120"/>
        <w:jc w:val="both"/>
        <w:rPr>
          <w:rFonts w:ascii="Arial" w:hAnsi="Arial" w:cs="Arial"/>
          <w:color w:val="000000"/>
          <w:sz w:val="22"/>
          <w:szCs w:val="22"/>
        </w:rPr>
      </w:pPr>
      <w:r w:rsidRPr="006A684D">
        <w:rPr>
          <w:rFonts w:ascii="Arial" w:hAnsi="Arial" w:cs="Arial"/>
          <w:color w:val="000000"/>
          <w:sz w:val="22"/>
          <w:szCs w:val="22"/>
        </w:rPr>
        <w:t>Toute</w:t>
      </w:r>
      <w:r w:rsidR="000E4B69" w:rsidRPr="006A684D">
        <w:rPr>
          <w:rFonts w:ascii="Arial" w:hAnsi="Arial" w:cs="Arial"/>
          <w:color w:val="000000"/>
          <w:sz w:val="22"/>
          <w:szCs w:val="22"/>
        </w:rPr>
        <w:t xml:space="preserve"> moyenne des notes inférieure ou égale à huit (</w:t>
      </w:r>
      <w:r w:rsidR="000E4B69" w:rsidRPr="006A684D">
        <w:rPr>
          <w:rFonts w:ascii="Arial" w:hAnsi="Arial" w:cs="Arial"/>
          <w:b/>
          <w:color w:val="000000"/>
          <w:sz w:val="22"/>
          <w:szCs w:val="22"/>
        </w:rPr>
        <w:t>ISG ≤ 08/20</w:t>
      </w:r>
      <w:r w:rsidR="000E4B69" w:rsidRPr="006A684D">
        <w:rPr>
          <w:rFonts w:ascii="Arial" w:hAnsi="Arial" w:cs="Arial"/>
          <w:color w:val="000000"/>
          <w:sz w:val="22"/>
          <w:szCs w:val="22"/>
        </w:rPr>
        <w:t>)</w:t>
      </w:r>
      <w:r w:rsidR="00697474" w:rsidRPr="006A684D">
        <w:rPr>
          <w:rFonts w:ascii="Arial" w:hAnsi="Arial" w:cs="Arial"/>
          <w:color w:val="000000"/>
          <w:sz w:val="22"/>
          <w:szCs w:val="22"/>
        </w:rPr>
        <w:t xml:space="preserve"> entraîne</w:t>
      </w:r>
      <w:r w:rsidR="000E4B69" w:rsidRPr="006A684D">
        <w:rPr>
          <w:rFonts w:ascii="Arial" w:hAnsi="Arial" w:cs="Arial"/>
          <w:color w:val="000000"/>
          <w:sz w:val="22"/>
          <w:szCs w:val="22"/>
        </w:rPr>
        <w:t xml:space="preserve"> le rejet de la prestation. Le titulaire est alors tenu d'exécuter à nouveau la prestation prévue </w:t>
      </w:r>
      <w:r w:rsidR="004A08A1" w:rsidRPr="006A684D">
        <w:rPr>
          <w:rFonts w:ascii="Arial" w:hAnsi="Arial" w:cs="Arial"/>
          <w:color w:val="000000"/>
          <w:sz w:val="22"/>
          <w:szCs w:val="22"/>
        </w:rPr>
        <w:t xml:space="preserve">avec un autre formateur et sans surcout </w:t>
      </w:r>
      <w:r w:rsidR="000E4B69" w:rsidRPr="006A684D">
        <w:rPr>
          <w:rFonts w:ascii="Arial" w:hAnsi="Arial" w:cs="Arial"/>
          <w:color w:val="000000"/>
          <w:sz w:val="22"/>
          <w:szCs w:val="22"/>
        </w:rPr>
        <w:t>en corrigeant les anomalies constatées à la lecture des évaluations.</w:t>
      </w:r>
    </w:p>
    <w:p w14:paraId="2051FAC5" w14:textId="60E2723B" w:rsidR="008A5B57" w:rsidRDefault="008A5B57" w:rsidP="0000638F">
      <w:pPr>
        <w:spacing w:after="240"/>
        <w:ind w:left="360"/>
        <w:jc w:val="both"/>
        <w:rPr>
          <w:rFonts w:ascii="Arial" w:hAnsi="Arial" w:cs="Arial"/>
          <w:color w:val="000000"/>
          <w:sz w:val="22"/>
          <w:szCs w:val="22"/>
        </w:rPr>
      </w:pPr>
    </w:p>
    <w:p w14:paraId="4F43752F" w14:textId="0C80DDD3" w:rsidR="00265DEB" w:rsidRDefault="00265DEB" w:rsidP="0000638F">
      <w:pPr>
        <w:spacing w:after="240"/>
        <w:ind w:left="360"/>
        <w:jc w:val="both"/>
        <w:rPr>
          <w:rFonts w:ascii="Arial" w:hAnsi="Arial" w:cs="Arial"/>
          <w:color w:val="000000"/>
          <w:sz w:val="22"/>
          <w:szCs w:val="22"/>
        </w:rPr>
      </w:pPr>
    </w:p>
    <w:p w14:paraId="46CA919D" w14:textId="77777777" w:rsidR="00265DEB" w:rsidRPr="006A684D" w:rsidRDefault="00265DEB" w:rsidP="0000638F">
      <w:pPr>
        <w:spacing w:after="240"/>
        <w:ind w:left="360"/>
        <w:jc w:val="both"/>
        <w:rPr>
          <w:rFonts w:ascii="Arial" w:hAnsi="Arial" w:cs="Arial"/>
          <w:color w:val="000000"/>
          <w:sz w:val="22"/>
          <w:szCs w:val="22"/>
        </w:rPr>
      </w:pPr>
    </w:p>
    <w:p w14:paraId="78B8DF38" w14:textId="1D409D1A" w:rsidR="004D3C26" w:rsidRPr="006A684D" w:rsidRDefault="004D3C26" w:rsidP="006A684D">
      <w:pPr>
        <w:pStyle w:val="Paragraphedeliste"/>
        <w:numPr>
          <w:ilvl w:val="0"/>
          <w:numId w:val="47"/>
        </w:numPr>
        <w:pBdr>
          <w:top w:val="single" w:sz="4" w:space="4"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jc w:val="both"/>
        <w:rPr>
          <w:rFonts w:ascii="Arial" w:hAnsi="Arial" w:cs="Arial"/>
          <w:b/>
          <w:sz w:val="22"/>
          <w:szCs w:val="22"/>
        </w:rPr>
      </w:pPr>
      <w:r w:rsidRPr="006A684D">
        <w:rPr>
          <w:rFonts w:ascii="Arial" w:hAnsi="Arial" w:cs="Arial"/>
          <w:b/>
          <w:sz w:val="22"/>
          <w:szCs w:val="22"/>
        </w:rPr>
        <w:t xml:space="preserve">PILOTAGE DE L’ACCORD-CADRE </w:t>
      </w:r>
      <w:r w:rsidR="000C5938" w:rsidRPr="006A684D">
        <w:rPr>
          <w:rFonts w:ascii="Arial" w:hAnsi="Arial" w:cs="Arial"/>
          <w:b/>
          <w:sz w:val="22"/>
          <w:szCs w:val="22"/>
        </w:rPr>
        <w:t>POUR TOUS LES LOTS</w:t>
      </w:r>
    </w:p>
    <w:p w14:paraId="6A6A608C" w14:textId="18EC0428" w:rsidR="00265DEB" w:rsidRDefault="00A37783" w:rsidP="006A684D">
      <w:pPr>
        <w:jc w:val="both"/>
        <w:rPr>
          <w:rFonts w:ascii="Arial" w:hAnsi="Arial" w:cs="Arial"/>
          <w:sz w:val="22"/>
          <w:szCs w:val="22"/>
        </w:rPr>
      </w:pPr>
      <w:bookmarkStart w:id="68" w:name="_Toc374341145"/>
      <w:r w:rsidRPr="006A684D">
        <w:rPr>
          <w:rFonts w:ascii="Arial" w:hAnsi="Arial" w:cs="Arial"/>
          <w:sz w:val="22"/>
          <w:szCs w:val="22"/>
        </w:rPr>
        <w:t>Les modalités pratiques d’organisation de ces réunions seront définies par le bénéficiaire, après consultation du titulaire.</w:t>
      </w:r>
    </w:p>
    <w:p w14:paraId="31682DA7" w14:textId="77777777" w:rsidR="004C30A9" w:rsidRPr="006A684D" w:rsidRDefault="004C30A9" w:rsidP="006A684D">
      <w:pPr>
        <w:jc w:val="both"/>
        <w:rPr>
          <w:rFonts w:ascii="Arial" w:hAnsi="Arial" w:cs="Arial"/>
          <w:sz w:val="22"/>
          <w:szCs w:val="22"/>
        </w:rPr>
      </w:pPr>
    </w:p>
    <w:p w14:paraId="22634F18" w14:textId="52740E99" w:rsidR="000E4B69" w:rsidRPr="00153583" w:rsidRDefault="00520528">
      <w:pPr>
        <w:pStyle w:val="Titre2"/>
      </w:pPr>
      <w:bookmarkStart w:id="69" w:name="_Toc444695899"/>
      <w:bookmarkStart w:id="70" w:name="_Toc199164913"/>
      <w:r w:rsidRPr="00153583">
        <w:t xml:space="preserve">6.1 </w:t>
      </w:r>
      <w:r w:rsidR="000E4B69" w:rsidRPr="00153583">
        <w:t xml:space="preserve">Réunion de lancement </w:t>
      </w:r>
      <w:bookmarkEnd w:id="69"/>
      <w:r w:rsidR="000E4B69" w:rsidRPr="00153583">
        <w:t>de l’accord-cadre</w:t>
      </w:r>
      <w:bookmarkEnd w:id="70"/>
      <w:r w:rsidR="006A5160" w:rsidRPr="00153583">
        <w:t> :</w:t>
      </w:r>
    </w:p>
    <w:p w14:paraId="2C2B32DE" w14:textId="7C1545D0" w:rsidR="00265DEB" w:rsidRDefault="000E4B69" w:rsidP="00C26DAB">
      <w:pPr>
        <w:pStyle w:val="Listecontinue2"/>
        <w:spacing w:before="120"/>
        <w:ind w:left="0"/>
        <w:jc w:val="both"/>
        <w:rPr>
          <w:rFonts w:ascii="Arial" w:hAnsi="Arial" w:cs="Arial"/>
          <w:sz w:val="22"/>
          <w:szCs w:val="22"/>
        </w:rPr>
      </w:pPr>
      <w:r w:rsidRPr="006A684D">
        <w:rPr>
          <w:rFonts w:ascii="Arial" w:hAnsi="Arial" w:cs="Arial"/>
          <w:sz w:val="22"/>
          <w:szCs w:val="22"/>
        </w:rPr>
        <w:t>Une réunion de lancement</w:t>
      </w:r>
      <w:r w:rsidR="009F3FC1" w:rsidRPr="006A684D">
        <w:rPr>
          <w:rFonts w:ascii="Arial" w:hAnsi="Arial" w:cs="Arial"/>
          <w:sz w:val="22"/>
          <w:szCs w:val="22"/>
        </w:rPr>
        <w:t xml:space="preserve"> entre le titulaire et le bénéficiaire</w:t>
      </w:r>
      <w:r w:rsidRPr="006A684D">
        <w:rPr>
          <w:rFonts w:ascii="Arial" w:hAnsi="Arial" w:cs="Arial"/>
          <w:sz w:val="22"/>
          <w:szCs w:val="22"/>
        </w:rPr>
        <w:t xml:space="preserve"> est organisée </w:t>
      </w:r>
      <w:r w:rsidR="007F1370" w:rsidRPr="006A684D">
        <w:rPr>
          <w:rFonts w:ascii="Arial" w:hAnsi="Arial" w:cs="Arial"/>
          <w:sz w:val="22"/>
          <w:szCs w:val="22"/>
        </w:rPr>
        <w:t xml:space="preserve">par le bénéficiaire </w:t>
      </w:r>
      <w:r w:rsidRPr="006A684D">
        <w:rPr>
          <w:rFonts w:ascii="Arial" w:hAnsi="Arial" w:cs="Arial"/>
          <w:sz w:val="22"/>
          <w:szCs w:val="22"/>
        </w:rPr>
        <w:t xml:space="preserve">dans le mois suivant la </w:t>
      </w:r>
      <w:r w:rsidR="007F1370" w:rsidRPr="006A684D">
        <w:rPr>
          <w:rFonts w:ascii="Arial" w:hAnsi="Arial" w:cs="Arial"/>
          <w:sz w:val="22"/>
          <w:szCs w:val="22"/>
        </w:rPr>
        <w:t xml:space="preserve">date de </w:t>
      </w:r>
      <w:r w:rsidRPr="006A684D">
        <w:rPr>
          <w:rFonts w:ascii="Arial" w:hAnsi="Arial" w:cs="Arial"/>
          <w:sz w:val="22"/>
          <w:szCs w:val="22"/>
        </w:rPr>
        <w:t>notification de l’accord-cadre.</w:t>
      </w:r>
    </w:p>
    <w:p w14:paraId="5724339F" w14:textId="77777777" w:rsidR="00A44E80" w:rsidRPr="006A684D" w:rsidRDefault="00A44E80" w:rsidP="00C26DAB">
      <w:pPr>
        <w:pStyle w:val="Listecontinue2"/>
        <w:spacing w:before="120"/>
        <w:ind w:left="0"/>
        <w:jc w:val="both"/>
        <w:rPr>
          <w:rFonts w:ascii="Arial" w:hAnsi="Arial" w:cs="Arial"/>
          <w:sz w:val="22"/>
          <w:szCs w:val="22"/>
        </w:rPr>
      </w:pPr>
    </w:p>
    <w:p w14:paraId="6B13DF8F" w14:textId="0222B9BD" w:rsidR="000E4B69" w:rsidRPr="00153583" w:rsidRDefault="00C7012A">
      <w:pPr>
        <w:pStyle w:val="Titre2"/>
      </w:pPr>
      <w:bookmarkStart w:id="71" w:name="_Toc444695900"/>
      <w:bookmarkStart w:id="72" w:name="_Toc199164914"/>
      <w:r w:rsidRPr="00153583">
        <w:t>6</w:t>
      </w:r>
      <w:r w:rsidR="00CB7F71" w:rsidRPr="00153583">
        <w:t xml:space="preserve">.2 </w:t>
      </w:r>
      <w:r w:rsidR="000E4B69" w:rsidRPr="00153583">
        <w:t>Réunions périodiques</w:t>
      </w:r>
      <w:bookmarkEnd w:id="71"/>
      <w:bookmarkEnd w:id="72"/>
      <w:r w:rsidR="006A5160" w:rsidRPr="00153583">
        <w:t> :</w:t>
      </w:r>
    </w:p>
    <w:p w14:paraId="74745BDE" w14:textId="1571E534" w:rsidR="000E4B69" w:rsidRPr="006A684D" w:rsidRDefault="000E4B69" w:rsidP="00936C32">
      <w:pPr>
        <w:spacing w:before="120" w:after="120"/>
        <w:jc w:val="both"/>
        <w:rPr>
          <w:rFonts w:ascii="Arial" w:hAnsi="Arial" w:cs="Arial"/>
          <w:sz w:val="22"/>
          <w:szCs w:val="22"/>
        </w:rPr>
      </w:pPr>
      <w:r w:rsidRPr="006A684D">
        <w:rPr>
          <w:rFonts w:ascii="Arial" w:hAnsi="Arial" w:cs="Arial"/>
          <w:sz w:val="22"/>
          <w:szCs w:val="22"/>
        </w:rPr>
        <w:t xml:space="preserve">Une fois par an, au minimum, une </w:t>
      </w:r>
      <w:r w:rsidR="007F1370" w:rsidRPr="006A684D">
        <w:rPr>
          <w:rFonts w:ascii="Arial" w:hAnsi="Arial" w:cs="Arial"/>
          <w:sz w:val="22"/>
          <w:szCs w:val="22"/>
        </w:rPr>
        <w:t>réunion entre</w:t>
      </w:r>
      <w:r w:rsidRPr="006A684D">
        <w:rPr>
          <w:rFonts w:ascii="Arial" w:hAnsi="Arial" w:cs="Arial"/>
          <w:sz w:val="22"/>
          <w:szCs w:val="22"/>
        </w:rPr>
        <w:t xml:space="preserve"> le titulaire et le </w:t>
      </w:r>
      <w:r w:rsidR="00E23C2C" w:rsidRPr="006A684D">
        <w:rPr>
          <w:rFonts w:ascii="Arial" w:hAnsi="Arial" w:cs="Arial"/>
          <w:sz w:val="22"/>
          <w:szCs w:val="22"/>
        </w:rPr>
        <w:t>bénéficiaire</w:t>
      </w:r>
      <w:r w:rsidRPr="006A684D">
        <w:rPr>
          <w:rFonts w:ascii="Arial" w:hAnsi="Arial" w:cs="Arial"/>
          <w:sz w:val="22"/>
          <w:szCs w:val="22"/>
        </w:rPr>
        <w:t xml:space="preserve"> </w:t>
      </w:r>
      <w:r w:rsidR="007F1370" w:rsidRPr="006A684D">
        <w:rPr>
          <w:rFonts w:ascii="Arial" w:hAnsi="Arial" w:cs="Arial"/>
          <w:sz w:val="22"/>
          <w:szCs w:val="22"/>
        </w:rPr>
        <w:t>est organisé par le bénéficiaire</w:t>
      </w:r>
      <w:r w:rsidRPr="006A684D">
        <w:rPr>
          <w:rFonts w:ascii="Arial" w:hAnsi="Arial" w:cs="Arial"/>
          <w:sz w:val="22"/>
          <w:szCs w:val="22"/>
        </w:rPr>
        <w:t xml:space="preserve"> pour faire le point sur les formations terminées (déroulement et pédagogie) et dégager les axes d'amélioration. </w:t>
      </w:r>
    </w:p>
    <w:bookmarkEnd w:id="68"/>
    <w:p w14:paraId="76F958A1" w14:textId="77777777" w:rsidR="008B3D87" w:rsidRPr="00386777" w:rsidRDefault="008B3D87">
      <w:pPr>
        <w:rPr>
          <w:rFonts w:ascii="Arial" w:eastAsia="Calibri" w:hAnsi="Arial" w:cs="Arial"/>
          <w:bCs/>
          <w:iCs/>
          <w:color w:val="0070C0"/>
          <w:lang w:eastAsia="en-US"/>
        </w:rPr>
      </w:pPr>
      <w:r w:rsidRPr="00386777">
        <w:rPr>
          <w:rFonts w:ascii="Arial" w:hAnsi="Arial" w:cs="Arial"/>
        </w:rPr>
        <w:br w:type="page"/>
      </w:r>
    </w:p>
    <w:p w14:paraId="7B24A3A9" w14:textId="5FD9560D" w:rsidR="008B3D87" w:rsidRPr="008F5C2A" w:rsidRDefault="4D5EED60" w:rsidP="4D5EED60">
      <w:pPr>
        <w:pBdr>
          <w:top w:val="single" w:sz="4" w:space="1" w:color="auto"/>
          <w:left w:val="single" w:sz="4" w:space="4" w:color="auto"/>
          <w:bottom w:val="single" w:sz="4" w:space="1" w:color="auto"/>
          <w:right w:val="single" w:sz="4" w:space="22" w:color="auto"/>
        </w:pBdr>
        <w:autoSpaceDE w:val="0"/>
        <w:autoSpaceDN w:val="0"/>
        <w:adjustRightInd w:val="0"/>
        <w:ind w:left="-284"/>
        <w:jc w:val="center"/>
        <w:rPr>
          <w:rFonts w:ascii="Arial" w:hAnsi="Arial" w:cs="Arial"/>
          <w:b/>
          <w:bCs/>
          <w:color w:val="000000" w:themeColor="text1"/>
          <w:sz w:val="28"/>
          <w:szCs w:val="28"/>
        </w:rPr>
      </w:pPr>
      <w:bookmarkStart w:id="73" w:name="_Toc3796286"/>
      <w:bookmarkStart w:id="74" w:name="_Toc3797553"/>
      <w:bookmarkStart w:id="75" w:name="_Toc3797620"/>
      <w:bookmarkStart w:id="76" w:name="_Toc3797686"/>
      <w:bookmarkStart w:id="77" w:name="_Toc3797752"/>
      <w:bookmarkStart w:id="78" w:name="_Toc3797859"/>
      <w:bookmarkStart w:id="79" w:name="_Toc3799540"/>
      <w:bookmarkEnd w:id="73"/>
      <w:bookmarkEnd w:id="74"/>
      <w:bookmarkEnd w:id="75"/>
      <w:bookmarkEnd w:id="76"/>
      <w:bookmarkEnd w:id="77"/>
      <w:bookmarkEnd w:id="78"/>
      <w:bookmarkEnd w:id="79"/>
      <w:r w:rsidRPr="4D5EED60">
        <w:rPr>
          <w:rFonts w:ascii="Arial" w:hAnsi="Arial" w:cs="Arial"/>
          <w:b/>
          <w:bCs/>
          <w:color w:val="000000" w:themeColor="text1"/>
          <w:sz w:val="28"/>
          <w:szCs w:val="28"/>
        </w:rPr>
        <w:t>2</w:t>
      </w:r>
      <w:r w:rsidRPr="4D5EED60">
        <w:rPr>
          <w:rFonts w:ascii="Arial" w:hAnsi="Arial" w:cs="Arial"/>
          <w:b/>
          <w:bCs/>
          <w:color w:val="000000" w:themeColor="text1"/>
          <w:sz w:val="28"/>
          <w:szCs w:val="28"/>
          <w:vertAlign w:val="superscript"/>
        </w:rPr>
        <w:t>ème</w:t>
      </w:r>
      <w:r w:rsidRPr="4D5EED60">
        <w:rPr>
          <w:rFonts w:ascii="Arial" w:hAnsi="Arial" w:cs="Arial"/>
          <w:b/>
          <w:bCs/>
          <w:color w:val="000000" w:themeColor="text1"/>
          <w:sz w:val="28"/>
          <w:szCs w:val="28"/>
        </w:rPr>
        <w:t xml:space="preserve"> partie – Règlement de la consultation</w:t>
      </w:r>
    </w:p>
    <w:p w14:paraId="47A780DB" w14:textId="77777777" w:rsidR="008B3D87" w:rsidRPr="008F5C2A" w:rsidRDefault="008B3D87" w:rsidP="008B3D87">
      <w:pPr>
        <w:autoSpaceDE w:val="0"/>
        <w:autoSpaceDN w:val="0"/>
        <w:adjustRightInd w:val="0"/>
        <w:ind w:left="-284"/>
        <w:rPr>
          <w:rFonts w:ascii="Arial" w:hAnsi="Arial" w:cs="Arial"/>
          <w:b/>
          <w:color w:val="000000"/>
          <w:sz w:val="16"/>
          <w:szCs w:val="16"/>
          <w:u w:val="single"/>
        </w:rPr>
      </w:pPr>
    </w:p>
    <w:p w14:paraId="00073225" w14:textId="161ADD89" w:rsidR="008B3D87" w:rsidRPr="008F5C2A" w:rsidRDefault="4D5EED60" w:rsidP="4D5EED60">
      <w:pPr>
        <w:pBdr>
          <w:top w:val="single" w:sz="4" w:space="1" w:color="auto"/>
          <w:left w:val="single" w:sz="4" w:space="4" w:color="auto"/>
          <w:bottom w:val="single" w:sz="4" w:space="1" w:color="auto"/>
          <w:right w:val="single" w:sz="4" w:space="21" w:color="auto"/>
        </w:pBdr>
        <w:autoSpaceDE w:val="0"/>
        <w:autoSpaceDN w:val="0"/>
        <w:adjustRightInd w:val="0"/>
        <w:ind w:left="-284"/>
        <w:jc w:val="center"/>
        <w:rPr>
          <w:rFonts w:ascii="Arial" w:hAnsi="Arial" w:cs="Arial"/>
          <w:color w:val="000000" w:themeColor="text1"/>
          <w:sz w:val="28"/>
          <w:szCs w:val="28"/>
        </w:rPr>
      </w:pPr>
      <w:r w:rsidRPr="4D5EED60">
        <w:rPr>
          <w:rFonts w:ascii="Arial" w:hAnsi="Arial" w:cs="Arial"/>
          <w:color w:val="000000" w:themeColor="text1"/>
          <w:sz w:val="28"/>
          <w:szCs w:val="28"/>
        </w:rPr>
        <w:t>Marché passé selon une procédure adaptée</w:t>
      </w:r>
      <w:r w:rsidR="008B3D87">
        <w:br/>
      </w:r>
      <w:r w:rsidRPr="4D5EED60">
        <w:rPr>
          <w:rFonts w:ascii="Arial" w:hAnsi="Arial" w:cs="Arial"/>
          <w:color w:val="000000" w:themeColor="text1"/>
          <w:sz w:val="28"/>
          <w:szCs w:val="28"/>
        </w:rPr>
        <w:t>(article R.2123</w:t>
      </w:r>
      <w:r w:rsidRPr="00254B9C">
        <w:rPr>
          <w:rFonts w:ascii="Arial" w:hAnsi="Arial" w:cs="Arial"/>
          <w:sz w:val="28"/>
          <w:szCs w:val="28"/>
        </w:rPr>
        <w:t xml:space="preserve">-1. 3° du </w:t>
      </w:r>
      <w:r w:rsidRPr="00254B9C">
        <w:rPr>
          <w:rFonts w:ascii="Arial" w:hAnsi="Arial" w:cs="Arial"/>
          <w:color w:val="000000" w:themeColor="text1"/>
          <w:sz w:val="28"/>
          <w:szCs w:val="28"/>
        </w:rPr>
        <w:t>code</w:t>
      </w:r>
      <w:r w:rsidRPr="4D5EED60">
        <w:rPr>
          <w:rFonts w:ascii="Arial" w:hAnsi="Arial" w:cs="Arial"/>
          <w:color w:val="000000" w:themeColor="text1"/>
          <w:sz w:val="28"/>
          <w:szCs w:val="28"/>
        </w:rPr>
        <w:t xml:space="preserve"> de la commande publique)</w:t>
      </w:r>
    </w:p>
    <w:p w14:paraId="2F1B6E17" w14:textId="77777777" w:rsidR="008B3D87" w:rsidRPr="008F5C2A" w:rsidRDefault="008B3D87" w:rsidP="008B3D87">
      <w:pPr>
        <w:pStyle w:val="Paragraphedeliste"/>
        <w:autoSpaceDE w:val="0"/>
        <w:autoSpaceDN w:val="0"/>
        <w:adjustRightInd w:val="0"/>
        <w:ind w:left="0"/>
        <w:jc w:val="both"/>
        <w:rPr>
          <w:rFonts w:ascii="Arial" w:hAnsi="Arial" w:cs="Arial"/>
          <w:sz w:val="16"/>
          <w:szCs w:val="16"/>
          <w:lang w:eastAsia="en-US"/>
        </w:rPr>
      </w:pPr>
    </w:p>
    <w:tbl>
      <w:tblPr>
        <w:tblStyle w:val="Grilledutableau"/>
        <w:tblW w:w="10637" w:type="dxa"/>
        <w:tblInd w:w="-436" w:type="dxa"/>
        <w:tblLook w:val="04A0" w:firstRow="1" w:lastRow="0" w:firstColumn="1" w:lastColumn="0" w:noHBand="0" w:noVBand="1"/>
      </w:tblPr>
      <w:tblGrid>
        <w:gridCol w:w="938"/>
        <w:gridCol w:w="2380"/>
        <w:gridCol w:w="7319"/>
      </w:tblGrid>
      <w:tr w:rsidR="008B3D87" w:rsidRPr="008F5C2A" w14:paraId="6734D81D" w14:textId="77777777" w:rsidTr="2D866886">
        <w:tc>
          <w:tcPr>
            <w:tcW w:w="872" w:type="dxa"/>
            <w:vAlign w:val="center"/>
          </w:tcPr>
          <w:p w14:paraId="4A5B281F" w14:textId="77777777" w:rsidR="008B3D87" w:rsidRPr="006A684D" w:rsidRDefault="4D5EED60" w:rsidP="4D5EED60">
            <w:pPr>
              <w:pStyle w:val="Paragraphedeliste"/>
              <w:tabs>
                <w:tab w:val="left" w:pos="0"/>
              </w:tabs>
              <w:autoSpaceDE w:val="0"/>
              <w:autoSpaceDN w:val="0"/>
              <w:adjustRightInd w:val="0"/>
              <w:ind w:left="0"/>
              <w:jc w:val="center"/>
              <w:rPr>
                <w:rFonts w:ascii="Arial" w:hAnsi="Arial" w:cs="Arial"/>
                <w:b/>
                <w:bCs/>
              </w:rPr>
            </w:pPr>
            <w:r w:rsidRPr="00153583">
              <w:rPr>
                <w:rFonts w:ascii="Arial" w:hAnsi="Arial" w:cs="Arial"/>
                <w:b/>
                <w:bCs/>
              </w:rPr>
              <w:t>Etapes</w:t>
            </w:r>
          </w:p>
        </w:tc>
        <w:tc>
          <w:tcPr>
            <w:tcW w:w="2389" w:type="dxa"/>
            <w:vAlign w:val="center"/>
          </w:tcPr>
          <w:p w14:paraId="261F047B" w14:textId="77777777" w:rsidR="008B3D87" w:rsidRPr="006A684D" w:rsidRDefault="4D5EED60" w:rsidP="4D5EED60">
            <w:pPr>
              <w:pStyle w:val="Paragraphedeliste"/>
              <w:tabs>
                <w:tab w:val="left" w:pos="0"/>
              </w:tabs>
              <w:autoSpaceDE w:val="0"/>
              <w:autoSpaceDN w:val="0"/>
              <w:adjustRightInd w:val="0"/>
              <w:ind w:left="0"/>
              <w:jc w:val="center"/>
              <w:rPr>
                <w:rFonts w:ascii="Arial" w:hAnsi="Arial" w:cs="Arial"/>
                <w:b/>
                <w:bCs/>
              </w:rPr>
            </w:pPr>
            <w:r w:rsidRPr="00153583">
              <w:rPr>
                <w:rFonts w:ascii="Arial" w:hAnsi="Arial" w:cs="Arial"/>
                <w:b/>
                <w:bCs/>
              </w:rPr>
              <w:t>Action</w:t>
            </w:r>
          </w:p>
        </w:tc>
        <w:tc>
          <w:tcPr>
            <w:tcW w:w="7376" w:type="dxa"/>
            <w:vAlign w:val="center"/>
          </w:tcPr>
          <w:p w14:paraId="0EFBA6A6" w14:textId="77777777" w:rsidR="008B3D87" w:rsidRPr="006A684D" w:rsidRDefault="4D5EED60" w:rsidP="4D5EED60">
            <w:pPr>
              <w:pStyle w:val="Paragraphedeliste"/>
              <w:tabs>
                <w:tab w:val="left" w:pos="0"/>
              </w:tabs>
              <w:autoSpaceDE w:val="0"/>
              <w:autoSpaceDN w:val="0"/>
              <w:adjustRightInd w:val="0"/>
              <w:ind w:left="0"/>
              <w:jc w:val="center"/>
              <w:rPr>
                <w:rFonts w:ascii="Arial" w:hAnsi="Arial" w:cs="Arial"/>
                <w:b/>
                <w:bCs/>
              </w:rPr>
            </w:pPr>
            <w:r w:rsidRPr="00153583">
              <w:rPr>
                <w:rFonts w:ascii="Arial" w:hAnsi="Arial" w:cs="Arial"/>
                <w:b/>
                <w:bCs/>
              </w:rPr>
              <w:t>Description</w:t>
            </w:r>
          </w:p>
        </w:tc>
      </w:tr>
      <w:tr w:rsidR="008B3D87" w:rsidRPr="008F5C2A" w14:paraId="2F4B9461" w14:textId="77777777" w:rsidTr="2D866886">
        <w:tc>
          <w:tcPr>
            <w:tcW w:w="872" w:type="dxa"/>
            <w:vAlign w:val="center"/>
          </w:tcPr>
          <w:p w14:paraId="7153B802" w14:textId="77777777" w:rsidR="008B3D87" w:rsidRPr="006A684D" w:rsidRDefault="2D866886" w:rsidP="2D866886">
            <w:pPr>
              <w:pStyle w:val="Paragraphedeliste"/>
              <w:tabs>
                <w:tab w:val="left" w:pos="0"/>
              </w:tabs>
              <w:autoSpaceDE w:val="0"/>
              <w:autoSpaceDN w:val="0"/>
              <w:adjustRightInd w:val="0"/>
              <w:spacing w:before="60" w:after="60"/>
              <w:ind w:left="0"/>
              <w:jc w:val="center"/>
              <w:rPr>
                <w:rFonts w:ascii="Arial" w:hAnsi="Arial" w:cs="Arial"/>
                <w:b/>
                <w:bCs/>
              </w:rPr>
            </w:pPr>
            <w:r w:rsidRPr="00153583">
              <w:rPr>
                <w:rFonts w:ascii="Arial" w:hAnsi="Arial" w:cs="Arial"/>
                <w:b/>
                <w:bCs/>
              </w:rPr>
              <w:t>1</w:t>
            </w:r>
          </w:p>
        </w:tc>
        <w:tc>
          <w:tcPr>
            <w:tcW w:w="2389" w:type="dxa"/>
            <w:vAlign w:val="center"/>
          </w:tcPr>
          <w:p w14:paraId="33C71F03" w14:textId="77777777" w:rsidR="008B3D87" w:rsidRPr="006A684D" w:rsidRDefault="4D5EED60" w:rsidP="4D5EED60">
            <w:pPr>
              <w:pStyle w:val="Paragraphedeliste"/>
              <w:tabs>
                <w:tab w:val="left" w:pos="0"/>
              </w:tabs>
              <w:autoSpaceDE w:val="0"/>
              <w:autoSpaceDN w:val="0"/>
              <w:adjustRightInd w:val="0"/>
              <w:spacing w:before="60" w:after="60"/>
              <w:ind w:left="0"/>
              <w:rPr>
                <w:rFonts w:ascii="Arial" w:hAnsi="Arial" w:cs="Arial"/>
                <w:b/>
                <w:bCs/>
                <w:u w:val="single"/>
              </w:rPr>
            </w:pPr>
            <w:r w:rsidRPr="00153583">
              <w:rPr>
                <w:rFonts w:ascii="Arial" w:hAnsi="Arial" w:cs="Arial"/>
                <w:b/>
                <w:bCs/>
                <w:u w:val="single"/>
              </w:rPr>
              <w:t>Accéder au dossier de consultation</w:t>
            </w:r>
          </w:p>
        </w:tc>
        <w:tc>
          <w:tcPr>
            <w:tcW w:w="7376" w:type="dxa"/>
          </w:tcPr>
          <w:p w14:paraId="78FD7A59" w14:textId="77777777" w:rsidR="008B3D87" w:rsidRPr="006A684D" w:rsidRDefault="4D5EED60" w:rsidP="4D5EED60">
            <w:pPr>
              <w:pStyle w:val="Paragraphedeliste"/>
              <w:tabs>
                <w:tab w:val="left" w:pos="0"/>
              </w:tabs>
              <w:autoSpaceDE w:val="0"/>
              <w:autoSpaceDN w:val="0"/>
              <w:adjustRightInd w:val="0"/>
              <w:spacing w:before="60" w:after="60"/>
              <w:ind w:left="0"/>
              <w:jc w:val="both"/>
              <w:rPr>
                <w:rFonts w:ascii="Arial" w:hAnsi="Arial" w:cs="Arial"/>
              </w:rPr>
            </w:pPr>
            <w:r w:rsidRPr="00153583">
              <w:rPr>
                <w:rFonts w:ascii="Arial" w:hAnsi="Arial" w:cs="Arial"/>
              </w:rPr>
              <w:t xml:space="preserve">Les documents sont accessibles uniquement par voie électronique, </w:t>
            </w:r>
            <w:hyperlink r:id="rId17">
              <w:r w:rsidRPr="00153583">
                <w:rPr>
                  <w:rStyle w:val="Lienhypertexte"/>
                  <w:rFonts w:ascii="Arial" w:hAnsi="Arial" w:cs="Arial"/>
                  <w:u w:val="none"/>
                </w:rPr>
                <w:t>sur la plateforme des achats de l'Etat</w:t>
              </w:r>
            </w:hyperlink>
            <w:r w:rsidRPr="00153583">
              <w:rPr>
                <w:rFonts w:ascii="Arial" w:hAnsi="Arial" w:cs="Arial"/>
              </w:rPr>
              <w:t xml:space="preserve"> (PLACE). Pas d’envoi papier.</w:t>
            </w:r>
          </w:p>
        </w:tc>
      </w:tr>
      <w:tr w:rsidR="00DF0CC2" w:rsidRPr="008F5C2A" w14:paraId="4B4DE8C5" w14:textId="77777777" w:rsidTr="2D866886">
        <w:tc>
          <w:tcPr>
            <w:tcW w:w="872" w:type="dxa"/>
            <w:vAlign w:val="center"/>
          </w:tcPr>
          <w:p w14:paraId="1BA26932" w14:textId="77777777" w:rsidR="00DF0CC2" w:rsidRPr="0000638F" w:rsidRDefault="00DF0CC2" w:rsidP="2D866886">
            <w:pPr>
              <w:pStyle w:val="Paragraphedeliste"/>
              <w:tabs>
                <w:tab w:val="left" w:pos="0"/>
              </w:tabs>
              <w:autoSpaceDE w:val="0"/>
              <w:autoSpaceDN w:val="0"/>
              <w:adjustRightInd w:val="0"/>
              <w:spacing w:before="60" w:after="60"/>
              <w:ind w:left="0"/>
              <w:jc w:val="center"/>
              <w:rPr>
                <w:rFonts w:ascii="Arial" w:hAnsi="Arial" w:cs="Arial"/>
                <w:b/>
                <w:bCs/>
              </w:rPr>
            </w:pPr>
          </w:p>
        </w:tc>
        <w:tc>
          <w:tcPr>
            <w:tcW w:w="2389" w:type="dxa"/>
            <w:vAlign w:val="center"/>
          </w:tcPr>
          <w:p w14:paraId="40AA60D5" w14:textId="77777777" w:rsidR="00DF0CC2" w:rsidRPr="00C26DAB" w:rsidRDefault="00DF0CC2" w:rsidP="4D5EED60">
            <w:pPr>
              <w:pStyle w:val="Paragraphedeliste"/>
              <w:tabs>
                <w:tab w:val="left" w:pos="0"/>
              </w:tabs>
              <w:autoSpaceDE w:val="0"/>
              <w:autoSpaceDN w:val="0"/>
              <w:adjustRightInd w:val="0"/>
              <w:spacing w:before="60" w:after="60"/>
              <w:ind w:left="0"/>
              <w:rPr>
                <w:rFonts w:ascii="Arial" w:hAnsi="Arial" w:cs="Arial"/>
                <w:b/>
                <w:bCs/>
                <w:u w:val="single"/>
              </w:rPr>
            </w:pPr>
          </w:p>
        </w:tc>
        <w:tc>
          <w:tcPr>
            <w:tcW w:w="7376" w:type="dxa"/>
          </w:tcPr>
          <w:p w14:paraId="635191A9" w14:textId="77777777" w:rsidR="00DF0CC2" w:rsidRPr="005D0E74" w:rsidRDefault="00DF0CC2" w:rsidP="4D5EED60">
            <w:pPr>
              <w:tabs>
                <w:tab w:val="left" w:pos="0"/>
              </w:tabs>
              <w:spacing w:before="60" w:after="60"/>
              <w:jc w:val="both"/>
              <w:rPr>
                <w:rFonts w:ascii="Arial" w:hAnsi="Arial" w:cs="Arial"/>
              </w:rPr>
            </w:pPr>
          </w:p>
        </w:tc>
      </w:tr>
      <w:tr w:rsidR="008B3D87" w:rsidRPr="008F5C2A" w14:paraId="07CEC4F6" w14:textId="77777777" w:rsidTr="2D866886">
        <w:tc>
          <w:tcPr>
            <w:tcW w:w="872" w:type="dxa"/>
            <w:vMerge w:val="restart"/>
            <w:vAlign w:val="center"/>
          </w:tcPr>
          <w:p w14:paraId="01882462" w14:textId="77777777" w:rsidR="008B3D87" w:rsidRPr="006A684D" w:rsidRDefault="2D866886" w:rsidP="2D866886">
            <w:pPr>
              <w:pStyle w:val="Paragraphedeliste"/>
              <w:tabs>
                <w:tab w:val="left" w:pos="0"/>
              </w:tabs>
              <w:autoSpaceDE w:val="0"/>
              <w:autoSpaceDN w:val="0"/>
              <w:adjustRightInd w:val="0"/>
              <w:spacing w:before="60" w:after="60"/>
              <w:ind w:left="0"/>
              <w:jc w:val="center"/>
              <w:rPr>
                <w:rFonts w:ascii="Arial" w:hAnsi="Arial" w:cs="Arial"/>
                <w:b/>
                <w:bCs/>
              </w:rPr>
            </w:pPr>
            <w:r w:rsidRPr="00153583">
              <w:rPr>
                <w:rFonts w:ascii="Arial" w:hAnsi="Arial" w:cs="Arial"/>
                <w:b/>
                <w:bCs/>
              </w:rPr>
              <w:t>2</w:t>
            </w:r>
          </w:p>
        </w:tc>
        <w:tc>
          <w:tcPr>
            <w:tcW w:w="2389" w:type="dxa"/>
            <w:vMerge w:val="restart"/>
            <w:vAlign w:val="center"/>
          </w:tcPr>
          <w:p w14:paraId="5EE88097" w14:textId="77777777" w:rsidR="008B3D87" w:rsidRPr="006A684D" w:rsidRDefault="4D5EED60" w:rsidP="4D5EED60">
            <w:pPr>
              <w:pStyle w:val="Paragraphedeliste"/>
              <w:tabs>
                <w:tab w:val="left" w:pos="0"/>
              </w:tabs>
              <w:autoSpaceDE w:val="0"/>
              <w:autoSpaceDN w:val="0"/>
              <w:adjustRightInd w:val="0"/>
              <w:spacing w:before="60" w:after="60"/>
              <w:ind w:left="0"/>
              <w:rPr>
                <w:rFonts w:ascii="Arial" w:hAnsi="Arial" w:cs="Arial"/>
              </w:rPr>
            </w:pPr>
            <w:r w:rsidRPr="00153583">
              <w:rPr>
                <w:rFonts w:ascii="Arial" w:hAnsi="Arial" w:cs="Arial"/>
                <w:b/>
                <w:bCs/>
                <w:u w:val="single"/>
              </w:rPr>
              <w:t>Renseigner sa candidature</w:t>
            </w:r>
            <w:r w:rsidRPr="00153583">
              <w:rPr>
                <w:rFonts w:ascii="Arial" w:hAnsi="Arial" w:cs="Arial"/>
              </w:rPr>
              <w:t>, au choix</w:t>
            </w:r>
          </w:p>
        </w:tc>
        <w:tc>
          <w:tcPr>
            <w:tcW w:w="7376" w:type="dxa"/>
          </w:tcPr>
          <w:p w14:paraId="189A1B84" w14:textId="77777777" w:rsidR="008B3D87" w:rsidRPr="0000638F" w:rsidRDefault="4D5EED60" w:rsidP="4D5EED60">
            <w:pPr>
              <w:tabs>
                <w:tab w:val="left" w:pos="0"/>
              </w:tabs>
              <w:spacing w:before="60" w:after="60"/>
              <w:jc w:val="both"/>
              <w:rPr>
                <w:rStyle w:val="Lienhypertexte"/>
                <w:rFonts w:ascii="Arial" w:hAnsi="Arial" w:cs="Arial"/>
                <w:u w:val="none"/>
              </w:rPr>
            </w:pPr>
            <w:r w:rsidRPr="00153583">
              <w:rPr>
                <w:rFonts w:ascii="Arial" w:hAnsi="Arial" w:cs="Arial"/>
              </w:rPr>
              <w:t xml:space="preserve">Via le Document Unique de Marché Européen (DUME) simplifié, généré automatiquement au format .xml, à télécharger sur </w:t>
            </w:r>
            <w:hyperlink r:id="rId18">
              <w:r w:rsidRPr="00153583">
                <w:rPr>
                  <w:rStyle w:val="Lienhypertexte"/>
                  <w:rFonts w:ascii="Arial" w:hAnsi="Arial" w:cs="Arial"/>
                </w:rPr>
                <w:t>PLACE</w:t>
              </w:r>
            </w:hyperlink>
            <w:r w:rsidRPr="00153583">
              <w:rPr>
                <w:rFonts w:ascii="Arial" w:hAnsi="Arial" w:cs="Arial"/>
              </w:rPr>
              <w:t xml:space="preserve"> puis à renseigner à l’aide de </w:t>
            </w:r>
            <w:hyperlink r:id="rId19">
              <w:r w:rsidRPr="00153583">
                <w:rPr>
                  <w:rStyle w:val="Lienhypertexte"/>
                  <w:rFonts w:ascii="Arial" w:hAnsi="Arial" w:cs="Arial"/>
                  <w:u w:val="none"/>
                </w:rPr>
                <w:t>l’outil en ligne disponible ici</w:t>
              </w:r>
            </w:hyperlink>
            <w:r w:rsidRPr="0000638F">
              <w:rPr>
                <w:rStyle w:val="Lienhypertexte"/>
                <w:rFonts w:ascii="Arial" w:hAnsi="Arial" w:cs="Arial"/>
                <w:u w:val="none"/>
              </w:rPr>
              <w:t>.</w:t>
            </w:r>
          </w:p>
          <w:p w14:paraId="47632D0C" w14:textId="49CC5346" w:rsidR="008B3D87" w:rsidRPr="006A684D" w:rsidRDefault="1C471E66" w:rsidP="1C471E66">
            <w:pPr>
              <w:tabs>
                <w:tab w:val="left" w:pos="0"/>
              </w:tabs>
              <w:spacing w:before="60" w:after="60"/>
              <w:jc w:val="both"/>
              <w:rPr>
                <w:rFonts w:ascii="Arial" w:hAnsi="Arial" w:cs="Arial"/>
              </w:rPr>
            </w:pPr>
            <w:r w:rsidRPr="00153583">
              <w:rPr>
                <w:rFonts w:ascii="Arial" w:hAnsi="Arial" w:cs="Arial"/>
              </w:rPr>
              <w:t>En cas de groupement, chacun des membres doit fournir un DUME simplifié distinct.</w:t>
            </w:r>
          </w:p>
          <w:p w14:paraId="6B1E6327" w14:textId="629E0AF9" w:rsidR="008B3D87" w:rsidRPr="006A684D" w:rsidRDefault="1C471E66" w:rsidP="1C471E66">
            <w:pPr>
              <w:tabs>
                <w:tab w:val="left" w:pos="0"/>
              </w:tabs>
              <w:spacing w:before="60" w:after="60"/>
              <w:jc w:val="both"/>
              <w:rPr>
                <w:rFonts w:ascii="Arial" w:hAnsi="Arial" w:cs="Arial"/>
              </w:rPr>
            </w:pPr>
            <w:r w:rsidRPr="00153583">
              <w:rPr>
                <w:rFonts w:ascii="Arial" w:eastAsia="Arial" w:hAnsi="Arial" w:cs="Arial"/>
              </w:rPr>
              <w:t xml:space="preserve">Les candidats soumis à l’article L.229-25 du code de l’environnement présentent, à la demande de l'acheteur, leur bilan des émissions de gaz à effet de serre (BEGES) établi conformément à l’article susvisé. En l’absence de présentation de celui-ci dans le délai fixé par l’acheteur, ce dernier se réserve le droit d’exclure le(s) candidat(s) concerné(s) de la procédure. </w:t>
            </w:r>
          </w:p>
        </w:tc>
      </w:tr>
      <w:tr w:rsidR="00061642" w:rsidRPr="008F5C2A" w14:paraId="40CCAE2A" w14:textId="77777777" w:rsidTr="00061642">
        <w:trPr>
          <w:trHeight w:val="56"/>
        </w:trPr>
        <w:tc>
          <w:tcPr>
            <w:tcW w:w="872" w:type="dxa"/>
            <w:vMerge/>
            <w:vAlign w:val="center"/>
          </w:tcPr>
          <w:p w14:paraId="0C1F01E6" w14:textId="77777777" w:rsidR="00061642" w:rsidRPr="00153583" w:rsidRDefault="00061642" w:rsidP="2D866886">
            <w:pPr>
              <w:pStyle w:val="Paragraphedeliste"/>
              <w:tabs>
                <w:tab w:val="left" w:pos="0"/>
              </w:tabs>
              <w:autoSpaceDE w:val="0"/>
              <w:autoSpaceDN w:val="0"/>
              <w:adjustRightInd w:val="0"/>
              <w:spacing w:before="60" w:after="60"/>
              <w:ind w:left="0"/>
              <w:jc w:val="center"/>
              <w:rPr>
                <w:rFonts w:ascii="Arial" w:hAnsi="Arial" w:cs="Arial"/>
                <w:b/>
                <w:bCs/>
              </w:rPr>
            </w:pPr>
          </w:p>
        </w:tc>
        <w:tc>
          <w:tcPr>
            <w:tcW w:w="2389" w:type="dxa"/>
            <w:vMerge/>
            <w:vAlign w:val="center"/>
          </w:tcPr>
          <w:p w14:paraId="1C98966B" w14:textId="77777777" w:rsidR="00061642" w:rsidRPr="00153583" w:rsidRDefault="00061642" w:rsidP="4D5EED60">
            <w:pPr>
              <w:pStyle w:val="Paragraphedeliste"/>
              <w:tabs>
                <w:tab w:val="left" w:pos="0"/>
              </w:tabs>
              <w:autoSpaceDE w:val="0"/>
              <w:autoSpaceDN w:val="0"/>
              <w:adjustRightInd w:val="0"/>
              <w:spacing w:before="60" w:after="60"/>
              <w:ind w:left="0"/>
              <w:rPr>
                <w:rFonts w:ascii="Arial" w:hAnsi="Arial" w:cs="Arial"/>
                <w:b/>
                <w:bCs/>
                <w:u w:val="single"/>
              </w:rPr>
            </w:pPr>
          </w:p>
        </w:tc>
        <w:tc>
          <w:tcPr>
            <w:tcW w:w="7376" w:type="dxa"/>
          </w:tcPr>
          <w:p w14:paraId="41EB8903" w14:textId="4E2DE6F8" w:rsidR="00061642" w:rsidRPr="0000638F" w:rsidRDefault="00061642" w:rsidP="00061642">
            <w:pPr>
              <w:tabs>
                <w:tab w:val="left" w:pos="0"/>
              </w:tabs>
              <w:spacing w:before="60" w:after="60"/>
              <w:jc w:val="both"/>
              <w:rPr>
                <w:rFonts w:ascii="Arial" w:hAnsi="Arial" w:cs="Arial"/>
              </w:rPr>
            </w:pPr>
            <w:r w:rsidRPr="00153583">
              <w:rPr>
                <w:rFonts w:ascii="Arial" w:hAnsi="Arial" w:cs="Arial"/>
              </w:rPr>
              <w:t xml:space="preserve">Ou via </w:t>
            </w:r>
            <w:hyperlink r:id="rId20">
              <w:r w:rsidRPr="00153583">
                <w:rPr>
                  <w:rStyle w:val="Lienhypertexte"/>
                  <w:rFonts w:ascii="Arial" w:hAnsi="Arial" w:cs="Arial"/>
                  <w:u w:val="none"/>
                </w:rPr>
                <w:t>les formulaires DC1 et DC2</w:t>
              </w:r>
            </w:hyperlink>
          </w:p>
        </w:tc>
      </w:tr>
      <w:tr w:rsidR="008B3D87" w:rsidRPr="008F5C2A" w14:paraId="673B4986" w14:textId="77777777" w:rsidTr="2D866886">
        <w:tc>
          <w:tcPr>
            <w:tcW w:w="872" w:type="dxa"/>
            <w:vMerge w:val="restart"/>
            <w:vAlign w:val="center"/>
          </w:tcPr>
          <w:p w14:paraId="3A275FF6" w14:textId="77777777" w:rsidR="008B3D87" w:rsidRPr="006A684D" w:rsidRDefault="2D866886" w:rsidP="2D866886">
            <w:pPr>
              <w:pStyle w:val="Paragraphedeliste"/>
              <w:tabs>
                <w:tab w:val="left" w:pos="0"/>
              </w:tabs>
              <w:autoSpaceDE w:val="0"/>
              <w:autoSpaceDN w:val="0"/>
              <w:adjustRightInd w:val="0"/>
              <w:spacing w:before="60" w:after="60"/>
              <w:ind w:left="0"/>
              <w:jc w:val="center"/>
              <w:rPr>
                <w:rFonts w:ascii="Arial" w:hAnsi="Arial" w:cs="Arial"/>
                <w:b/>
                <w:bCs/>
              </w:rPr>
            </w:pPr>
            <w:r w:rsidRPr="00153583">
              <w:rPr>
                <w:rFonts w:ascii="Arial" w:hAnsi="Arial" w:cs="Arial"/>
                <w:b/>
                <w:bCs/>
              </w:rPr>
              <w:t>3</w:t>
            </w:r>
          </w:p>
        </w:tc>
        <w:tc>
          <w:tcPr>
            <w:tcW w:w="2389" w:type="dxa"/>
            <w:vAlign w:val="center"/>
          </w:tcPr>
          <w:p w14:paraId="1399230E" w14:textId="77777777" w:rsidR="008B3D87" w:rsidRPr="006A684D" w:rsidRDefault="4D5EED60" w:rsidP="4D5EED60">
            <w:pPr>
              <w:pStyle w:val="Paragraphedeliste"/>
              <w:tabs>
                <w:tab w:val="left" w:pos="0"/>
              </w:tabs>
              <w:autoSpaceDE w:val="0"/>
              <w:autoSpaceDN w:val="0"/>
              <w:adjustRightInd w:val="0"/>
              <w:spacing w:before="60" w:after="60"/>
              <w:ind w:left="0"/>
              <w:rPr>
                <w:rFonts w:ascii="Arial" w:hAnsi="Arial" w:cs="Arial"/>
                <w:b/>
                <w:bCs/>
                <w:u w:val="single"/>
              </w:rPr>
            </w:pPr>
            <w:r w:rsidRPr="00153583">
              <w:rPr>
                <w:rFonts w:ascii="Arial" w:hAnsi="Arial" w:cs="Arial"/>
                <w:b/>
                <w:bCs/>
                <w:u w:val="single"/>
              </w:rPr>
              <w:t>Renseigner son offre</w:t>
            </w:r>
          </w:p>
        </w:tc>
        <w:tc>
          <w:tcPr>
            <w:tcW w:w="7376" w:type="dxa"/>
          </w:tcPr>
          <w:p w14:paraId="74E29CE2" w14:textId="77777777" w:rsidR="008B3D87" w:rsidRPr="006A684D" w:rsidRDefault="4D5EED60" w:rsidP="4D5EED60">
            <w:pPr>
              <w:pStyle w:val="Paragraphedeliste"/>
              <w:tabs>
                <w:tab w:val="left" w:pos="0"/>
              </w:tabs>
              <w:autoSpaceDE w:val="0"/>
              <w:autoSpaceDN w:val="0"/>
              <w:adjustRightInd w:val="0"/>
              <w:spacing w:before="60" w:after="60"/>
              <w:ind w:left="-9"/>
              <w:jc w:val="both"/>
              <w:rPr>
                <w:rFonts w:ascii="Arial" w:hAnsi="Arial" w:cs="Arial"/>
              </w:rPr>
            </w:pPr>
            <w:r w:rsidRPr="00153583">
              <w:rPr>
                <w:rFonts w:ascii="Arial" w:hAnsi="Arial" w:cs="Arial"/>
                <w:color w:val="000000" w:themeColor="text1"/>
              </w:rPr>
              <w:t xml:space="preserve">Pour chaque lot, les documents </w:t>
            </w:r>
            <w:r w:rsidRPr="00153583">
              <w:rPr>
                <w:rFonts w:ascii="Arial" w:hAnsi="Arial" w:cs="Arial"/>
              </w:rPr>
              <w:t>à fournir au titre de l’offre sont :</w:t>
            </w:r>
          </w:p>
          <w:p w14:paraId="7CC4E5EF" w14:textId="77777777" w:rsidR="00DF0CC2" w:rsidRPr="006A684D" w:rsidRDefault="4D5EED60" w:rsidP="4D5EED60">
            <w:pPr>
              <w:pStyle w:val="Paragraphedeliste"/>
              <w:tabs>
                <w:tab w:val="left" w:pos="0"/>
              </w:tabs>
              <w:autoSpaceDE w:val="0"/>
              <w:autoSpaceDN w:val="0"/>
              <w:adjustRightInd w:val="0"/>
              <w:ind w:left="-9"/>
              <w:jc w:val="both"/>
              <w:rPr>
                <w:rFonts w:ascii="Arial" w:hAnsi="Arial" w:cs="Arial"/>
              </w:rPr>
            </w:pPr>
            <w:r w:rsidRPr="00153583">
              <w:rPr>
                <w:rFonts w:ascii="Arial" w:hAnsi="Arial" w:cs="Arial"/>
              </w:rPr>
              <w:t>- le présent document renseigné en 4</w:t>
            </w:r>
            <w:r w:rsidRPr="00153583">
              <w:rPr>
                <w:rFonts w:ascii="Arial" w:hAnsi="Arial" w:cs="Arial"/>
                <w:vertAlign w:val="superscript"/>
              </w:rPr>
              <w:t>ème</w:t>
            </w:r>
            <w:r w:rsidRPr="00153583">
              <w:rPr>
                <w:rFonts w:ascii="Arial" w:hAnsi="Arial" w:cs="Arial"/>
              </w:rPr>
              <w:t xml:space="preserve"> partie ;</w:t>
            </w:r>
          </w:p>
          <w:p w14:paraId="34A99146" w14:textId="4DB4520C" w:rsidR="008B3D87" w:rsidRPr="006A684D" w:rsidRDefault="00DF0CC2" w:rsidP="4D5EED60">
            <w:pPr>
              <w:pStyle w:val="Paragraphedeliste"/>
              <w:tabs>
                <w:tab w:val="left" w:pos="0"/>
              </w:tabs>
              <w:autoSpaceDE w:val="0"/>
              <w:autoSpaceDN w:val="0"/>
              <w:adjustRightInd w:val="0"/>
              <w:ind w:left="-9"/>
              <w:jc w:val="both"/>
              <w:rPr>
                <w:rFonts w:ascii="Arial" w:hAnsi="Arial" w:cs="Arial"/>
              </w:rPr>
            </w:pPr>
            <w:r w:rsidRPr="00153583">
              <w:rPr>
                <w:rFonts w:ascii="Arial" w:hAnsi="Arial" w:cs="Arial"/>
              </w:rPr>
              <w:t xml:space="preserve">- le bordereau de prix unitaires (BPU) du lot concerné </w:t>
            </w:r>
          </w:p>
          <w:p w14:paraId="6836F7FA" w14:textId="77777777" w:rsidR="008B3D87" w:rsidRPr="006A684D" w:rsidRDefault="4D5EED60" w:rsidP="4D5EED60">
            <w:pPr>
              <w:pStyle w:val="Paragraphedeliste"/>
              <w:tabs>
                <w:tab w:val="left" w:pos="0"/>
              </w:tabs>
              <w:autoSpaceDE w:val="0"/>
              <w:autoSpaceDN w:val="0"/>
              <w:adjustRightInd w:val="0"/>
              <w:ind w:left="-9"/>
              <w:jc w:val="both"/>
              <w:rPr>
                <w:rFonts w:ascii="Arial" w:hAnsi="Arial" w:cs="Arial"/>
                <w:color w:val="000000" w:themeColor="text1"/>
              </w:rPr>
            </w:pPr>
            <w:r w:rsidRPr="00153583">
              <w:rPr>
                <w:rFonts w:ascii="Arial" w:hAnsi="Arial" w:cs="Arial"/>
                <w:color w:val="000000" w:themeColor="text1"/>
              </w:rPr>
              <w:t>- le mémoire technique (selon le cadre de réponse transmis en annexe) ;</w:t>
            </w:r>
          </w:p>
          <w:p w14:paraId="7E91D7B1" w14:textId="5218B196" w:rsidR="008B3D87" w:rsidRPr="006A684D" w:rsidRDefault="4D5EED60" w:rsidP="00DF0CC2">
            <w:pPr>
              <w:pStyle w:val="Paragraphedeliste"/>
              <w:tabs>
                <w:tab w:val="left" w:pos="0"/>
              </w:tabs>
              <w:autoSpaceDE w:val="0"/>
              <w:autoSpaceDN w:val="0"/>
              <w:adjustRightInd w:val="0"/>
              <w:ind w:left="-9"/>
              <w:jc w:val="both"/>
              <w:rPr>
                <w:rFonts w:ascii="Arial" w:hAnsi="Arial" w:cs="Arial"/>
                <w:color w:val="000000" w:themeColor="text1"/>
              </w:rPr>
            </w:pPr>
            <w:r w:rsidRPr="00153583">
              <w:rPr>
                <w:rFonts w:ascii="Arial" w:hAnsi="Arial" w:cs="Arial"/>
                <w:color w:val="000000" w:themeColor="text1"/>
              </w:rPr>
              <w:t>- l’attestation d’assurance ;</w:t>
            </w:r>
          </w:p>
          <w:p w14:paraId="3C0C9584" w14:textId="77777777" w:rsidR="008B3D87" w:rsidRPr="006A684D" w:rsidRDefault="4D5EED60" w:rsidP="4D5EED60">
            <w:pPr>
              <w:pStyle w:val="Paragraphedeliste"/>
              <w:tabs>
                <w:tab w:val="left" w:pos="0"/>
              </w:tabs>
              <w:autoSpaceDE w:val="0"/>
              <w:autoSpaceDN w:val="0"/>
              <w:adjustRightInd w:val="0"/>
              <w:ind w:left="-9"/>
              <w:jc w:val="both"/>
              <w:rPr>
                <w:rFonts w:ascii="Arial" w:hAnsi="Arial" w:cs="Arial"/>
              </w:rPr>
            </w:pPr>
            <w:r w:rsidRPr="00153583">
              <w:rPr>
                <w:rFonts w:ascii="Arial" w:hAnsi="Arial" w:cs="Arial"/>
              </w:rPr>
              <w:t>- un RIB.</w:t>
            </w:r>
          </w:p>
          <w:p w14:paraId="49D0B84D" w14:textId="77777777" w:rsidR="008B3D87" w:rsidRPr="006A684D" w:rsidRDefault="4D5EED60" w:rsidP="4D5EED60">
            <w:pPr>
              <w:pStyle w:val="Paragraphedeliste"/>
              <w:tabs>
                <w:tab w:val="left" w:pos="0"/>
              </w:tabs>
              <w:autoSpaceDE w:val="0"/>
              <w:autoSpaceDN w:val="0"/>
              <w:adjustRightInd w:val="0"/>
              <w:spacing w:before="60" w:after="60"/>
              <w:ind w:left="-9"/>
              <w:jc w:val="both"/>
              <w:rPr>
                <w:rFonts w:ascii="Arial" w:hAnsi="Arial" w:cs="Arial"/>
              </w:rPr>
            </w:pPr>
            <w:r w:rsidRPr="00153583">
              <w:rPr>
                <w:rFonts w:ascii="Arial" w:hAnsi="Arial" w:cs="Arial"/>
              </w:rPr>
              <w:t>Les documents et informations doivent être rédigés en langue française</w:t>
            </w:r>
          </w:p>
        </w:tc>
      </w:tr>
      <w:tr w:rsidR="008B3D87" w:rsidRPr="008F5C2A" w14:paraId="06CE20BA" w14:textId="77777777" w:rsidTr="2D866886">
        <w:tc>
          <w:tcPr>
            <w:tcW w:w="872" w:type="dxa"/>
            <w:vMerge/>
            <w:vAlign w:val="center"/>
          </w:tcPr>
          <w:p w14:paraId="68807491" w14:textId="77777777" w:rsidR="008B3D87" w:rsidRPr="00153583" w:rsidRDefault="008B3D87" w:rsidP="00120A1A">
            <w:pPr>
              <w:pStyle w:val="Paragraphedeliste"/>
              <w:tabs>
                <w:tab w:val="left" w:pos="0"/>
              </w:tabs>
              <w:autoSpaceDE w:val="0"/>
              <w:autoSpaceDN w:val="0"/>
              <w:adjustRightInd w:val="0"/>
              <w:spacing w:before="60" w:after="60"/>
              <w:ind w:left="0"/>
              <w:jc w:val="center"/>
              <w:rPr>
                <w:rFonts w:ascii="Arial" w:hAnsi="Arial" w:cs="Arial"/>
                <w:b/>
              </w:rPr>
            </w:pPr>
          </w:p>
        </w:tc>
        <w:tc>
          <w:tcPr>
            <w:tcW w:w="9765" w:type="dxa"/>
            <w:gridSpan w:val="2"/>
            <w:vAlign w:val="center"/>
          </w:tcPr>
          <w:p w14:paraId="2304C52E" w14:textId="77777777" w:rsidR="008B3D87" w:rsidRPr="006A684D" w:rsidRDefault="4D5EED60" w:rsidP="4D5EED60">
            <w:pPr>
              <w:pStyle w:val="Paragraphedeliste"/>
              <w:tabs>
                <w:tab w:val="left" w:pos="0"/>
              </w:tabs>
              <w:autoSpaceDE w:val="0"/>
              <w:autoSpaceDN w:val="0"/>
              <w:adjustRightInd w:val="0"/>
              <w:spacing w:before="60" w:after="60"/>
              <w:ind w:left="0" w:firstLine="13"/>
              <w:jc w:val="both"/>
              <w:rPr>
                <w:rFonts w:ascii="Arial" w:hAnsi="Arial" w:cs="Arial"/>
                <w:i/>
                <w:iCs/>
              </w:rPr>
            </w:pPr>
            <w:r w:rsidRPr="006A684D">
              <w:rPr>
                <w:rFonts w:ascii="Arial" w:hAnsi="Arial" w:cs="Arial"/>
                <w:i/>
                <w:iCs/>
                <w:sz w:val="20"/>
                <w:szCs w:val="20"/>
              </w:rPr>
              <w:t>Possibilité de présenter plusieurs offres en agissant à la fois :</w:t>
            </w:r>
          </w:p>
          <w:p w14:paraId="090D3BC6" w14:textId="77777777" w:rsidR="008B3D87" w:rsidRPr="006A684D" w:rsidRDefault="4D5EED60" w:rsidP="4D5EED60">
            <w:pPr>
              <w:tabs>
                <w:tab w:val="left" w:pos="154"/>
              </w:tabs>
              <w:ind w:left="13"/>
              <w:jc w:val="both"/>
              <w:rPr>
                <w:rFonts w:ascii="Arial" w:hAnsi="Arial" w:cs="Arial"/>
                <w:i/>
                <w:iCs/>
              </w:rPr>
            </w:pPr>
            <w:r w:rsidRPr="006A684D">
              <w:rPr>
                <w:rFonts w:ascii="Arial" w:hAnsi="Arial" w:cs="Arial"/>
                <w:i/>
                <w:iCs/>
                <w:sz w:val="20"/>
                <w:szCs w:val="20"/>
              </w:rPr>
              <w:t>- en qualité de candidat individuel et de membre d'un ou plusieurs groupements d'opérateurs économiques ;</w:t>
            </w:r>
          </w:p>
          <w:p w14:paraId="5BBAC809" w14:textId="77777777" w:rsidR="008B3D87" w:rsidRPr="006A684D" w:rsidRDefault="4D5EED60" w:rsidP="4D5EED60">
            <w:pPr>
              <w:tabs>
                <w:tab w:val="left" w:pos="0"/>
              </w:tabs>
              <w:ind w:left="567" w:hanging="554"/>
              <w:jc w:val="both"/>
              <w:rPr>
                <w:rFonts w:ascii="Arial" w:hAnsi="Arial" w:cs="Arial"/>
                <w:i/>
                <w:iCs/>
              </w:rPr>
            </w:pPr>
            <w:r w:rsidRPr="006A684D">
              <w:rPr>
                <w:rFonts w:ascii="Arial" w:hAnsi="Arial" w:cs="Arial"/>
                <w:i/>
                <w:iCs/>
                <w:sz w:val="20"/>
                <w:szCs w:val="20"/>
              </w:rPr>
              <w:t>- en qualité de membre de plusieurs groupements d'opérateurs économiques.</w:t>
            </w:r>
          </w:p>
          <w:p w14:paraId="2798E873" w14:textId="77777777" w:rsidR="008B3D87" w:rsidRPr="006A684D" w:rsidRDefault="008B3D87" w:rsidP="00120A1A">
            <w:pPr>
              <w:tabs>
                <w:tab w:val="left" w:pos="0"/>
              </w:tabs>
              <w:ind w:left="567" w:hanging="554"/>
              <w:jc w:val="both"/>
              <w:rPr>
                <w:rFonts w:ascii="Arial" w:hAnsi="Arial" w:cs="Arial"/>
                <w:i/>
              </w:rPr>
            </w:pPr>
          </w:p>
          <w:p w14:paraId="22717191" w14:textId="40892992" w:rsidR="5695A16B" w:rsidRPr="006A684D" w:rsidRDefault="5695A16B" w:rsidP="5695A16B">
            <w:pPr>
              <w:jc w:val="both"/>
              <w:rPr>
                <w:rFonts w:ascii="Arial" w:hAnsi="Arial" w:cs="Arial"/>
                <w:i/>
                <w:iCs/>
              </w:rPr>
            </w:pPr>
            <w:r w:rsidRPr="006A684D">
              <w:rPr>
                <w:rFonts w:ascii="Arial" w:hAnsi="Arial" w:cs="Arial"/>
                <w:i/>
                <w:iCs/>
                <w:sz w:val="20"/>
                <w:szCs w:val="20"/>
              </w:rPr>
              <w:t xml:space="preserve">En cas de </w:t>
            </w:r>
            <w:r w:rsidRPr="006A684D">
              <w:rPr>
                <w:rFonts w:ascii="Arial" w:hAnsi="Arial" w:cs="Arial"/>
                <w:b/>
                <w:bCs/>
                <w:i/>
                <w:iCs/>
                <w:sz w:val="20"/>
                <w:szCs w:val="20"/>
                <w:u w:val="single"/>
              </w:rPr>
              <w:t>cotraitance (groupement)</w:t>
            </w:r>
            <w:r w:rsidRPr="006A684D">
              <w:rPr>
                <w:rFonts w:ascii="Arial" w:hAnsi="Arial" w:cs="Arial"/>
                <w:i/>
                <w:iCs/>
                <w:sz w:val="20"/>
                <w:szCs w:val="20"/>
              </w:rPr>
              <w:t xml:space="preserve">, la solidarité est exigée, pour l'exécution, soit du groupement, soit de son mandataire en cas de groupement conjoint, et ce à l'égard de chacun des membres du groupement. </w:t>
            </w:r>
            <w:r w:rsidRPr="006A684D">
              <w:rPr>
                <w:rFonts w:ascii="Arial" w:eastAsia="Arial" w:hAnsi="Arial" w:cs="Arial"/>
                <w:i/>
                <w:iCs/>
                <w:color w:val="000000" w:themeColor="text1"/>
                <w:sz w:val="20"/>
                <w:szCs w:val="20"/>
              </w:rPr>
              <w:t>Chaque co-traitant présentera une attestation de mandat dûment signée.</w:t>
            </w:r>
          </w:p>
          <w:p w14:paraId="7975E265" w14:textId="77777777" w:rsidR="008B3D87" w:rsidRPr="006A684D" w:rsidRDefault="008B3D87" w:rsidP="00120A1A">
            <w:pPr>
              <w:jc w:val="both"/>
              <w:rPr>
                <w:rFonts w:ascii="Arial" w:hAnsi="Arial" w:cs="Arial"/>
                <w:i/>
              </w:rPr>
            </w:pPr>
          </w:p>
          <w:p w14:paraId="3A7B273D" w14:textId="77777777" w:rsidR="008B3D87" w:rsidRPr="006A684D" w:rsidRDefault="4D5EED60" w:rsidP="4D5EED60">
            <w:pPr>
              <w:tabs>
                <w:tab w:val="left" w:pos="0"/>
              </w:tabs>
              <w:ind w:left="13"/>
              <w:jc w:val="both"/>
              <w:rPr>
                <w:rFonts w:ascii="Arial" w:hAnsi="Arial" w:cs="Arial"/>
                <w:i/>
                <w:iCs/>
              </w:rPr>
            </w:pPr>
            <w:r w:rsidRPr="006A684D">
              <w:rPr>
                <w:rFonts w:ascii="Arial" w:hAnsi="Arial" w:cs="Arial"/>
                <w:i/>
                <w:iCs/>
                <w:sz w:val="20"/>
                <w:szCs w:val="20"/>
              </w:rPr>
              <w:t>La partie IV devra être signée par l'ensemble des entreprises groupées, ou par le mandataire s'il justifie des habilitations nécessaires pour représenter les autres entreprises du groupement.</w:t>
            </w:r>
          </w:p>
          <w:p w14:paraId="219D3464" w14:textId="77777777" w:rsidR="008B3D87" w:rsidRPr="006A684D" w:rsidRDefault="008B3D87" w:rsidP="00120A1A">
            <w:pPr>
              <w:tabs>
                <w:tab w:val="left" w:pos="0"/>
              </w:tabs>
              <w:ind w:left="13"/>
              <w:jc w:val="both"/>
              <w:rPr>
                <w:rFonts w:ascii="Arial" w:hAnsi="Arial" w:cs="Arial"/>
                <w:color w:val="0070C0"/>
              </w:rPr>
            </w:pPr>
          </w:p>
          <w:p w14:paraId="26EFA304" w14:textId="3FF2EE31" w:rsidR="008B3D87" w:rsidRPr="006A684D" w:rsidRDefault="4D5EED60" w:rsidP="4D5EED60">
            <w:pPr>
              <w:tabs>
                <w:tab w:val="left" w:pos="0"/>
              </w:tabs>
              <w:ind w:left="13"/>
              <w:jc w:val="both"/>
              <w:rPr>
                <w:rFonts w:ascii="Arial" w:hAnsi="Arial" w:cs="Arial"/>
                <w:i/>
                <w:iCs/>
                <w:color w:val="000000" w:themeColor="text1"/>
              </w:rPr>
            </w:pPr>
            <w:r w:rsidRPr="006A684D">
              <w:rPr>
                <w:rFonts w:ascii="Arial" w:hAnsi="Arial" w:cs="Arial"/>
                <w:i/>
                <w:iCs/>
                <w:color w:val="000000" w:themeColor="text1"/>
                <w:sz w:val="20"/>
                <w:szCs w:val="20"/>
              </w:rPr>
              <w:t xml:space="preserve">En cas de </w:t>
            </w:r>
            <w:r w:rsidRPr="006A684D">
              <w:rPr>
                <w:rFonts w:ascii="Arial" w:hAnsi="Arial" w:cs="Arial"/>
                <w:b/>
                <w:bCs/>
                <w:i/>
                <w:iCs/>
                <w:color w:val="000000" w:themeColor="text1"/>
                <w:sz w:val="20"/>
                <w:szCs w:val="20"/>
                <w:u w:val="single"/>
              </w:rPr>
              <w:t>sous-traitance,</w:t>
            </w:r>
            <w:r w:rsidRPr="006A684D">
              <w:rPr>
                <w:rFonts w:ascii="Arial" w:hAnsi="Arial" w:cs="Arial"/>
                <w:i/>
                <w:iCs/>
                <w:color w:val="000000" w:themeColor="text1"/>
                <w:sz w:val="20"/>
                <w:szCs w:val="20"/>
              </w:rPr>
              <w:t xml:space="preserve"> présentation d'un sous-traitant à l'aide du </w:t>
            </w:r>
            <w:hyperlink r:id="rId21">
              <w:r w:rsidRPr="006A684D">
                <w:rPr>
                  <w:rFonts w:ascii="Arial" w:hAnsi="Arial" w:cs="Arial"/>
                  <w:i/>
                  <w:iCs/>
                  <w:color w:val="000000" w:themeColor="text1"/>
                  <w:sz w:val="20"/>
                  <w:szCs w:val="20"/>
                </w:rPr>
                <w:t>formulaire DC4</w:t>
              </w:r>
            </w:hyperlink>
            <w:r w:rsidRPr="006A684D">
              <w:rPr>
                <w:rFonts w:ascii="Arial" w:hAnsi="Arial" w:cs="Arial"/>
                <w:i/>
                <w:iCs/>
                <w:color w:val="000000" w:themeColor="text1"/>
                <w:sz w:val="20"/>
                <w:szCs w:val="20"/>
              </w:rPr>
              <w:t xml:space="preserve"> </w:t>
            </w:r>
            <w:r w:rsidRPr="006A684D">
              <w:rPr>
                <w:rFonts w:ascii="Arial" w:hAnsi="Arial" w:cs="Arial"/>
                <w:color w:val="000000" w:themeColor="text1"/>
              </w:rPr>
              <w:t>﷟</w:t>
            </w:r>
            <w:r w:rsidRPr="006A684D">
              <w:rPr>
                <w:rFonts w:ascii="Arial" w:hAnsi="Arial" w:cs="Arial"/>
                <w:i/>
                <w:iCs/>
                <w:color w:val="000000" w:themeColor="text1"/>
                <w:sz w:val="20"/>
                <w:szCs w:val="20"/>
              </w:rPr>
              <w:t>dûment rempli et signé.</w:t>
            </w:r>
            <w:hyperlink r:id="rId22" w:history="1"/>
          </w:p>
          <w:p w14:paraId="524D9D41" w14:textId="77777777" w:rsidR="008B3D87" w:rsidRPr="006A684D" w:rsidRDefault="008B3D87" w:rsidP="00120A1A">
            <w:pPr>
              <w:tabs>
                <w:tab w:val="left" w:pos="0"/>
              </w:tabs>
              <w:ind w:left="13"/>
              <w:jc w:val="both"/>
              <w:rPr>
                <w:rFonts w:ascii="Arial" w:hAnsi="Arial" w:cs="Arial"/>
                <w:i/>
                <w:color w:val="000000" w:themeColor="text1"/>
              </w:rPr>
            </w:pPr>
          </w:p>
          <w:p w14:paraId="0696A76D" w14:textId="77777777" w:rsidR="008B3D87" w:rsidRPr="006A684D" w:rsidRDefault="4D5EED60" w:rsidP="4D5EED60">
            <w:pPr>
              <w:tabs>
                <w:tab w:val="left" w:pos="0"/>
              </w:tabs>
              <w:ind w:left="13"/>
              <w:jc w:val="both"/>
              <w:rPr>
                <w:rFonts w:ascii="Arial" w:hAnsi="Arial" w:cs="Arial"/>
                <w:b/>
                <w:bCs/>
                <w:i/>
                <w:iCs/>
                <w:color w:val="000000" w:themeColor="text1"/>
              </w:rPr>
            </w:pPr>
            <w:r w:rsidRPr="006A684D">
              <w:rPr>
                <w:rFonts w:ascii="Arial" w:hAnsi="Arial" w:cs="Arial"/>
                <w:b/>
                <w:bCs/>
                <w:i/>
                <w:iCs/>
                <w:color w:val="000000" w:themeColor="text1"/>
                <w:sz w:val="20"/>
                <w:szCs w:val="20"/>
              </w:rPr>
              <w:t>Variantes interdites.</w:t>
            </w:r>
          </w:p>
          <w:p w14:paraId="5CA1A7C9" w14:textId="77777777" w:rsidR="008B3D87" w:rsidRPr="006A684D" w:rsidRDefault="008B3D87" w:rsidP="00120A1A">
            <w:pPr>
              <w:tabs>
                <w:tab w:val="left" w:pos="0"/>
              </w:tabs>
              <w:ind w:left="13"/>
              <w:jc w:val="both"/>
              <w:rPr>
                <w:rFonts w:ascii="Arial" w:hAnsi="Arial" w:cs="Arial"/>
                <w:b/>
                <w:i/>
              </w:rPr>
            </w:pPr>
          </w:p>
          <w:p w14:paraId="40AEA3C9" w14:textId="2CADB063" w:rsidR="008B3D87" w:rsidRPr="0000638F" w:rsidRDefault="4D5EED60" w:rsidP="4D5EED60">
            <w:pPr>
              <w:tabs>
                <w:tab w:val="left" w:pos="0"/>
              </w:tabs>
              <w:ind w:left="13"/>
              <w:jc w:val="both"/>
              <w:rPr>
                <w:rFonts w:ascii="Arial" w:hAnsi="Arial" w:cs="Arial"/>
                <w:color w:val="0070C0"/>
              </w:rPr>
            </w:pPr>
            <w:r w:rsidRPr="006A684D">
              <w:rPr>
                <w:rFonts w:ascii="Arial" w:hAnsi="Arial" w:cs="Arial"/>
                <w:b/>
                <w:bCs/>
                <w:i/>
                <w:iCs/>
                <w:sz w:val="20"/>
                <w:szCs w:val="20"/>
              </w:rPr>
              <w:t xml:space="preserve">Offres </w:t>
            </w:r>
            <w:r w:rsidRPr="006A684D">
              <w:rPr>
                <w:rFonts w:ascii="Arial" w:hAnsi="Arial" w:cs="Arial"/>
                <w:b/>
                <w:bCs/>
                <w:i/>
                <w:iCs/>
                <w:color w:val="000000" w:themeColor="text1"/>
                <w:sz w:val="20"/>
                <w:szCs w:val="20"/>
              </w:rPr>
              <w:t>valables 120 jours</w:t>
            </w:r>
            <w:r w:rsidRPr="006A684D">
              <w:rPr>
                <w:rFonts w:ascii="Arial" w:hAnsi="Arial" w:cs="Arial"/>
                <w:i/>
                <w:iCs/>
                <w:color w:val="000000" w:themeColor="text1"/>
                <w:sz w:val="20"/>
                <w:szCs w:val="20"/>
              </w:rPr>
              <w:t xml:space="preserve"> </w:t>
            </w:r>
            <w:r w:rsidRPr="006A684D">
              <w:rPr>
                <w:rFonts w:ascii="Arial" w:hAnsi="Arial" w:cs="Arial"/>
                <w:i/>
                <w:iCs/>
                <w:sz w:val="20"/>
                <w:szCs w:val="20"/>
              </w:rPr>
              <w:t>à compter de la date limite de remise de la dernière offre.</w:t>
            </w:r>
          </w:p>
        </w:tc>
      </w:tr>
      <w:tr w:rsidR="008B3D87" w:rsidRPr="008F5C2A" w14:paraId="7280F4C4" w14:textId="77777777" w:rsidTr="2D866886">
        <w:tc>
          <w:tcPr>
            <w:tcW w:w="872" w:type="dxa"/>
            <w:vAlign w:val="center"/>
          </w:tcPr>
          <w:p w14:paraId="2CCA36B8" w14:textId="77777777" w:rsidR="008B3D87" w:rsidRPr="006A684D" w:rsidRDefault="2D866886" w:rsidP="2D866886">
            <w:pPr>
              <w:pStyle w:val="Paragraphedeliste"/>
              <w:tabs>
                <w:tab w:val="left" w:pos="0"/>
              </w:tabs>
              <w:autoSpaceDE w:val="0"/>
              <w:autoSpaceDN w:val="0"/>
              <w:adjustRightInd w:val="0"/>
              <w:spacing w:before="60" w:after="60"/>
              <w:ind w:left="0"/>
              <w:jc w:val="center"/>
              <w:rPr>
                <w:rFonts w:ascii="Arial" w:hAnsi="Arial" w:cs="Arial"/>
                <w:b/>
                <w:bCs/>
              </w:rPr>
            </w:pPr>
            <w:r w:rsidRPr="00153583">
              <w:rPr>
                <w:rFonts w:ascii="Arial" w:hAnsi="Arial" w:cs="Arial"/>
                <w:b/>
                <w:bCs/>
              </w:rPr>
              <w:t>4</w:t>
            </w:r>
          </w:p>
        </w:tc>
        <w:tc>
          <w:tcPr>
            <w:tcW w:w="2389" w:type="dxa"/>
            <w:vAlign w:val="center"/>
          </w:tcPr>
          <w:p w14:paraId="64A1FEB1" w14:textId="77777777" w:rsidR="008B3D87" w:rsidRPr="006A684D" w:rsidRDefault="4D5EED60" w:rsidP="4D5EED60">
            <w:pPr>
              <w:pStyle w:val="Paragraphedeliste"/>
              <w:tabs>
                <w:tab w:val="left" w:pos="0"/>
              </w:tabs>
              <w:autoSpaceDE w:val="0"/>
              <w:autoSpaceDN w:val="0"/>
              <w:adjustRightInd w:val="0"/>
              <w:spacing w:before="60" w:after="60"/>
              <w:ind w:left="0"/>
              <w:rPr>
                <w:rFonts w:ascii="Arial" w:hAnsi="Arial" w:cs="Arial"/>
                <w:b/>
                <w:bCs/>
                <w:u w:val="single"/>
              </w:rPr>
            </w:pPr>
            <w:r w:rsidRPr="00153583">
              <w:rPr>
                <w:rFonts w:ascii="Arial" w:hAnsi="Arial" w:cs="Arial"/>
                <w:b/>
                <w:bCs/>
                <w:u w:val="single"/>
              </w:rPr>
              <w:t>Signature</w:t>
            </w:r>
          </w:p>
        </w:tc>
        <w:tc>
          <w:tcPr>
            <w:tcW w:w="7376" w:type="dxa"/>
          </w:tcPr>
          <w:p w14:paraId="35B4C1F0" w14:textId="77777777" w:rsidR="008B3D87" w:rsidRPr="006A684D" w:rsidRDefault="4D5EED60" w:rsidP="4D5EED60">
            <w:pPr>
              <w:pStyle w:val="Paragraphedeliste"/>
              <w:autoSpaceDE w:val="0"/>
              <w:autoSpaceDN w:val="0"/>
              <w:adjustRightInd w:val="0"/>
              <w:spacing w:before="60" w:after="60"/>
              <w:ind w:left="0"/>
              <w:jc w:val="both"/>
              <w:rPr>
                <w:rFonts w:ascii="Arial" w:hAnsi="Arial" w:cs="Arial"/>
              </w:rPr>
            </w:pPr>
            <w:r w:rsidRPr="00153583">
              <w:rPr>
                <w:rFonts w:ascii="Arial" w:hAnsi="Arial" w:cs="Arial"/>
              </w:rPr>
              <w:t>Seul le soumissionnaire retenu est tenu de signer le marché (4</w:t>
            </w:r>
            <w:r w:rsidRPr="00153583">
              <w:rPr>
                <w:rFonts w:ascii="Arial" w:hAnsi="Arial" w:cs="Arial"/>
                <w:vertAlign w:val="superscript"/>
              </w:rPr>
              <w:t>ème</w:t>
            </w:r>
            <w:r w:rsidRPr="00153583">
              <w:rPr>
                <w:rFonts w:ascii="Arial" w:hAnsi="Arial" w:cs="Arial"/>
              </w:rPr>
              <w:t xml:space="preserve"> partie). Toutefois, afin d’optimiser les délais de procédure, tout soumissionnaire peut le signer dès le dépôt de l’offre.</w:t>
            </w:r>
          </w:p>
        </w:tc>
      </w:tr>
      <w:tr w:rsidR="008B3D87" w:rsidRPr="008F5C2A" w14:paraId="3C472AC6" w14:textId="77777777" w:rsidTr="2D866886">
        <w:tc>
          <w:tcPr>
            <w:tcW w:w="872" w:type="dxa"/>
            <w:tcBorders>
              <w:bottom w:val="single" w:sz="4" w:space="0" w:color="auto"/>
            </w:tcBorders>
            <w:vAlign w:val="center"/>
          </w:tcPr>
          <w:p w14:paraId="583B0893" w14:textId="77777777" w:rsidR="008B3D87" w:rsidRPr="006A684D" w:rsidRDefault="2D866886" w:rsidP="2D866886">
            <w:pPr>
              <w:pStyle w:val="Paragraphedeliste"/>
              <w:tabs>
                <w:tab w:val="left" w:pos="0"/>
              </w:tabs>
              <w:autoSpaceDE w:val="0"/>
              <w:autoSpaceDN w:val="0"/>
              <w:adjustRightInd w:val="0"/>
              <w:spacing w:before="60" w:after="60"/>
              <w:ind w:left="0"/>
              <w:jc w:val="center"/>
              <w:rPr>
                <w:rFonts w:ascii="Arial" w:hAnsi="Arial" w:cs="Arial"/>
                <w:b/>
                <w:bCs/>
              </w:rPr>
            </w:pPr>
            <w:r w:rsidRPr="00153583">
              <w:rPr>
                <w:rFonts w:ascii="Arial" w:hAnsi="Arial" w:cs="Arial"/>
                <w:b/>
                <w:bCs/>
              </w:rPr>
              <w:t>5</w:t>
            </w:r>
          </w:p>
        </w:tc>
        <w:tc>
          <w:tcPr>
            <w:tcW w:w="2389" w:type="dxa"/>
            <w:tcBorders>
              <w:bottom w:val="single" w:sz="4" w:space="0" w:color="auto"/>
            </w:tcBorders>
            <w:vAlign w:val="center"/>
          </w:tcPr>
          <w:p w14:paraId="6BC4D587" w14:textId="77777777" w:rsidR="008B3D87" w:rsidRPr="006A684D" w:rsidRDefault="4D5EED60" w:rsidP="4D5EED60">
            <w:pPr>
              <w:pStyle w:val="Paragraphedeliste"/>
              <w:tabs>
                <w:tab w:val="left" w:pos="0"/>
              </w:tabs>
              <w:autoSpaceDE w:val="0"/>
              <w:autoSpaceDN w:val="0"/>
              <w:adjustRightInd w:val="0"/>
              <w:spacing w:before="60" w:after="60"/>
              <w:ind w:left="0"/>
              <w:rPr>
                <w:rFonts w:ascii="Arial" w:hAnsi="Arial" w:cs="Arial"/>
                <w:b/>
                <w:bCs/>
                <w:u w:val="single"/>
              </w:rPr>
            </w:pPr>
            <w:r w:rsidRPr="00153583">
              <w:rPr>
                <w:rFonts w:ascii="Arial" w:hAnsi="Arial" w:cs="Arial"/>
                <w:b/>
                <w:bCs/>
                <w:u w:val="single"/>
              </w:rPr>
              <w:t>Dépôt sur la PLACE</w:t>
            </w:r>
          </w:p>
        </w:tc>
        <w:tc>
          <w:tcPr>
            <w:tcW w:w="7376" w:type="dxa"/>
            <w:tcBorders>
              <w:bottom w:val="single" w:sz="4" w:space="0" w:color="auto"/>
            </w:tcBorders>
          </w:tcPr>
          <w:p w14:paraId="79408BFC" w14:textId="7FF5122C" w:rsidR="008B3D87" w:rsidRPr="006A684D" w:rsidRDefault="1C471E66" w:rsidP="1C471E66">
            <w:pPr>
              <w:pStyle w:val="Paragraphedeliste"/>
              <w:autoSpaceDE w:val="0"/>
              <w:autoSpaceDN w:val="0"/>
              <w:adjustRightInd w:val="0"/>
              <w:spacing w:before="60" w:after="60"/>
              <w:ind w:left="0"/>
              <w:jc w:val="both"/>
              <w:rPr>
                <w:rFonts w:ascii="Arial" w:hAnsi="Arial" w:cs="Arial"/>
              </w:rPr>
            </w:pPr>
            <w:r w:rsidRPr="00153583">
              <w:rPr>
                <w:rFonts w:ascii="Arial" w:hAnsi="Arial" w:cs="Arial"/>
              </w:rPr>
              <w:t xml:space="preserve">L’ensemble des pièces doit être déposé sur la </w:t>
            </w:r>
            <w:hyperlink r:id="rId23">
              <w:r w:rsidRPr="00153583">
                <w:rPr>
                  <w:rStyle w:val="Lienhypertexte"/>
                  <w:rFonts w:ascii="Arial" w:hAnsi="Arial" w:cs="Arial"/>
                </w:rPr>
                <w:t>PLACE</w:t>
              </w:r>
            </w:hyperlink>
            <w:r w:rsidRPr="00153583">
              <w:rPr>
                <w:rFonts w:ascii="Arial" w:hAnsi="Arial" w:cs="Arial"/>
              </w:rPr>
              <w:t xml:space="preserve"> avant les date et heure indiquées sur la </w:t>
            </w:r>
            <w:hyperlink r:id="rId24">
              <w:r w:rsidRPr="00153583">
                <w:rPr>
                  <w:rStyle w:val="Lienhypertexte"/>
                  <w:rFonts w:ascii="Arial" w:hAnsi="Arial" w:cs="Arial"/>
                </w:rPr>
                <w:t>PLACE</w:t>
              </w:r>
            </w:hyperlink>
            <w:r w:rsidRPr="00153583">
              <w:rPr>
                <w:rFonts w:ascii="Arial" w:hAnsi="Arial" w:cs="Arial"/>
              </w:rPr>
              <w:t xml:space="preserve">, </w:t>
            </w:r>
            <w:r w:rsidRPr="00153583">
              <w:rPr>
                <w:rFonts w:ascii="Arial" w:eastAsia="Arial" w:hAnsi="Arial" w:cs="Arial"/>
              </w:rPr>
              <w:t xml:space="preserve">dans </w:t>
            </w:r>
            <w:r w:rsidRPr="00153583">
              <w:rPr>
                <w:rFonts w:ascii="Arial" w:eastAsia="Arial" w:hAnsi="Arial" w:cs="Arial"/>
                <w:b/>
                <w:bCs/>
              </w:rPr>
              <w:t>un fichier compressé au format ZIP ou équivalent</w:t>
            </w:r>
            <w:r w:rsidRPr="00153583">
              <w:rPr>
                <w:rFonts w:ascii="Arial" w:eastAsia="Arial" w:hAnsi="Arial" w:cs="Arial"/>
              </w:rPr>
              <w:t>.</w:t>
            </w:r>
          </w:p>
        </w:tc>
      </w:tr>
    </w:tbl>
    <w:p w14:paraId="2AB3806C" w14:textId="38A4A9BA" w:rsidR="00390A42" w:rsidRDefault="00390A42" w:rsidP="00390A42">
      <w:pPr>
        <w:rPr>
          <w:rFonts w:ascii="Arial" w:hAnsi="Arial" w:cs="Arial"/>
          <w:color w:val="000000"/>
          <w:u w:val="single"/>
        </w:rPr>
      </w:pPr>
    </w:p>
    <w:tbl>
      <w:tblPr>
        <w:tblStyle w:val="Grilledutableau"/>
        <w:tblW w:w="10632" w:type="dxa"/>
        <w:tblInd w:w="-431" w:type="dxa"/>
        <w:tblLook w:val="04A0" w:firstRow="1" w:lastRow="0" w:firstColumn="1" w:lastColumn="0" w:noHBand="0" w:noVBand="1"/>
      </w:tblPr>
      <w:tblGrid>
        <w:gridCol w:w="2687"/>
        <w:gridCol w:w="1842"/>
        <w:gridCol w:w="4565"/>
        <w:gridCol w:w="1538"/>
      </w:tblGrid>
      <w:tr w:rsidR="00390A42" w:rsidRPr="00153583" w14:paraId="6EA680A1" w14:textId="77777777" w:rsidTr="00896193">
        <w:tc>
          <w:tcPr>
            <w:tcW w:w="10632" w:type="dxa"/>
            <w:gridSpan w:val="4"/>
            <w:tcBorders>
              <w:top w:val="single" w:sz="4" w:space="0" w:color="auto"/>
              <w:left w:val="single" w:sz="4" w:space="0" w:color="auto"/>
              <w:bottom w:val="single" w:sz="4" w:space="0" w:color="auto"/>
              <w:right w:val="single" w:sz="4" w:space="0" w:color="auto"/>
            </w:tcBorders>
            <w:hideMark/>
          </w:tcPr>
          <w:p w14:paraId="43527D89" w14:textId="77777777" w:rsidR="00390A42" w:rsidRPr="006A684D" w:rsidRDefault="00390A42" w:rsidP="00896193">
            <w:pPr>
              <w:pStyle w:val="Paragraphedeliste"/>
              <w:autoSpaceDE w:val="0"/>
              <w:autoSpaceDN w:val="0"/>
              <w:adjustRightInd w:val="0"/>
              <w:ind w:left="0"/>
              <w:jc w:val="center"/>
              <w:rPr>
                <w:rFonts w:ascii="Arial" w:hAnsi="Arial" w:cs="Arial"/>
              </w:rPr>
            </w:pPr>
            <w:r w:rsidRPr="00153583">
              <w:rPr>
                <w:rFonts w:ascii="Arial" w:hAnsi="Arial" w:cs="Arial"/>
                <w:b/>
                <w:u w:val="single"/>
              </w:rPr>
              <w:t>Analyse des offres</w:t>
            </w:r>
          </w:p>
          <w:p w14:paraId="4EA6C37D" w14:textId="2C13DDF4" w:rsidR="00390A42" w:rsidRPr="006A684D" w:rsidRDefault="00BC4620" w:rsidP="00896193">
            <w:pPr>
              <w:pStyle w:val="Paragraphedeliste"/>
              <w:autoSpaceDE w:val="0"/>
              <w:autoSpaceDN w:val="0"/>
              <w:adjustRightInd w:val="0"/>
              <w:ind w:left="0"/>
              <w:jc w:val="both"/>
              <w:rPr>
                <w:rFonts w:ascii="Arial" w:hAnsi="Arial" w:cs="Arial"/>
              </w:rPr>
            </w:pPr>
            <w:r w:rsidRPr="00153583">
              <w:rPr>
                <w:rFonts w:ascii="Arial" w:hAnsi="Arial" w:cs="Arial"/>
                <w:color w:val="000000" w:themeColor="text1"/>
              </w:rPr>
              <w:t>Pour chaque lot, l</w:t>
            </w:r>
            <w:r w:rsidR="00390A42" w:rsidRPr="00153583">
              <w:rPr>
                <w:rFonts w:ascii="Arial" w:hAnsi="Arial" w:cs="Arial"/>
                <w:color w:val="000000" w:themeColor="text1"/>
              </w:rPr>
              <w:t xml:space="preserve">e marché </w:t>
            </w:r>
            <w:r w:rsidR="00390A42" w:rsidRPr="00153583">
              <w:rPr>
                <w:rFonts w:ascii="Arial" w:hAnsi="Arial" w:cs="Arial"/>
              </w:rPr>
              <w:t xml:space="preserve">sera attribué au soumissionnaire ayant présenté l’offre économiquement la plus avantageuse, appréciée selon les critères pondérés suivants. </w:t>
            </w:r>
          </w:p>
        </w:tc>
      </w:tr>
      <w:tr w:rsidR="00A66C01" w:rsidRPr="00153583" w14:paraId="03882675" w14:textId="77777777" w:rsidTr="0052738C">
        <w:tc>
          <w:tcPr>
            <w:tcW w:w="2731" w:type="dxa"/>
            <w:vMerge w:val="restart"/>
            <w:tcBorders>
              <w:top w:val="single" w:sz="4" w:space="0" w:color="auto"/>
              <w:left w:val="single" w:sz="4" w:space="0" w:color="auto"/>
              <w:right w:val="single" w:sz="4" w:space="0" w:color="auto"/>
            </w:tcBorders>
            <w:vAlign w:val="center"/>
            <w:hideMark/>
          </w:tcPr>
          <w:p w14:paraId="6F96926A" w14:textId="77777777" w:rsidR="00A66C01" w:rsidRPr="006A684D" w:rsidRDefault="00A66C01" w:rsidP="00896193">
            <w:pPr>
              <w:pStyle w:val="Paragraphedeliste"/>
              <w:autoSpaceDE w:val="0"/>
              <w:autoSpaceDN w:val="0"/>
              <w:adjustRightInd w:val="0"/>
              <w:spacing w:before="120"/>
              <w:ind w:left="0"/>
              <w:rPr>
                <w:rFonts w:ascii="Arial" w:hAnsi="Arial" w:cs="Arial"/>
                <w:b/>
              </w:rPr>
            </w:pPr>
            <w:r w:rsidRPr="00153583">
              <w:rPr>
                <w:rFonts w:ascii="Arial" w:hAnsi="Arial" w:cs="Arial"/>
                <w:b/>
              </w:rPr>
              <w:t>Critère technique</w:t>
            </w:r>
          </w:p>
          <w:p w14:paraId="56AD962B" w14:textId="188418A5" w:rsidR="00A66C01" w:rsidRPr="006A684D" w:rsidRDefault="00A66C01" w:rsidP="00C6355D">
            <w:pPr>
              <w:pStyle w:val="Paragraphedeliste"/>
              <w:autoSpaceDE w:val="0"/>
              <w:autoSpaceDN w:val="0"/>
              <w:adjustRightInd w:val="0"/>
              <w:spacing w:before="120"/>
              <w:ind w:left="0"/>
              <w:rPr>
                <w:rFonts w:ascii="Arial" w:hAnsi="Arial" w:cs="Arial"/>
              </w:rPr>
            </w:pPr>
            <w:r w:rsidRPr="00153583">
              <w:rPr>
                <w:rFonts w:ascii="Arial" w:hAnsi="Arial" w:cs="Arial"/>
              </w:rPr>
              <w:t>Noté sur 70 points</w:t>
            </w:r>
          </w:p>
        </w:tc>
        <w:tc>
          <w:tcPr>
            <w:tcW w:w="1695" w:type="dxa"/>
            <w:tcBorders>
              <w:top w:val="single" w:sz="4" w:space="0" w:color="auto"/>
              <w:left w:val="single" w:sz="4" w:space="0" w:color="auto"/>
              <w:bottom w:val="single" w:sz="4" w:space="0" w:color="auto"/>
              <w:right w:val="single" w:sz="4" w:space="0" w:color="auto"/>
            </w:tcBorders>
            <w:hideMark/>
          </w:tcPr>
          <w:p w14:paraId="48EF2B1C" w14:textId="53644F9A" w:rsidR="00A66C01" w:rsidRPr="006A684D" w:rsidRDefault="00A66C01" w:rsidP="00423796">
            <w:pPr>
              <w:pStyle w:val="Paragraphedeliste"/>
              <w:autoSpaceDE w:val="0"/>
              <w:autoSpaceDN w:val="0"/>
              <w:adjustRightInd w:val="0"/>
              <w:spacing w:before="1800"/>
              <w:ind w:left="0"/>
              <w:jc w:val="both"/>
              <w:rPr>
                <w:rFonts w:ascii="Arial" w:hAnsi="Arial" w:cs="Arial"/>
              </w:rPr>
            </w:pPr>
            <w:r w:rsidRPr="00153583">
              <w:rPr>
                <w:rFonts w:ascii="Arial" w:hAnsi="Arial" w:cs="Arial"/>
              </w:rPr>
              <w:t xml:space="preserve">Sous-critère 1 : </w:t>
            </w:r>
            <w:r w:rsidRPr="00153583">
              <w:rPr>
                <w:rFonts w:ascii="Arial" w:hAnsi="Arial" w:cs="Arial"/>
                <w:b/>
              </w:rPr>
              <w:t xml:space="preserve">Expérience professionnelle et niveau de qualification </w:t>
            </w:r>
            <w:r w:rsidR="00E12BD7" w:rsidRPr="00153583">
              <w:rPr>
                <w:rFonts w:ascii="Arial" w:hAnsi="Arial" w:cs="Arial"/>
                <w:b/>
              </w:rPr>
              <w:t>des intervenants</w:t>
            </w:r>
          </w:p>
        </w:tc>
        <w:tc>
          <w:tcPr>
            <w:tcW w:w="4642" w:type="dxa"/>
            <w:tcBorders>
              <w:top w:val="single" w:sz="4" w:space="0" w:color="auto"/>
              <w:left w:val="single" w:sz="4" w:space="0" w:color="auto"/>
              <w:bottom w:val="single" w:sz="4" w:space="0" w:color="auto"/>
              <w:right w:val="single" w:sz="4" w:space="0" w:color="auto"/>
            </w:tcBorders>
          </w:tcPr>
          <w:p w14:paraId="1A55BC19" w14:textId="77777777" w:rsidR="00A66C01" w:rsidRPr="006A684D" w:rsidRDefault="00A66C01" w:rsidP="00896193">
            <w:pPr>
              <w:autoSpaceDE w:val="0"/>
              <w:autoSpaceDN w:val="0"/>
              <w:adjustRightInd w:val="0"/>
              <w:jc w:val="both"/>
              <w:rPr>
                <w:rFonts w:ascii="Arial" w:hAnsi="Arial" w:cs="Arial"/>
                <w:color w:val="000000" w:themeColor="text1"/>
              </w:rPr>
            </w:pPr>
          </w:p>
          <w:p w14:paraId="73A7A1E6" w14:textId="28CAE87D" w:rsidR="00A66C01" w:rsidRPr="006A684D" w:rsidRDefault="00A66C01" w:rsidP="00423796">
            <w:pPr>
              <w:autoSpaceDE w:val="0"/>
              <w:autoSpaceDN w:val="0"/>
              <w:adjustRightInd w:val="0"/>
              <w:jc w:val="both"/>
              <w:rPr>
                <w:rFonts w:ascii="Arial" w:hAnsi="Arial" w:cs="Arial"/>
                <w:b/>
                <w:color w:val="000000" w:themeColor="text1"/>
                <w:u w:val="single"/>
              </w:rPr>
            </w:pPr>
            <w:r w:rsidRPr="00153583">
              <w:rPr>
                <w:rFonts w:ascii="Arial" w:hAnsi="Arial" w:cs="Arial"/>
                <w:b/>
                <w:color w:val="000000" w:themeColor="text1"/>
                <w:u w:val="single"/>
              </w:rPr>
              <w:t xml:space="preserve">1) Expérience professionnelle du formateur dans </w:t>
            </w:r>
            <w:r w:rsidR="0081734D" w:rsidRPr="00153583">
              <w:rPr>
                <w:rFonts w:ascii="Arial" w:hAnsi="Arial" w:cs="Arial"/>
                <w:b/>
                <w:color w:val="000000" w:themeColor="text1"/>
                <w:u w:val="single"/>
              </w:rPr>
              <w:t>le domaine de la restauration collective</w:t>
            </w:r>
            <w:r w:rsidRPr="00153583">
              <w:rPr>
                <w:rFonts w:ascii="Arial" w:hAnsi="Arial" w:cs="Arial"/>
                <w:b/>
                <w:color w:val="000000" w:themeColor="text1"/>
                <w:u w:val="single"/>
              </w:rPr>
              <w:t xml:space="preserve"> :</w:t>
            </w:r>
          </w:p>
          <w:p w14:paraId="00FAE780" w14:textId="77777777"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 xml:space="preserve">Entre ≥ 1 et &lt; 5 ans : 1 point </w:t>
            </w:r>
          </w:p>
          <w:p w14:paraId="348FBF31" w14:textId="4C9E58B3"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 xml:space="preserve">Entre ≥ 5 et &lt; 10 ans : 3 points </w:t>
            </w:r>
          </w:p>
          <w:p w14:paraId="09A67C4B" w14:textId="6573F0BA"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 10 ans :</w:t>
            </w:r>
            <w:r w:rsidR="009F69C1" w:rsidRPr="00153583">
              <w:rPr>
                <w:rFonts w:ascii="Arial" w:hAnsi="Arial" w:cs="Arial"/>
                <w:color w:val="000000" w:themeColor="text1"/>
              </w:rPr>
              <w:t xml:space="preserve"> </w:t>
            </w:r>
            <w:r w:rsidRPr="00153583">
              <w:rPr>
                <w:rFonts w:ascii="Arial" w:hAnsi="Arial" w:cs="Arial"/>
                <w:color w:val="000000" w:themeColor="text1"/>
              </w:rPr>
              <w:t>5 points</w:t>
            </w:r>
          </w:p>
          <w:p w14:paraId="52FAFEC8" w14:textId="77777777" w:rsidR="00A66C01" w:rsidRPr="006A684D" w:rsidRDefault="00A66C01" w:rsidP="00423796">
            <w:pPr>
              <w:autoSpaceDE w:val="0"/>
              <w:autoSpaceDN w:val="0"/>
              <w:adjustRightInd w:val="0"/>
              <w:jc w:val="both"/>
              <w:rPr>
                <w:rFonts w:ascii="Arial" w:hAnsi="Arial" w:cs="Arial"/>
                <w:b/>
                <w:color w:val="000000" w:themeColor="text1"/>
                <w:u w:val="single"/>
              </w:rPr>
            </w:pPr>
          </w:p>
          <w:p w14:paraId="020D2354" w14:textId="75B0A439" w:rsidR="00A66C01" w:rsidRPr="006A684D" w:rsidRDefault="00A66C01" w:rsidP="00423796">
            <w:pPr>
              <w:autoSpaceDE w:val="0"/>
              <w:autoSpaceDN w:val="0"/>
              <w:adjustRightInd w:val="0"/>
              <w:jc w:val="both"/>
              <w:rPr>
                <w:rFonts w:ascii="Arial" w:hAnsi="Arial" w:cs="Arial"/>
                <w:b/>
                <w:color w:val="000000" w:themeColor="text1"/>
                <w:u w:val="single"/>
              </w:rPr>
            </w:pPr>
            <w:r w:rsidRPr="00153583">
              <w:rPr>
                <w:rFonts w:ascii="Arial" w:hAnsi="Arial" w:cs="Arial"/>
                <w:b/>
                <w:color w:val="000000" w:themeColor="text1"/>
                <w:u w:val="single"/>
              </w:rPr>
              <w:t xml:space="preserve">2) Expérience </w:t>
            </w:r>
            <w:r w:rsidR="00200A5D" w:rsidRPr="00153583">
              <w:rPr>
                <w:rFonts w:ascii="Arial" w:hAnsi="Arial" w:cs="Arial"/>
                <w:b/>
                <w:color w:val="000000" w:themeColor="text1"/>
                <w:u w:val="single"/>
              </w:rPr>
              <w:t xml:space="preserve">professionnelle </w:t>
            </w:r>
            <w:r w:rsidRPr="00153583">
              <w:rPr>
                <w:rFonts w:ascii="Arial" w:hAnsi="Arial" w:cs="Arial"/>
                <w:b/>
                <w:color w:val="000000" w:themeColor="text1"/>
                <w:u w:val="single"/>
              </w:rPr>
              <w:t>des intervenants dans le domaine de la formation pour adulte :</w:t>
            </w:r>
          </w:p>
          <w:p w14:paraId="4D10EF15" w14:textId="77777777"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 xml:space="preserve">Entre ≥ 1 et &lt; 3 ans : 1 point </w:t>
            </w:r>
          </w:p>
          <w:p w14:paraId="1DB0E0DC" w14:textId="667B5392"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 xml:space="preserve">Entre ≥ 3 et &lt; 6 ans : 3 points </w:t>
            </w:r>
          </w:p>
          <w:p w14:paraId="25AF1571" w14:textId="03218073"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 6 ans : 5 points</w:t>
            </w:r>
          </w:p>
          <w:p w14:paraId="48D64866" w14:textId="77777777" w:rsidR="00A66C01" w:rsidRPr="006A684D" w:rsidRDefault="00A66C01" w:rsidP="00423796">
            <w:pPr>
              <w:autoSpaceDE w:val="0"/>
              <w:autoSpaceDN w:val="0"/>
              <w:adjustRightInd w:val="0"/>
              <w:jc w:val="both"/>
              <w:rPr>
                <w:rFonts w:ascii="Arial" w:hAnsi="Arial" w:cs="Arial"/>
                <w:color w:val="000000" w:themeColor="text1"/>
              </w:rPr>
            </w:pPr>
          </w:p>
          <w:p w14:paraId="5FA43B4F" w14:textId="325A0297" w:rsidR="00A66C01" w:rsidRPr="006A684D" w:rsidRDefault="00A66C01" w:rsidP="00423796">
            <w:pPr>
              <w:autoSpaceDE w:val="0"/>
              <w:autoSpaceDN w:val="0"/>
              <w:adjustRightInd w:val="0"/>
              <w:jc w:val="both"/>
              <w:rPr>
                <w:rFonts w:ascii="Arial" w:hAnsi="Arial" w:cs="Arial"/>
                <w:b/>
                <w:color w:val="000000" w:themeColor="text1"/>
                <w:u w:val="single"/>
              </w:rPr>
            </w:pPr>
            <w:r w:rsidRPr="00153583">
              <w:rPr>
                <w:rFonts w:ascii="Arial" w:hAnsi="Arial" w:cs="Arial"/>
                <w:b/>
                <w:color w:val="000000" w:themeColor="text1"/>
                <w:u w:val="single"/>
              </w:rPr>
              <w:t xml:space="preserve">3) Niveau de qualification des intervenants </w:t>
            </w:r>
            <w:r w:rsidR="00B769B2" w:rsidRPr="00153583">
              <w:rPr>
                <w:rFonts w:ascii="Arial" w:hAnsi="Arial" w:cs="Arial"/>
                <w:b/>
                <w:color w:val="000000" w:themeColor="text1"/>
                <w:u w:val="single"/>
              </w:rPr>
              <w:t>dans le domaine de la restauration collective</w:t>
            </w:r>
            <w:r w:rsidRPr="00153583">
              <w:rPr>
                <w:rFonts w:ascii="Arial" w:hAnsi="Arial" w:cs="Arial"/>
                <w:b/>
                <w:color w:val="000000" w:themeColor="text1"/>
                <w:u w:val="single"/>
              </w:rPr>
              <w:t>:</w:t>
            </w:r>
          </w:p>
          <w:p w14:paraId="79C3626A" w14:textId="28C3C42E" w:rsidR="00A66C01" w:rsidRPr="006A684D" w:rsidRDefault="00A66C01" w:rsidP="00423796">
            <w:pPr>
              <w:autoSpaceDE w:val="0"/>
              <w:autoSpaceDN w:val="0"/>
              <w:adjustRightInd w:val="0"/>
              <w:jc w:val="both"/>
              <w:rPr>
                <w:rFonts w:ascii="Arial" w:hAnsi="Arial" w:cs="Arial"/>
                <w:color w:val="000000" w:themeColor="text1"/>
              </w:rPr>
            </w:pPr>
            <w:r w:rsidRPr="00153583">
              <w:rPr>
                <w:rFonts w:ascii="Arial" w:hAnsi="Arial" w:cs="Arial"/>
                <w:color w:val="000000" w:themeColor="text1"/>
              </w:rPr>
              <w:t>Niveau BAC </w:t>
            </w:r>
            <w:r w:rsidR="001E2CBF" w:rsidRPr="00153583">
              <w:rPr>
                <w:rFonts w:ascii="Arial" w:hAnsi="Arial" w:cs="Arial"/>
                <w:color w:val="000000" w:themeColor="text1"/>
              </w:rPr>
              <w:t xml:space="preserve">professionnel </w:t>
            </w:r>
            <w:r w:rsidRPr="00153583">
              <w:rPr>
                <w:rFonts w:ascii="Arial" w:hAnsi="Arial" w:cs="Arial"/>
                <w:color w:val="000000" w:themeColor="text1"/>
              </w:rPr>
              <w:t>: 3 points</w:t>
            </w:r>
          </w:p>
          <w:p w14:paraId="3A2CD095" w14:textId="59153235" w:rsidR="00A66C01" w:rsidRPr="006A684D" w:rsidRDefault="00A66C01" w:rsidP="00423796">
            <w:pPr>
              <w:autoSpaceDE w:val="0"/>
              <w:autoSpaceDN w:val="0"/>
              <w:adjustRightInd w:val="0"/>
              <w:jc w:val="both"/>
              <w:rPr>
                <w:rFonts w:ascii="Arial" w:hAnsi="Arial" w:cs="Arial"/>
                <w:b/>
                <w:color w:val="000000" w:themeColor="text1"/>
                <w:u w:val="single"/>
              </w:rPr>
            </w:pPr>
            <w:r w:rsidRPr="00153583">
              <w:rPr>
                <w:rFonts w:ascii="Arial" w:hAnsi="Arial" w:cs="Arial"/>
                <w:color w:val="000000" w:themeColor="text1"/>
              </w:rPr>
              <w:t>Niveau supérieur au BAC</w:t>
            </w:r>
            <w:r w:rsidR="00871791" w:rsidRPr="00153583">
              <w:rPr>
                <w:rFonts w:ascii="Arial" w:hAnsi="Arial" w:cs="Arial"/>
                <w:color w:val="000000" w:themeColor="text1"/>
              </w:rPr>
              <w:t xml:space="preserve"> professionnel</w:t>
            </w:r>
            <w:r w:rsidRPr="00153583">
              <w:rPr>
                <w:rFonts w:ascii="Arial" w:hAnsi="Arial" w:cs="Arial"/>
                <w:color w:val="000000" w:themeColor="text1"/>
              </w:rPr>
              <w:t xml:space="preserve"> : 5 points </w:t>
            </w:r>
          </w:p>
          <w:p w14:paraId="2CB7BA06" w14:textId="77777777" w:rsidR="00E56005" w:rsidRPr="006A684D" w:rsidRDefault="00E56005" w:rsidP="00896193">
            <w:pPr>
              <w:autoSpaceDE w:val="0"/>
              <w:autoSpaceDN w:val="0"/>
              <w:jc w:val="both"/>
              <w:rPr>
                <w:rFonts w:ascii="Arial" w:hAnsi="Arial" w:cs="Arial"/>
                <w:color w:val="000000" w:themeColor="text1"/>
              </w:rPr>
            </w:pPr>
          </w:p>
          <w:p w14:paraId="37C41BB0" w14:textId="7BF60753" w:rsidR="00A66C01" w:rsidRPr="006A684D" w:rsidRDefault="00A66C01" w:rsidP="0077523C">
            <w:pPr>
              <w:autoSpaceDE w:val="0"/>
              <w:autoSpaceDN w:val="0"/>
              <w:jc w:val="both"/>
              <w:rPr>
                <w:rFonts w:ascii="Arial" w:hAnsi="Arial" w:cs="Arial"/>
                <w:color w:val="000000" w:themeColor="text1"/>
              </w:rPr>
            </w:pPr>
            <w:r w:rsidRPr="00153583">
              <w:rPr>
                <w:rFonts w:ascii="Arial" w:hAnsi="Arial" w:cs="Arial"/>
                <w:color w:val="000000" w:themeColor="text1"/>
              </w:rPr>
              <w:t xml:space="preserve">4) </w:t>
            </w:r>
            <w:r w:rsidRPr="00153583">
              <w:rPr>
                <w:rFonts w:ascii="Arial" w:hAnsi="Arial" w:cs="Arial"/>
                <w:b/>
                <w:color w:val="000000" w:themeColor="text1"/>
                <w:u w:val="single"/>
              </w:rPr>
              <w:t>Expérience des intervenants en tant que formateur dans le domaine de la restauration collective dans un environnement militaire ou dans un domaine en interaction avec les forces armées</w:t>
            </w:r>
            <w:r w:rsidRPr="00153583">
              <w:rPr>
                <w:rFonts w:ascii="Arial" w:hAnsi="Arial" w:cs="Arial"/>
                <w:b/>
                <w:color w:val="000000" w:themeColor="text1"/>
              </w:rPr>
              <w:t> :</w:t>
            </w:r>
            <w:r w:rsidRPr="00153583">
              <w:rPr>
                <w:rFonts w:ascii="Arial" w:hAnsi="Arial" w:cs="Arial"/>
                <w:color w:val="000000" w:themeColor="text1"/>
              </w:rPr>
              <w:t xml:space="preserve">   </w:t>
            </w:r>
          </w:p>
          <w:p w14:paraId="53EF47A3" w14:textId="77777777" w:rsidR="00E56005" w:rsidRPr="006A684D" w:rsidRDefault="00E56005" w:rsidP="00E56005">
            <w:pPr>
              <w:autoSpaceDE w:val="0"/>
              <w:autoSpaceDN w:val="0"/>
              <w:adjustRightInd w:val="0"/>
              <w:jc w:val="both"/>
              <w:rPr>
                <w:rFonts w:ascii="Arial" w:hAnsi="Arial" w:cs="Arial"/>
                <w:color w:val="000000" w:themeColor="text1"/>
              </w:rPr>
            </w:pPr>
          </w:p>
          <w:p w14:paraId="1F0E6719" w14:textId="652C71EC" w:rsidR="00E56005" w:rsidRPr="006A684D" w:rsidRDefault="00E56005" w:rsidP="00E56005">
            <w:pPr>
              <w:autoSpaceDE w:val="0"/>
              <w:autoSpaceDN w:val="0"/>
              <w:adjustRightInd w:val="0"/>
              <w:jc w:val="both"/>
              <w:rPr>
                <w:rFonts w:ascii="Arial" w:hAnsi="Arial" w:cs="Arial"/>
              </w:rPr>
            </w:pPr>
            <w:r w:rsidRPr="00153583">
              <w:rPr>
                <w:rFonts w:ascii="Arial" w:hAnsi="Arial" w:cs="Arial"/>
              </w:rPr>
              <w:t xml:space="preserve">Si le candidat n’a pas eu d’expérience dans le domaine de la restauration collective dans un environnement militaire ou dans un domaine en interaction avec les forces armées : 0 </w:t>
            </w:r>
            <w:r w:rsidR="008F7F79" w:rsidRPr="00153583">
              <w:rPr>
                <w:rFonts w:ascii="Arial" w:hAnsi="Arial" w:cs="Arial"/>
              </w:rPr>
              <w:t>point</w:t>
            </w:r>
          </w:p>
          <w:p w14:paraId="607B6BDD" w14:textId="77777777" w:rsidR="009F69C1" w:rsidRPr="006A684D" w:rsidRDefault="009F69C1" w:rsidP="00E56005">
            <w:pPr>
              <w:autoSpaceDE w:val="0"/>
              <w:autoSpaceDN w:val="0"/>
              <w:adjustRightInd w:val="0"/>
              <w:jc w:val="both"/>
              <w:rPr>
                <w:rFonts w:ascii="Arial" w:hAnsi="Arial" w:cs="Arial"/>
              </w:rPr>
            </w:pPr>
          </w:p>
          <w:p w14:paraId="0EC588E9" w14:textId="77777777" w:rsidR="00470C32" w:rsidRPr="006A684D" w:rsidRDefault="00E56005" w:rsidP="001E2CBF">
            <w:pPr>
              <w:autoSpaceDE w:val="0"/>
              <w:autoSpaceDN w:val="0"/>
              <w:adjustRightInd w:val="0"/>
              <w:jc w:val="both"/>
              <w:rPr>
                <w:rFonts w:ascii="Arial" w:hAnsi="Arial" w:cs="Arial"/>
              </w:rPr>
            </w:pPr>
            <w:r w:rsidRPr="00153583">
              <w:rPr>
                <w:rFonts w:ascii="Arial" w:hAnsi="Arial" w:cs="Arial"/>
              </w:rPr>
              <w:t>Si le candidat a déjà eu une expérience dans le domaine de la restauration collective dans un environnement militaire ou dans un domaine en interaction avec les forces armées : 5 p</w:t>
            </w:r>
            <w:r w:rsidR="008F7F79" w:rsidRPr="00153583">
              <w:rPr>
                <w:rFonts w:ascii="Arial" w:hAnsi="Arial" w:cs="Arial"/>
              </w:rPr>
              <w:t>oints</w:t>
            </w:r>
          </w:p>
          <w:p w14:paraId="6DB54505" w14:textId="77777777" w:rsidR="00470C32" w:rsidRPr="006A684D" w:rsidRDefault="00470C32" w:rsidP="001E2CBF">
            <w:pPr>
              <w:autoSpaceDE w:val="0"/>
              <w:autoSpaceDN w:val="0"/>
              <w:adjustRightInd w:val="0"/>
              <w:jc w:val="both"/>
              <w:rPr>
                <w:rFonts w:ascii="Arial" w:hAnsi="Arial" w:cs="Arial"/>
              </w:rPr>
            </w:pPr>
          </w:p>
          <w:p w14:paraId="243F9EBD" w14:textId="661686D3" w:rsidR="006519E9" w:rsidRPr="006A684D" w:rsidRDefault="00470C32" w:rsidP="00470C32">
            <w:pPr>
              <w:autoSpaceDE w:val="0"/>
              <w:autoSpaceDN w:val="0"/>
              <w:spacing w:after="240"/>
              <w:jc w:val="both"/>
              <w:rPr>
                <w:rFonts w:ascii="Arial" w:hAnsi="Arial" w:cs="Arial"/>
                <w:color w:val="000000" w:themeColor="text1"/>
              </w:rPr>
            </w:pPr>
            <w:r w:rsidRPr="00153583">
              <w:rPr>
                <w:rFonts w:ascii="Arial" w:hAnsi="Arial" w:cs="Arial"/>
                <w:b/>
                <w:color w:val="000000" w:themeColor="text1"/>
              </w:rPr>
              <w:t>Si l’expérience pr</w:t>
            </w:r>
            <w:r w:rsidR="006519E9" w:rsidRPr="00153583">
              <w:rPr>
                <w:rFonts w:ascii="Arial" w:hAnsi="Arial" w:cs="Arial"/>
                <w:b/>
                <w:color w:val="000000" w:themeColor="text1"/>
              </w:rPr>
              <w:t>ofessionnelle est inférieure à un</w:t>
            </w:r>
            <w:r w:rsidRPr="00153583">
              <w:rPr>
                <w:rFonts w:ascii="Arial" w:hAnsi="Arial" w:cs="Arial"/>
                <w:b/>
                <w:color w:val="000000" w:themeColor="text1"/>
              </w:rPr>
              <w:t xml:space="preserve"> an</w:t>
            </w:r>
            <w:r w:rsidR="006519E9" w:rsidRPr="00153583">
              <w:rPr>
                <w:rFonts w:ascii="Arial" w:hAnsi="Arial" w:cs="Arial"/>
                <w:b/>
                <w:color w:val="000000" w:themeColor="text1"/>
              </w:rPr>
              <w:t xml:space="preserve"> </w:t>
            </w:r>
            <w:r w:rsidR="006519E9" w:rsidRPr="00153583">
              <w:rPr>
                <w:rFonts w:ascii="Arial" w:hAnsi="Arial" w:cs="Arial"/>
                <w:color w:val="000000" w:themeColor="text1"/>
              </w:rPr>
              <w:t>(pour points les 1 et 2)</w:t>
            </w:r>
            <w:r w:rsidRPr="00153583">
              <w:rPr>
                <w:rFonts w:ascii="Arial" w:hAnsi="Arial" w:cs="Arial"/>
                <w:b/>
                <w:color w:val="000000" w:themeColor="text1"/>
              </w:rPr>
              <w:t>,</w:t>
            </w:r>
            <w:r w:rsidR="006519E9" w:rsidRPr="00153583">
              <w:rPr>
                <w:rFonts w:ascii="Arial" w:hAnsi="Arial" w:cs="Arial"/>
                <w:b/>
                <w:color w:val="000000" w:themeColor="text1"/>
              </w:rPr>
              <w:t xml:space="preserve"> et si le niveau de qualification des intervenants dans le domaine de la restauration collectiv</w:t>
            </w:r>
            <w:r w:rsidR="00447C97" w:rsidRPr="00153583">
              <w:rPr>
                <w:rFonts w:ascii="Arial" w:hAnsi="Arial" w:cs="Arial"/>
                <w:b/>
                <w:color w:val="000000" w:themeColor="text1"/>
              </w:rPr>
              <w:t>e</w:t>
            </w:r>
            <w:r w:rsidR="006519E9" w:rsidRPr="00153583">
              <w:rPr>
                <w:rFonts w:ascii="Arial" w:hAnsi="Arial" w:cs="Arial"/>
                <w:b/>
                <w:color w:val="000000" w:themeColor="text1"/>
              </w:rPr>
              <w:t xml:space="preserve"> est inférieur au CAP, l’offre sera jugée </w:t>
            </w:r>
            <w:r w:rsidRPr="00153583">
              <w:rPr>
                <w:rFonts w:ascii="Arial" w:hAnsi="Arial" w:cs="Arial"/>
                <w:b/>
                <w:color w:val="000000" w:themeColor="text1"/>
              </w:rPr>
              <w:t>irrégulière</w:t>
            </w:r>
            <w:r w:rsidRPr="00153583">
              <w:rPr>
                <w:rFonts w:ascii="Arial" w:hAnsi="Arial" w:cs="Arial"/>
                <w:color w:val="000000" w:themeColor="text1"/>
              </w:rPr>
              <w:t xml:space="preserve">. </w:t>
            </w:r>
          </w:p>
          <w:p w14:paraId="76CBEFD0" w14:textId="144AE639" w:rsidR="00470C32" w:rsidRPr="006A684D" w:rsidRDefault="00470C32" w:rsidP="00470C32">
            <w:pPr>
              <w:autoSpaceDE w:val="0"/>
              <w:autoSpaceDN w:val="0"/>
              <w:spacing w:after="240"/>
              <w:jc w:val="both"/>
              <w:rPr>
                <w:rFonts w:ascii="Arial" w:hAnsi="Arial" w:cs="Arial"/>
                <w:color w:val="000000" w:themeColor="text1"/>
              </w:rPr>
            </w:pPr>
            <w:r w:rsidRPr="00153583">
              <w:rPr>
                <w:rFonts w:ascii="Arial" w:hAnsi="Arial" w:cs="Arial"/>
                <w:color w:val="000000" w:themeColor="text1"/>
              </w:rPr>
              <w:t xml:space="preserve">Il est demandé au candidat de présenter au minimum </w:t>
            </w:r>
            <w:r w:rsidRPr="00153583">
              <w:rPr>
                <w:rFonts w:ascii="Arial" w:hAnsi="Arial" w:cs="Arial"/>
                <w:b/>
                <w:color w:val="000000" w:themeColor="text1"/>
              </w:rPr>
              <w:t>2 CV</w:t>
            </w:r>
            <w:r w:rsidRPr="00153583">
              <w:rPr>
                <w:rFonts w:ascii="Arial" w:hAnsi="Arial" w:cs="Arial"/>
                <w:color w:val="000000" w:themeColor="text1"/>
              </w:rPr>
              <w:t>.</w:t>
            </w:r>
          </w:p>
          <w:p w14:paraId="17DCE02D" w14:textId="77777777" w:rsidR="00465BF7" w:rsidRPr="00B10274" w:rsidRDefault="00465BF7" w:rsidP="00465BF7">
            <w:pPr>
              <w:autoSpaceDE w:val="0"/>
              <w:autoSpaceDN w:val="0"/>
              <w:jc w:val="both"/>
              <w:rPr>
                <w:rFonts w:ascii="Arial" w:hAnsi="Arial" w:cs="Arial"/>
                <w:color w:val="000000" w:themeColor="text1"/>
              </w:rPr>
            </w:pPr>
            <w:r w:rsidRPr="00153583">
              <w:rPr>
                <w:rFonts w:ascii="Arial" w:hAnsi="Arial" w:cs="Arial"/>
                <w:color w:val="000000" w:themeColor="text1"/>
              </w:rPr>
              <w:t>Pour chaque type d'expérience, chaque formateur est noté avec la grille ci-dessus. Une moyenne des expériences des formateurs sera réalisée sur la base des CV des intervenants.</w:t>
            </w:r>
          </w:p>
          <w:p w14:paraId="7E95321E" w14:textId="7EB180B1" w:rsidR="00A66C01" w:rsidRPr="006A684D" w:rsidRDefault="00A66C01" w:rsidP="001E2CBF">
            <w:pPr>
              <w:autoSpaceDE w:val="0"/>
              <w:autoSpaceDN w:val="0"/>
              <w:adjustRightInd w:val="0"/>
              <w:jc w:val="both"/>
              <w:rPr>
                <w:rFonts w:ascii="Arial" w:hAnsi="Arial" w:cs="Arial"/>
              </w:rPr>
            </w:pPr>
          </w:p>
          <w:p w14:paraId="6C7247EF" w14:textId="732C1E59" w:rsidR="001E2CBF" w:rsidRPr="006A684D" w:rsidRDefault="001E2CBF" w:rsidP="001E2CBF">
            <w:pPr>
              <w:autoSpaceDE w:val="0"/>
              <w:autoSpaceDN w:val="0"/>
              <w:adjustRightInd w:val="0"/>
              <w:jc w:val="both"/>
              <w:rPr>
                <w:rFonts w:ascii="Arial" w:hAnsi="Arial" w:cs="Arial"/>
              </w:rPr>
            </w:pPr>
          </w:p>
        </w:tc>
        <w:tc>
          <w:tcPr>
            <w:tcW w:w="1564" w:type="dxa"/>
            <w:tcBorders>
              <w:top w:val="single" w:sz="4" w:space="0" w:color="auto"/>
              <w:left w:val="single" w:sz="4" w:space="0" w:color="auto"/>
              <w:bottom w:val="single" w:sz="4" w:space="0" w:color="auto"/>
              <w:right w:val="single" w:sz="4" w:space="0" w:color="auto"/>
            </w:tcBorders>
            <w:hideMark/>
          </w:tcPr>
          <w:p w14:paraId="455907AC" w14:textId="7DF20D17" w:rsidR="00A66C01" w:rsidRPr="006A684D" w:rsidRDefault="00A66C01" w:rsidP="00C6355D">
            <w:pPr>
              <w:pStyle w:val="Paragraphedeliste"/>
              <w:autoSpaceDE w:val="0"/>
              <w:autoSpaceDN w:val="0"/>
              <w:adjustRightInd w:val="0"/>
              <w:spacing w:before="2640" w:after="100" w:afterAutospacing="1"/>
              <w:ind w:left="0"/>
              <w:jc w:val="both"/>
              <w:rPr>
                <w:rFonts w:ascii="Arial" w:hAnsi="Arial" w:cs="Arial"/>
              </w:rPr>
            </w:pPr>
            <w:r w:rsidRPr="00153583">
              <w:rPr>
                <w:rFonts w:ascii="Arial" w:hAnsi="Arial" w:cs="Arial"/>
              </w:rPr>
              <w:t>Noté /20</w:t>
            </w:r>
          </w:p>
        </w:tc>
      </w:tr>
      <w:tr w:rsidR="00A66C01" w:rsidRPr="00153583" w14:paraId="0921B8A8" w14:textId="77777777" w:rsidTr="0052738C">
        <w:tc>
          <w:tcPr>
            <w:tcW w:w="0" w:type="auto"/>
            <w:vMerge/>
            <w:tcBorders>
              <w:left w:val="single" w:sz="4" w:space="0" w:color="auto"/>
              <w:right w:val="single" w:sz="4" w:space="0" w:color="auto"/>
            </w:tcBorders>
            <w:vAlign w:val="center"/>
            <w:hideMark/>
          </w:tcPr>
          <w:p w14:paraId="1938093C" w14:textId="77777777" w:rsidR="00A66C01" w:rsidRPr="006A684D" w:rsidRDefault="00A66C01" w:rsidP="00896193">
            <w:pPr>
              <w:rPr>
                <w:rFonts w:ascii="Arial" w:hAnsi="Arial" w:cs="Arial"/>
              </w:rPr>
            </w:pPr>
          </w:p>
        </w:tc>
        <w:tc>
          <w:tcPr>
            <w:tcW w:w="1695" w:type="dxa"/>
            <w:tcBorders>
              <w:top w:val="single" w:sz="4" w:space="0" w:color="auto"/>
              <w:left w:val="single" w:sz="4" w:space="0" w:color="auto"/>
              <w:bottom w:val="single" w:sz="4" w:space="0" w:color="auto"/>
              <w:right w:val="single" w:sz="4" w:space="0" w:color="auto"/>
            </w:tcBorders>
            <w:hideMark/>
          </w:tcPr>
          <w:p w14:paraId="79E55554" w14:textId="77777777" w:rsidR="00A66C01" w:rsidRPr="006A684D" w:rsidRDefault="00A66C01" w:rsidP="00423796">
            <w:pPr>
              <w:pStyle w:val="Paragraphedeliste"/>
              <w:autoSpaceDE w:val="0"/>
              <w:autoSpaceDN w:val="0"/>
              <w:adjustRightInd w:val="0"/>
              <w:spacing w:before="360"/>
              <w:ind w:left="0"/>
              <w:jc w:val="both"/>
              <w:rPr>
                <w:rFonts w:ascii="Arial" w:hAnsi="Arial" w:cs="Arial"/>
              </w:rPr>
            </w:pPr>
          </w:p>
          <w:p w14:paraId="45B007ED" w14:textId="4428C05F" w:rsidR="00A66C01" w:rsidRPr="006A684D" w:rsidRDefault="00A66C01" w:rsidP="00AB3F54">
            <w:pPr>
              <w:pStyle w:val="Paragraphedeliste"/>
              <w:autoSpaceDE w:val="0"/>
              <w:autoSpaceDN w:val="0"/>
              <w:adjustRightInd w:val="0"/>
              <w:ind w:left="0"/>
              <w:jc w:val="both"/>
              <w:rPr>
                <w:rFonts w:ascii="Arial" w:hAnsi="Arial" w:cs="Arial"/>
              </w:rPr>
            </w:pPr>
            <w:r w:rsidRPr="00153583">
              <w:rPr>
                <w:rFonts w:ascii="Arial" w:hAnsi="Arial" w:cs="Arial"/>
              </w:rPr>
              <w:t xml:space="preserve">Sous-critère 2 : </w:t>
            </w:r>
            <w:r w:rsidRPr="00153583">
              <w:rPr>
                <w:rFonts w:ascii="Arial" w:hAnsi="Arial" w:cs="Arial"/>
                <w:b/>
              </w:rPr>
              <w:t>Ingénierie pédagogique</w:t>
            </w:r>
          </w:p>
          <w:p w14:paraId="0D2CE964" w14:textId="77777777" w:rsidR="00A66C01" w:rsidRPr="0000638F" w:rsidRDefault="00A66C01" w:rsidP="00896193">
            <w:pPr>
              <w:pStyle w:val="Paragraphedeliste"/>
              <w:autoSpaceDE w:val="0"/>
              <w:autoSpaceDN w:val="0"/>
              <w:adjustRightInd w:val="0"/>
              <w:ind w:left="0"/>
              <w:jc w:val="both"/>
              <w:rPr>
                <w:rFonts w:ascii="Arial" w:hAnsi="Arial" w:cs="Arial"/>
              </w:rPr>
            </w:pPr>
            <w:r w:rsidRPr="0000638F">
              <w:rPr>
                <w:rFonts w:ascii="Arial" w:hAnsi="Arial" w:cs="Arial"/>
              </w:rPr>
              <w:t xml:space="preserve"> </w:t>
            </w:r>
          </w:p>
        </w:tc>
        <w:tc>
          <w:tcPr>
            <w:tcW w:w="4642" w:type="dxa"/>
            <w:tcBorders>
              <w:top w:val="single" w:sz="4" w:space="0" w:color="auto"/>
              <w:left w:val="single" w:sz="4" w:space="0" w:color="auto"/>
              <w:bottom w:val="single" w:sz="4" w:space="0" w:color="auto"/>
              <w:right w:val="single" w:sz="4" w:space="0" w:color="auto"/>
            </w:tcBorders>
            <w:hideMark/>
          </w:tcPr>
          <w:p w14:paraId="64AA1905" w14:textId="77777777" w:rsidR="00A66C01" w:rsidRPr="006A684D" w:rsidRDefault="00A66C01" w:rsidP="00E20C2C">
            <w:pPr>
              <w:autoSpaceDE w:val="0"/>
              <w:autoSpaceDN w:val="0"/>
              <w:jc w:val="both"/>
              <w:rPr>
                <w:rFonts w:ascii="Arial" w:hAnsi="Arial" w:cs="Arial"/>
                <w:color w:val="000000" w:themeColor="text1"/>
              </w:rPr>
            </w:pPr>
          </w:p>
          <w:p w14:paraId="70C76576" w14:textId="1D126EAB" w:rsidR="00A66C01" w:rsidRPr="006A684D" w:rsidRDefault="00A66C01" w:rsidP="0095251C">
            <w:pPr>
              <w:tabs>
                <w:tab w:val="left" w:pos="1166"/>
              </w:tabs>
              <w:autoSpaceDE w:val="0"/>
              <w:autoSpaceDN w:val="0"/>
              <w:jc w:val="both"/>
              <w:rPr>
                <w:rFonts w:ascii="Arial" w:hAnsi="Arial" w:cs="Arial"/>
                <w:b/>
                <w:color w:val="000000" w:themeColor="text1"/>
              </w:rPr>
            </w:pPr>
            <w:r w:rsidRPr="00153583">
              <w:rPr>
                <w:rFonts w:ascii="Arial" w:hAnsi="Arial" w:cs="Arial"/>
                <w:color w:val="000000" w:themeColor="text1"/>
              </w:rPr>
              <w:t>1</w:t>
            </w:r>
            <w:r w:rsidRPr="00153583">
              <w:rPr>
                <w:rFonts w:ascii="Arial" w:hAnsi="Arial" w:cs="Arial"/>
                <w:b/>
                <w:color w:val="000000" w:themeColor="text1"/>
              </w:rPr>
              <w:t xml:space="preserve">) Formalisation de l’objectif pédagogique et des objectifs de séquence : 10 </w:t>
            </w:r>
            <w:r w:rsidR="004D27E4" w:rsidRPr="00153583">
              <w:rPr>
                <w:rFonts w:ascii="Arial" w:hAnsi="Arial" w:cs="Arial"/>
                <w:b/>
                <w:color w:val="000000" w:themeColor="text1"/>
              </w:rPr>
              <w:t>points</w:t>
            </w:r>
            <w:r w:rsidRPr="00153583">
              <w:rPr>
                <w:rFonts w:ascii="Arial" w:hAnsi="Arial" w:cs="Arial"/>
                <w:b/>
                <w:color w:val="000000" w:themeColor="text1"/>
              </w:rPr>
              <w:t>.</w:t>
            </w:r>
          </w:p>
          <w:p w14:paraId="2C8C652B" w14:textId="77777777" w:rsidR="00A66C01" w:rsidRPr="006A684D" w:rsidRDefault="00A66C01" w:rsidP="0095251C">
            <w:pPr>
              <w:tabs>
                <w:tab w:val="left" w:pos="1166"/>
              </w:tabs>
              <w:autoSpaceDE w:val="0"/>
              <w:autoSpaceDN w:val="0"/>
              <w:jc w:val="both"/>
              <w:rPr>
                <w:rFonts w:ascii="Arial" w:hAnsi="Arial" w:cs="Arial"/>
                <w:b/>
                <w:color w:val="000000" w:themeColor="text1"/>
              </w:rPr>
            </w:pPr>
          </w:p>
          <w:p w14:paraId="2111DB7E" w14:textId="7769D1A2" w:rsidR="00A66C01" w:rsidRPr="006A684D" w:rsidRDefault="00A66C01" w:rsidP="0095251C">
            <w:pPr>
              <w:tabs>
                <w:tab w:val="left" w:pos="1166"/>
              </w:tabs>
              <w:autoSpaceDE w:val="0"/>
              <w:autoSpaceDN w:val="0"/>
              <w:jc w:val="both"/>
              <w:rPr>
                <w:rFonts w:ascii="Arial" w:hAnsi="Arial" w:cs="Arial"/>
                <w:b/>
                <w:color w:val="000000" w:themeColor="text1"/>
              </w:rPr>
            </w:pPr>
            <w:r w:rsidRPr="00153583">
              <w:rPr>
                <w:rFonts w:ascii="Arial" w:hAnsi="Arial" w:cs="Arial"/>
                <w:b/>
                <w:color w:val="000000" w:themeColor="text1"/>
              </w:rPr>
              <w:t>2) Cohérence du déroulé pédagogique</w:t>
            </w:r>
            <w:r w:rsidR="004D27E4" w:rsidRPr="00153583">
              <w:rPr>
                <w:rFonts w:ascii="Arial" w:hAnsi="Arial" w:cs="Arial"/>
                <w:b/>
                <w:color w:val="000000" w:themeColor="text1"/>
              </w:rPr>
              <w:t xml:space="preserve"> : </w:t>
            </w:r>
            <w:r w:rsidRPr="00153583">
              <w:rPr>
                <w:rFonts w:ascii="Arial" w:hAnsi="Arial" w:cs="Arial"/>
                <w:b/>
                <w:color w:val="000000" w:themeColor="text1"/>
              </w:rPr>
              <w:t xml:space="preserve">10 </w:t>
            </w:r>
            <w:r w:rsidR="004D27E4" w:rsidRPr="00153583">
              <w:rPr>
                <w:rFonts w:ascii="Arial" w:hAnsi="Arial" w:cs="Arial"/>
                <w:b/>
                <w:color w:val="000000" w:themeColor="text1"/>
              </w:rPr>
              <w:t>points</w:t>
            </w:r>
            <w:r w:rsidRPr="00153583">
              <w:rPr>
                <w:rFonts w:ascii="Arial" w:hAnsi="Arial" w:cs="Arial"/>
                <w:b/>
                <w:color w:val="000000" w:themeColor="text1"/>
              </w:rPr>
              <w:t>.</w:t>
            </w:r>
          </w:p>
          <w:p w14:paraId="451E4571" w14:textId="77777777" w:rsidR="00A66C01" w:rsidRPr="006A684D" w:rsidRDefault="00A66C01" w:rsidP="0095251C">
            <w:pPr>
              <w:tabs>
                <w:tab w:val="left" w:pos="1166"/>
              </w:tabs>
              <w:autoSpaceDE w:val="0"/>
              <w:autoSpaceDN w:val="0"/>
              <w:jc w:val="both"/>
              <w:rPr>
                <w:rFonts w:ascii="Arial" w:hAnsi="Arial" w:cs="Arial"/>
                <w:b/>
                <w:color w:val="000000" w:themeColor="text1"/>
              </w:rPr>
            </w:pPr>
          </w:p>
          <w:p w14:paraId="3CBD81DB" w14:textId="3AC94E49" w:rsidR="00A66C01" w:rsidRPr="006A684D" w:rsidRDefault="00A66C01" w:rsidP="0095251C">
            <w:pPr>
              <w:tabs>
                <w:tab w:val="left" w:pos="1166"/>
              </w:tabs>
              <w:autoSpaceDE w:val="0"/>
              <w:autoSpaceDN w:val="0"/>
              <w:spacing w:after="240"/>
              <w:jc w:val="both"/>
              <w:rPr>
                <w:rFonts w:ascii="Arial" w:hAnsi="Arial" w:cs="Arial"/>
                <w:color w:val="000000" w:themeColor="text1"/>
              </w:rPr>
            </w:pPr>
            <w:r w:rsidRPr="00153583">
              <w:rPr>
                <w:rFonts w:ascii="Arial" w:hAnsi="Arial" w:cs="Arial"/>
                <w:b/>
                <w:color w:val="000000" w:themeColor="text1"/>
              </w:rPr>
              <w:t>3</w:t>
            </w:r>
            <w:r w:rsidRPr="00153583">
              <w:rPr>
                <w:rFonts w:ascii="Arial" w:hAnsi="Arial" w:cs="Arial"/>
                <w:color w:val="000000" w:themeColor="text1"/>
              </w:rPr>
              <w:t>)</w:t>
            </w:r>
            <w:r w:rsidRPr="00153583">
              <w:rPr>
                <w:rFonts w:ascii="Arial" w:hAnsi="Arial" w:cs="Arial"/>
                <w:b/>
                <w:color w:val="000000" w:themeColor="text1"/>
              </w:rPr>
              <w:t xml:space="preserve">Pertinence des ateliers de production proposés aux stagiaires : 5 </w:t>
            </w:r>
            <w:r w:rsidR="004D27E4" w:rsidRPr="00153583">
              <w:rPr>
                <w:rFonts w:ascii="Arial" w:hAnsi="Arial" w:cs="Arial"/>
                <w:b/>
                <w:color w:val="000000" w:themeColor="text1"/>
              </w:rPr>
              <w:t>points</w:t>
            </w:r>
            <w:r w:rsidRPr="00153583">
              <w:rPr>
                <w:rFonts w:ascii="Arial" w:hAnsi="Arial" w:cs="Arial"/>
                <w:b/>
                <w:color w:val="000000" w:themeColor="text1"/>
              </w:rPr>
              <w:t>.</w:t>
            </w:r>
          </w:p>
        </w:tc>
        <w:tc>
          <w:tcPr>
            <w:tcW w:w="1564" w:type="dxa"/>
            <w:tcBorders>
              <w:top w:val="single" w:sz="4" w:space="0" w:color="auto"/>
              <w:left w:val="single" w:sz="4" w:space="0" w:color="auto"/>
              <w:bottom w:val="single" w:sz="4" w:space="0" w:color="auto"/>
              <w:right w:val="single" w:sz="4" w:space="0" w:color="auto"/>
            </w:tcBorders>
            <w:hideMark/>
          </w:tcPr>
          <w:p w14:paraId="4D2B7032" w14:textId="77777777" w:rsidR="00A66C01" w:rsidRPr="006A684D" w:rsidRDefault="00A66C01" w:rsidP="00896193">
            <w:pPr>
              <w:pStyle w:val="Paragraphedeliste"/>
              <w:autoSpaceDE w:val="0"/>
              <w:autoSpaceDN w:val="0"/>
              <w:adjustRightInd w:val="0"/>
              <w:ind w:left="0"/>
              <w:jc w:val="both"/>
              <w:rPr>
                <w:rFonts w:ascii="Arial" w:hAnsi="Arial" w:cs="Arial"/>
              </w:rPr>
            </w:pPr>
          </w:p>
          <w:p w14:paraId="167C0C80" w14:textId="77777777" w:rsidR="00A66C01" w:rsidRPr="006A684D" w:rsidRDefault="00A66C01" w:rsidP="00896193">
            <w:pPr>
              <w:pStyle w:val="Paragraphedeliste"/>
              <w:autoSpaceDE w:val="0"/>
              <w:autoSpaceDN w:val="0"/>
              <w:adjustRightInd w:val="0"/>
              <w:ind w:left="0"/>
              <w:jc w:val="both"/>
              <w:rPr>
                <w:rFonts w:ascii="Arial" w:hAnsi="Arial" w:cs="Arial"/>
              </w:rPr>
            </w:pPr>
          </w:p>
          <w:p w14:paraId="2FF85847" w14:textId="77777777" w:rsidR="00A66C01" w:rsidRPr="006A684D" w:rsidRDefault="00A66C01" w:rsidP="00896193">
            <w:pPr>
              <w:pStyle w:val="Paragraphedeliste"/>
              <w:autoSpaceDE w:val="0"/>
              <w:autoSpaceDN w:val="0"/>
              <w:adjustRightInd w:val="0"/>
              <w:ind w:left="0"/>
              <w:jc w:val="both"/>
              <w:rPr>
                <w:rFonts w:ascii="Arial" w:hAnsi="Arial" w:cs="Arial"/>
              </w:rPr>
            </w:pPr>
          </w:p>
          <w:p w14:paraId="655F6419" w14:textId="77777777" w:rsidR="00A66C01" w:rsidRPr="006A684D" w:rsidRDefault="00A66C01" w:rsidP="00896193">
            <w:pPr>
              <w:pStyle w:val="Paragraphedeliste"/>
              <w:autoSpaceDE w:val="0"/>
              <w:autoSpaceDN w:val="0"/>
              <w:adjustRightInd w:val="0"/>
              <w:ind w:left="0"/>
              <w:jc w:val="both"/>
              <w:rPr>
                <w:rFonts w:ascii="Arial" w:hAnsi="Arial" w:cs="Arial"/>
              </w:rPr>
            </w:pPr>
          </w:p>
          <w:p w14:paraId="178FF7CA" w14:textId="1C237B16" w:rsidR="00A66C01" w:rsidRPr="006A684D" w:rsidRDefault="00A66C01" w:rsidP="00EA3365">
            <w:pPr>
              <w:pStyle w:val="Paragraphedeliste"/>
              <w:autoSpaceDE w:val="0"/>
              <w:autoSpaceDN w:val="0"/>
              <w:adjustRightInd w:val="0"/>
              <w:ind w:left="0"/>
              <w:jc w:val="both"/>
              <w:rPr>
                <w:rFonts w:ascii="Arial" w:hAnsi="Arial" w:cs="Arial"/>
              </w:rPr>
            </w:pPr>
            <w:r w:rsidRPr="00153583">
              <w:rPr>
                <w:rFonts w:ascii="Arial" w:hAnsi="Arial" w:cs="Arial"/>
              </w:rPr>
              <w:t>Noté / 25</w:t>
            </w:r>
          </w:p>
        </w:tc>
      </w:tr>
      <w:tr w:rsidR="00A66C01" w:rsidRPr="00153583" w14:paraId="0B893927" w14:textId="77777777" w:rsidTr="0052738C">
        <w:tc>
          <w:tcPr>
            <w:tcW w:w="0" w:type="auto"/>
            <w:vMerge/>
            <w:tcBorders>
              <w:left w:val="single" w:sz="4" w:space="0" w:color="auto"/>
              <w:right w:val="single" w:sz="4" w:space="0" w:color="auto"/>
            </w:tcBorders>
            <w:vAlign w:val="center"/>
          </w:tcPr>
          <w:p w14:paraId="11A435BF" w14:textId="77777777" w:rsidR="00A66C01" w:rsidRPr="00153583" w:rsidRDefault="00A66C01" w:rsidP="00825AA6">
            <w:pPr>
              <w:rPr>
                <w:rFonts w:ascii="Arial" w:hAnsi="Arial" w:cs="Arial"/>
              </w:rPr>
            </w:pPr>
          </w:p>
        </w:tc>
        <w:tc>
          <w:tcPr>
            <w:tcW w:w="1695" w:type="dxa"/>
            <w:tcBorders>
              <w:top w:val="single" w:sz="4" w:space="0" w:color="auto"/>
              <w:left w:val="single" w:sz="4" w:space="0" w:color="auto"/>
              <w:bottom w:val="single" w:sz="4" w:space="0" w:color="auto"/>
              <w:right w:val="single" w:sz="4" w:space="0" w:color="auto"/>
            </w:tcBorders>
          </w:tcPr>
          <w:p w14:paraId="43F20E89" w14:textId="77777777" w:rsidR="00A66C01" w:rsidRPr="00153583" w:rsidRDefault="00A66C01" w:rsidP="00825AA6">
            <w:pPr>
              <w:pStyle w:val="Paragraphedeliste"/>
              <w:autoSpaceDE w:val="0"/>
              <w:autoSpaceDN w:val="0"/>
              <w:adjustRightInd w:val="0"/>
              <w:spacing w:before="240"/>
              <w:ind w:left="0"/>
              <w:jc w:val="both"/>
              <w:rPr>
                <w:rFonts w:ascii="Arial" w:hAnsi="Arial" w:cs="Arial"/>
              </w:rPr>
            </w:pPr>
          </w:p>
          <w:p w14:paraId="7514C0EC" w14:textId="5B77C058" w:rsidR="00A66C01" w:rsidRPr="006A684D" w:rsidRDefault="00A66C01" w:rsidP="00D20A4F">
            <w:pPr>
              <w:pStyle w:val="Paragraphedeliste"/>
              <w:autoSpaceDE w:val="0"/>
              <w:autoSpaceDN w:val="0"/>
              <w:adjustRightInd w:val="0"/>
              <w:ind w:left="0"/>
              <w:jc w:val="both"/>
              <w:rPr>
                <w:rFonts w:ascii="Arial" w:hAnsi="Arial" w:cs="Arial"/>
              </w:rPr>
            </w:pPr>
            <w:r w:rsidRPr="00153583">
              <w:rPr>
                <w:rFonts w:ascii="Arial" w:hAnsi="Arial" w:cs="Arial"/>
              </w:rPr>
              <w:t xml:space="preserve">Sous-critère 3 : </w:t>
            </w:r>
            <w:r w:rsidR="00CE4288" w:rsidRPr="00153583">
              <w:rPr>
                <w:rFonts w:ascii="Arial" w:hAnsi="Arial" w:cs="Arial"/>
                <w:b/>
              </w:rPr>
              <w:t>Qualité de la documentation</w:t>
            </w:r>
            <w:r w:rsidRPr="00153583">
              <w:rPr>
                <w:rFonts w:ascii="Arial" w:hAnsi="Arial" w:cs="Arial"/>
              </w:rPr>
              <w:t xml:space="preserve"> </w:t>
            </w:r>
          </w:p>
          <w:p w14:paraId="63AE94AF" w14:textId="46959F80" w:rsidR="00A66C01" w:rsidRPr="006A684D" w:rsidRDefault="00A66C01" w:rsidP="00D20A4F">
            <w:pPr>
              <w:pStyle w:val="Paragraphedeliste"/>
              <w:autoSpaceDE w:val="0"/>
              <w:autoSpaceDN w:val="0"/>
              <w:adjustRightInd w:val="0"/>
              <w:ind w:left="0"/>
              <w:jc w:val="both"/>
              <w:rPr>
                <w:rFonts w:ascii="Arial" w:hAnsi="Arial" w:cs="Arial"/>
              </w:rPr>
            </w:pPr>
          </w:p>
        </w:tc>
        <w:tc>
          <w:tcPr>
            <w:tcW w:w="4642" w:type="dxa"/>
            <w:tcBorders>
              <w:top w:val="single" w:sz="4" w:space="0" w:color="auto"/>
              <w:left w:val="single" w:sz="4" w:space="0" w:color="auto"/>
              <w:bottom w:val="single" w:sz="4" w:space="0" w:color="auto"/>
              <w:right w:val="single" w:sz="4" w:space="0" w:color="auto"/>
            </w:tcBorders>
          </w:tcPr>
          <w:p w14:paraId="76B7EAF1" w14:textId="182FC685" w:rsidR="00A66C01" w:rsidRPr="0000638F" w:rsidRDefault="00A66C01" w:rsidP="00825AA6">
            <w:pPr>
              <w:autoSpaceDE w:val="0"/>
              <w:autoSpaceDN w:val="0"/>
              <w:jc w:val="both"/>
              <w:rPr>
                <w:rFonts w:ascii="Arial" w:hAnsi="Arial" w:cs="Arial"/>
                <w:b/>
                <w:color w:val="000000" w:themeColor="text1"/>
              </w:rPr>
            </w:pPr>
          </w:p>
          <w:p w14:paraId="325B5D26" w14:textId="77777777" w:rsidR="00A66C01" w:rsidRPr="006A684D" w:rsidRDefault="00A66C01" w:rsidP="00825AA6">
            <w:pPr>
              <w:autoSpaceDE w:val="0"/>
              <w:autoSpaceDN w:val="0"/>
              <w:jc w:val="both"/>
              <w:rPr>
                <w:rFonts w:ascii="Arial" w:hAnsi="Arial" w:cs="Arial"/>
                <w:b/>
                <w:color w:val="000000" w:themeColor="text1"/>
              </w:rPr>
            </w:pPr>
          </w:p>
          <w:p w14:paraId="4FD8C5EA" w14:textId="28572A04" w:rsidR="00A66C01" w:rsidRPr="006A684D" w:rsidRDefault="00A66C01" w:rsidP="00825AA6">
            <w:pPr>
              <w:autoSpaceDE w:val="0"/>
              <w:autoSpaceDN w:val="0"/>
              <w:jc w:val="both"/>
              <w:rPr>
                <w:rFonts w:ascii="Arial" w:hAnsi="Arial" w:cs="Arial"/>
                <w:b/>
                <w:color w:val="000000" w:themeColor="text1"/>
              </w:rPr>
            </w:pPr>
            <w:r w:rsidRPr="00153583">
              <w:rPr>
                <w:rFonts w:ascii="Arial" w:hAnsi="Arial" w:cs="Arial"/>
                <w:b/>
                <w:color w:val="000000" w:themeColor="text1"/>
              </w:rPr>
              <w:t xml:space="preserve">1) La qualité et la lisibilité des supports de cours </w:t>
            </w:r>
            <w:r w:rsidR="00257EA2" w:rsidRPr="00153583">
              <w:rPr>
                <w:rFonts w:ascii="Arial" w:hAnsi="Arial" w:cs="Arial"/>
                <w:b/>
                <w:color w:val="000000" w:themeColor="text1"/>
              </w:rPr>
              <w:t>transmis dans le cadre des formations</w:t>
            </w:r>
          </w:p>
          <w:p w14:paraId="4E744D1B" w14:textId="77777777" w:rsidR="00A66C01" w:rsidRPr="006A684D" w:rsidRDefault="00A66C01" w:rsidP="00825AA6">
            <w:pPr>
              <w:autoSpaceDE w:val="0"/>
              <w:autoSpaceDN w:val="0"/>
              <w:jc w:val="both"/>
              <w:rPr>
                <w:rFonts w:ascii="Arial" w:hAnsi="Arial" w:cs="Arial"/>
                <w:b/>
                <w:color w:val="000000" w:themeColor="text1"/>
              </w:rPr>
            </w:pPr>
          </w:p>
          <w:p w14:paraId="20FF3411" w14:textId="44485C79" w:rsidR="00A66C01" w:rsidRPr="006A684D" w:rsidRDefault="00A66C01" w:rsidP="00825AA6">
            <w:pPr>
              <w:autoSpaceDE w:val="0"/>
              <w:autoSpaceDN w:val="0"/>
              <w:jc w:val="both"/>
              <w:rPr>
                <w:rFonts w:ascii="Arial" w:hAnsi="Arial" w:cs="Arial"/>
                <w:b/>
                <w:color w:val="000000" w:themeColor="text1"/>
              </w:rPr>
            </w:pPr>
            <w:r w:rsidRPr="00153583">
              <w:rPr>
                <w:rFonts w:ascii="Arial" w:hAnsi="Arial" w:cs="Arial"/>
                <w:b/>
                <w:color w:val="000000" w:themeColor="text1"/>
              </w:rPr>
              <w:t xml:space="preserve">2) La qualité et la lisibilité des fiches </w:t>
            </w:r>
            <w:r w:rsidR="00257EA2" w:rsidRPr="00153583">
              <w:rPr>
                <w:rFonts w:ascii="Arial" w:hAnsi="Arial" w:cs="Arial"/>
                <w:b/>
                <w:color w:val="000000" w:themeColor="text1"/>
              </w:rPr>
              <w:t xml:space="preserve">techniques </w:t>
            </w:r>
            <w:r w:rsidRPr="00153583">
              <w:rPr>
                <w:rFonts w:ascii="Arial" w:hAnsi="Arial" w:cs="Arial"/>
                <w:b/>
                <w:color w:val="000000" w:themeColor="text1"/>
              </w:rPr>
              <w:t xml:space="preserve">(recettes) présentées aux stagiaires dans le cadre de la formation </w:t>
            </w:r>
          </w:p>
          <w:p w14:paraId="3B8AF589" w14:textId="66568A29" w:rsidR="00A66C01" w:rsidRPr="0000638F" w:rsidRDefault="00A66C01" w:rsidP="00825AA6">
            <w:pPr>
              <w:autoSpaceDE w:val="0"/>
              <w:autoSpaceDN w:val="0"/>
              <w:jc w:val="both"/>
              <w:rPr>
                <w:rFonts w:ascii="Arial" w:hAnsi="Arial" w:cs="Arial"/>
                <w:b/>
                <w:color w:val="000000" w:themeColor="text1"/>
              </w:rPr>
            </w:pPr>
          </w:p>
        </w:tc>
        <w:tc>
          <w:tcPr>
            <w:tcW w:w="1564" w:type="dxa"/>
            <w:tcBorders>
              <w:top w:val="single" w:sz="4" w:space="0" w:color="auto"/>
              <w:left w:val="single" w:sz="4" w:space="0" w:color="auto"/>
              <w:bottom w:val="single" w:sz="4" w:space="0" w:color="auto"/>
              <w:right w:val="single" w:sz="4" w:space="0" w:color="auto"/>
            </w:tcBorders>
          </w:tcPr>
          <w:p w14:paraId="5CFA5B30" w14:textId="49ED2184" w:rsidR="00A66C01" w:rsidRPr="0000638F" w:rsidRDefault="00A66C01" w:rsidP="00DD2E31">
            <w:pPr>
              <w:pStyle w:val="Paragraphedeliste"/>
              <w:autoSpaceDE w:val="0"/>
              <w:autoSpaceDN w:val="0"/>
              <w:adjustRightInd w:val="0"/>
              <w:spacing w:before="600"/>
              <w:ind w:left="0"/>
              <w:jc w:val="both"/>
              <w:rPr>
                <w:rFonts w:ascii="Arial" w:hAnsi="Arial" w:cs="Arial"/>
              </w:rPr>
            </w:pPr>
            <w:r w:rsidRPr="00153583">
              <w:rPr>
                <w:rFonts w:ascii="Arial" w:hAnsi="Arial" w:cs="Arial"/>
              </w:rPr>
              <w:t>Noté / 10</w:t>
            </w:r>
          </w:p>
        </w:tc>
      </w:tr>
      <w:tr w:rsidR="00A66C01" w:rsidRPr="00153583" w14:paraId="369651C6" w14:textId="77777777" w:rsidTr="0052738C">
        <w:tc>
          <w:tcPr>
            <w:tcW w:w="0" w:type="auto"/>
            <w:vMerge/>
            <w:tcBorders>
              <w:left w:val="single" w:sz="4" w:space="0" w:color="auto"/>
              <w:right w:val="single" w:sz="4" w:space="0" w:color="auto"/>
            </w:tcBorders>
            <w:vAlign w:val="center"/>
          </w:tcPr>
          <w:p w14:paraId="6DB5C850" w14:textId="77777777" w:rsidR="00A66C01" w:rsidRPr="00153583" w:rsidRDefault="00A66C01" w:rsidP="00825AA6">
            <w:pPr>
              <w:rPr>
                <w:rFonts w:ascii="Arial" w:hAnsi="Arial" w:cs="Arial"/>
              </w:rPr>
            </w:pPr>
          </w:p>
        </w:tc>
        <w:tc>
          <w:tcPr>
            <w:tcW w:w="1695" w:type="dxa"/>
            <w:tcBorders>
              <w:top w:val="single" w:sz="4" w:space="0" w:color="auto"/>
              <w:left w:val="single" w:sz="4" w:space="0" w:color="auto"/>
              <w:bottom w:val="single" w:sz="4" w:space="0" w:color="auto"/>
              <w:right w:val="single" w:sz="4" w:space="0" w:color="auto"/>
            </w:tcBorders>
          </w:tcPr>
          <w:p w14:paraId="2DBB0F1F" w14:textId="319C3C86" w:rsidR="00A66C01" w:rsidRPr="006A684D" w:rsidRDefault="00A66C01" w:rsidP="00A57878">
            <w:pPr>
              <w:pStyle w:val="Paragraphedeliste"/>
              <w:autoSpaceDE w:val="0"/>
              <w:autoSpaceDN w:val="0"/>
              <w:adjustRightInd w:val="0"/>
              <w:spacing w:before="600"/>
              <w:ind w:left="0"/>
              <w:jc w:val="both"/>
              <w:rPr>
                <w:rFonts w:ascii="Arial" w:hAnsi="Arial" w:cs="Arial"/>
              </w:rPr>
            </w:pPr>
            <w:r w:rsidRPr="00153583">
              <w:rPr>
                <w:rFonts w:ascii="Arial" w:hAnsi="Arial" w:cs="Arial"/>
              </w:rPr>
              <w:t xml:space="preserve">Sous-critère 4 : </w:t>
            </w:r>
            <w:r w:rsidR="00445F48" w:rsidRPr="00153583">
              <w:rPr>
                <w:rFonts w:ascii="Arial" w:hAnsi="Arial" w:cs="Arial"/>
                <w:b/>
              </w:rPr>
              <w:t>Adéquation du maillage territorial</w:t>
            </w:r>
          </w:p>
        </w:tc>
        <w:tc>
          <w:tcPr>
            <w:tcW w:w="4642" w:type="dxa"/>
            <w:tcBorders>
              <w:top w:val="single" w:sz="4" w:space="0" w:color="auto"/>
              <w:left w:val="single" w:sz="4" w:space="0" w:color="auto"/>
              <w:bottom w:val="single" w:sz="4" w:space="0" w:color="auto"/>
              <w:right w:val="single" w:sz="4" w:space="0" w:color="auto"/>
            </w:tcBorders>
          </w:tcPr>
          <w:p w14:paraId="68509356" w14:textId="77777777" w:rsidR="00C84310" w:rsidRPr="0000638F" w:rsidRDefault="00C84310" w:rsidP="006A684D">
            <w:pPr>
              <w:autoSpaceDE w:val="0"/>
              <w:autoSpaceDN w:val="0"/>
              <w:adjustRightInd w:val="0"/>
              <w:spacing w:after="120"/>
              <w:jc w:val="both"/>
              <w:rPr>
                <w:rFonts w:ascii="Arial" w:hAnsi="Arial" w:cs="Arial"/>
                <w:u w:val="single"/>
              </w:rPr>
            </w:pPr>
            <w:r w:rsidRPr="0000638F">
              <w:rPr>
                <w:rFonts w:ascii="Arial" w:hAnsi="Arial" w:cs="Arial"/>
                <w:u w:val="single"/>
              </w:rPr>
              <w:t>Concernant le lot 1 :</w:t>
            </w:r>
          </w:p>
          <w:p w14:paraId="76312EB8" w14:textId="51CAA025" w:rsidR="00C84310" w:rsidRPr="006A684D" w:rsidRDefault="00C84310" w:rsidP="00C84310">
            <w:pPr>
              <w:autoSpaceDE w:val="0"/>
              <w:autoSpaceDN w:val="0"/>
              <w:adjustRightInd w:val="0"/>
              <w:jc w:val="both"/>
              <w:rPr>
                <w:rFonts w:ascii="Arial" w:hAnsi="Arial" w:cs="Arial"/>
              </w:rPr>
            </w:pPr>
            <w:r w:rsidRPr="00153583">
              <w:rPr>
                <w:rFonts w:ascii="Arial" w:hAnsi="Arial" w:cs="Arial"/>
              </w:rPr>
              <w:t xml:space="preserve">- Capacité du titulaire </w:t>
            </w:r>
            <w:r w:rsidR="0057438F" w:rsidRPr="00153583">
              <w:rPr>
                <w:rFonts w:ascii="Arial" w:hAnsi="Arial" w:cs="Arial"/>
              </w:rPr>
              <w:t xml:space="preserve">à </w:t>
            </w:r>
            <w:r w:rsidRPr="00153583">
              <w:rPr>
                <w:rFonts w:ascii="Arial" w:hAnsi="Arial" w:cs="Arial"/>
              </w:rPr>
              <w:t xml:space="preserve">exécuter les prestations dans la ville </w:t>
            </w:r>
            <w:r w:rsidR="004D27E4" w:rsidRPr="00153583">
              <w:rPr>
                <w:rFonts w:ascii="Arial" w:hAnsi="Arial" w:cs="Arial"/>
              </w:rPr>
              <w:t xml:space="preserve">indiquée à l’article 3.1.2 du CCTP </w:t>
            </w:r>
            <w:r w:rsidRPr="00153583">
              <w:rPr>
                <w:rFonts w:ascii="Arial" w:hAnsi="Arial" w:cs="Arial"/>
              </w:rPr>
              <w:t xml:space="preserve">: 10 </w:t>
            </w:r>
            <w:r w:rsidR="004D27E4" w:rsidRPr="00153583">
              <w:rPr>
                <w:rFonts w:ascii="Arial" w:hAnsi="Arial" w:cs="Arial"/>
              </w:rPr>
              <w:t>points</w:t>
            </w:r>
            <w:r w:rsidRPr="00153583">
              <w:rPr>
                <w:rFonts w:ascii="Arial" w:hAnsi="Arial" w:cs="Arial"/>
              </w:rPr>
              <w:t>.</w:t>
            </w:r>
          </w:p>
          <w:p w14:paraId="57DA38EF" w14:textId="77777777" w:rsidR="00C84310" w:rsidRPr="006A684D" w:rsidRDefault="00C84310" w:rsidP="00C84310">
            <w:pPr>
              <w:autoSpaceDE w:val="0"/>
              <w:autoSpaceDN w:val="0"/>
              <w:adjustRightInd w:val="0"/>
              <w:jc w:val="both"/>
              <w:rPr>
                <w:rFonts w:ascii="Arial" w:hAnsi="Arial" w:cs="Arial"/>
              </w:rPr>
            </w:pPr>
          </w:p>
          <w:p w14:paraId="69C71ED6" w14:textId="0919776E" w:rsidR="00C84310" w:rsidRPr="006A684D" w:rsidRDefault="00C84310" w:rsidP="00C84310">
            <w:pPr>
              <w:autoSpaceDE w:val="0"/>
              <w:autoSpaceDN w:val="0"/>
              <w:adjustRightInd w:val="0"/>
              <w:spacing w:after="120"/>
              <w:jc w:val="both"/>
              <w:rPr>
                <w:rFonts w:ascii="Arial" w:hAnsi="Arial" w:cs="Arial"/>
              </w:rPr>
            </w:pPr>
            <w:r w:rsidRPr="00153583">
              <w:rPr>
                <w:rFonts w:ascii="Arial" w:hAnsi="Arial" w:cs="Arial"/>
              </w:rPr>
              <w:t xml:space="preserve">- Capacité du titulaire </w:t>
            </w:r>
            <w:r w:rsidR="00232E47" w:rsidRPr="00153583">
              <w:rPr>
                <w:rFonts w:ascii="Arial" w:hAnsi="Arial" w:cs="Arial"/>
              </w:rPr>
              <w:t xml:space="preserve">à </w:t>
            </w:r>
            <w:r w:rsidRPr="00153583">
              <w:rPr>
                <w:rFonts w:ascii="Arial" w:hAnsi="Arial" w:cs="Arial"/>
              </w:rPr>
              <w:t xml:space="preserve">exécuter les prestations dans la périphérie de la ville </w:t>
            </w:r>
            <w:r w:rsidR="00232E47" w:rsidRPr="00153583">
              <w:rPr>
                <w:rFonts w:ascii="Arial" w:hAnsi="Arial" w:cs="Arial"/>
              </w:rPr>
              <w:t xml:space="preserve">indiquée à l’article 3.1.2 du CCTP </w:t>
            </w:r>
            <w:r w:rsidRPr="00153583">
              <w:rPr>
                <w:rFonts w:ascii="Arial" w:hAnsi="Arial" w:cs="Arial"/>
              </w:rPr>
              <w:t xml:space="preserve">avec accès à un réseau de transport urbain ou péri-urbain : 3 </w:t>
            </w:r>
            <w:r w:rsidR="004D27E4" w:rsidRPr="00153583">
              <w:rPr>
                <w:rFonts w:ascii="Arial" w:hAnsi="Arial" w:cs="Arial"/>
              </w:rPr>
              <w:t>points</w:t>
            </w:r>
          </w:p>
          <w:p w14:paraId="3E93D628" w14:textId="7CE5C90F" w:rsidR="00C84310" w:rsidRPr="006A684D" w:rsidRDefault="00C84310" w:rsidP="006E55C8">
            <w:pPr>
              <w:autoSpaceDE w:val="0"/>
              <w:autoSpaceDN w:val="0"/>
              <w:adjustRightInd w:val="0"/>
              <w:spacing w:after="120"/>
              <w:jc w:val="both"/>
              <w:rPr>
                <w:rFonts w:ascii="Arial" w:hAnsi="Arial" w:cs="Arial"/>
              </w:rPr>
            </w:pPr>
          </w:p>
          <w:p w14:paraId="523D2792" w14:textId="656E7F82" w:rsidR="00D34222" w:rsidRPr="006A684D" w:rsidRDefault="00C84310" w:rsidP="006E55C8">
            <w:pPr>
              <w:autoSpaceDE w:val="0"/>
              <w:autoSpaceDN w:val="0"/>
              <w:adjustRightInd w:val="0"/>
              <w:spacing w:after="120"/>
              <w:jc w:val="both"/>
              <w:rPr>
                <w:rFonts w:ascii="Arial" w:hAnsi="Arial" w:cs="Arial"/>
              </w:rPr>
            </w:pPr>
            <w:r w:rsidRPr="006A684D">
              <w:rPr>
                <w:rFonts w:ascii="Arial" w:hAnsi="Arial" w:cs="Arial"/>
                <w:u w:val="single"/>
              </w:rPr>
              <w:t>Concernant les lots 2</w:t>
            </w:r>
            <w:r w:rsidR="00232E47" w:rsidRPr="00153583">
              <w:rPr>
                <w:rFonts w:ascii="Arial" w:hAnsi="Arial" w:cs="Arial"/>
                <w:u w:val="single"/>
              </w:rPr>
              <w:t xml:space="preserve">, </w:t>
            </w:r>
            <w:r w:rsidRPr="006A684D">
              <w:rPr>
                <w:rFonts w:ascii="Arial" w:hAnsi="Arial" w:cs="Arial"/>
                <w:u w:val="single"/>
              </w:rPr>
              <w:t>3 et 4</w:t>
            </w:r>
            <w:r w:rsidRPr="00153583">
              <w:rPr>
                <w:rFonts w:ascii="Arial" w:hAnsi="Arial" w:cs="Arial"/>
                <w:u w:val="single"/>
              </w:rPr>
              <w:t> :</w:t>
            </w:r>
          </w:p>
          <w:p w14:paraId="099E6D22" w14:textId="6395EAEE" w:rsidR="00C84310" w:rsidRPr="006A684D" w:rsidRDefault="00A66C01" w:rsidP="00625CEF">
            <w:pPr>
              <w:autoSpaceDE w:val="0"/>
              <w:autoSpaceDN w:val="0"/>
              <w:adjustRightInd w:val="0"/>
              <w:jc w:val="both"/>
              <w:rPr>
                <w:rFonts w:ascii="Arial" w:hAnsi="Arial" w:cs="Arial"/>
              </w:rPr>
            </w:pPr>
            <w:r w:rsidRPr="00153583">
              <w:rPr>
                <w:rFonts w:ascii="Arial" w:hAnsi="Arial" w:cs="Arial"/>
              </w:rPr>
              <w:t>-</w:t>
            </w:r>
            <w:r w:rsidR="00445F48" w:rsidRPr="00153583">
              <w:rPr>
                <w:rFonts w:ascii="Arial" w:hAnsi="Arial" w:cs="Arial"/>
              </w:rPr>
              <w:t xml:space="preserve"> Capacité du</w:t>
            </w:r>
            <w:r w:rsidRPr="00153583">
              <w:rPr>
                <w:rFonts w:ascii="Arial" w:hAnsi="Arial" w:cs="Arial"/>
              </w:rPr>
              <w:t xml:space="preserve"> titulaire </w:t>
            </w:r>
            <w:r w:rsidR="00232E47" w:rsidRPr="00153583">
              <w:rPr>
                <w:rFonts w:ascii="Arial" w:hAnsi="Arial" w:cs="Arial"/>
              </w:rPr>
              <w:t xml:space="preserve">à </w:t>
            </w:r>
            <w:r w:rsidRPr="00153583">
              <w:rPr>
                <w:rFonts w:ascii="Arial" w:hAnsi="Arial" w:cs="Arial"/>
              </w:rPr>
              <w:t xml:space="preserve">exécuter les prestations dans l'ensemble des villes </w:t>
            </w:r>
            <w:r w:rsidR="00232E47" w:rsidRPr="00153583">
              <w:rPr>
                <w:rFonts w:ascii="Arial" w:hAnsi="Arial" w:cs="Arial"/>
              </w:rPr>
              <w:t>indiquée</w:t>
            </w:r>
            <w:r w:rsidR="00D56F6B" w:rsidRPr="00153583">
              <w:rPr>
                <w:rFonts w:ascii="Arial" w:hAnsi="Arial" w:cs="Arial"/>
              </w:rPr>
              <w:t>s</w:t>
            </w:r>
            <w:r w:rsidR="00232E47" w:rsidRPr="00153583">
              <w:rPr>
                <w:rFonts w:ascii="Arial" w:hAnsi="Arial" w:cs="Arial"/>
              </w:rPr>
              <w:t xml:space="preserve"> à l’article 3.1.2 du CCTP </w:t>
            </w:r>
            <w:r w:rsidRPr="00153583">
              <w:rPr>
                <w:rFonts w:ascii="Arial" w:hAnsi="Arial" w:cs="Arial"/>
              </w:rPr>
              <w:t xml:space="preserve">: 10 </w:t>
            </w:r>
            <w:r w:rsidR="004D27E4" w:rsidRPr="00153583">
              <w:rPr>
                <w:rFonts w:ascii="Arial" w:hAnsi="Arial" w:cs="Arial"/>
              </w:rPr>
              <w:t>points</w:t>
            </w:r>
            <w:r w:rsidRPr="00153583">
              <w:rPr>
                <w:rFonts w:ascii="Arial" w:hAnsi="Arial" w:cs="Arial"/>
              </w:rPr>
              <w:t>.</w:t>
            </w:r>
          </w:p>
          <w:p w14:paraId="7B43A186" w14:textId="77777777" w:rsidR="00A66C01" w:rsidRPr="006A684D" w:rsidRDefault="00A66C01" w:rsidP="00625CEF">
            <w:pPr>
              <w:autoSpaceDE w:val="0"/>
              <w:autoSpaceDN w:val="0"/>
              <w:adjustRightInd w:val="0"/>
              <w:jc w:val="both"/>
              <w:rPr>
                <w:rFonts w:ascii="Arial" w:hAnsi="Arial" w:cs="Arial"/>
              </w:rPr>
            </w:pPr>
          </w:p>
          <w:p w14:paraId="6C9889CA" w14:textId="4CA1D708" w:rsidR="00A66C01" w:rsidRPr="006A684D" w:rsidRDefault="00A66C01" w:rsidP="00625CEF">
            <w:pPr>
              <w:autoSpaceDE w:val="0"/>
              <w:autoSpaceDN w:val="0"/>
              <w:adjustRightInd w:val="0"/>
              <w:jc w:val="both"/>
              <w:rPr>
                <w:rFonts w:ascii="Arial" w:hAnsi="Arial" w:cs="Arial"/>
              </w:rPr>
            </w:pPr>
            <w:r w:rsidRPr="00153583">
              <w:rPr>
                <w:rFonts w:ascii="Arial" w:hAnsi="Arial" w:cs="Arial"/>
              </w:rPr>
              <w:t>-</w:t>
            </w:r>
            <w:r w:rsidR="00445F48" w:rsidRPr="00153583">
              <w:rPr>
                <w:rFonts w:ascii="Arial" w:hAnsi="Arial" w:cs="Arial"/>
              </w:rPr>
              <w:t xml:space="preserve"> Capacité du</w:t>
            </w:r>
            <w:r w:rsidRPr="00153583">
              <w:rPr>
                <w:rFonts w:ascii="Arial" w:hAnsi="Arial" w:cs="Arial"/>
              </w:rPr>
              <w:t xml:space="preserve"> titulaire </w:t>
            </w:r>
            <w:r w:rsidR="00232E47" w:rsidRPr="00153583">
              <w:rPr>
                <w:rFonts w:ascii="Arial" w:hAnsi="Arial" w:cs="Arial"/>
              </w:rPr>
              <w:t xml:space="preserve">à </w:t>
            </w:r>
            <w:r w:rsidRPr="00153583">
              <w:rPr>
                <w:rFonts w:ascii="Arial" w:hAnsi="Arial" w:cs="Arial"/>
              </w:rPr>
              <w:t xml:space="preserve">exécuter les prestations dans l'une des villes </w:t>
            </w:r>
            <w:r w:rsidR="00232E47" w:rsidRPr="00153583">
              <w:rPr>
                <w:rFonts w:ascii="Arial" w:hAnsi="Arial" w:cs="Arial"/>
              </w:rPr>
              <w:t>indiquée</w:t>
            </w:r>
            <w:r w:rsidR="00D56F6B" w:rsidRPr="00153583">
              <w:rPr>
                <w:rFonts w:ascii="Arial" w:hAnsi="Arial" w:cs="Arial"/>
              </w:rPr>
              <w:t>s</w:t>
            </w:r>
            <w:r w:rsidR="00232E47" w:rsidRPr="00153583">
              <w:rPr>
                <w:rFonts w:ascii="Arial" w:hAnsi="Arial" w:cs="Arial"/>
              </w:rPr>
              <w:t xml:space="preserve"> à l’article 3.1.2 du CCTP </w:t>
            </w:r>
            <w:r w:rsidRPr="00153583">
              <w:rPr>
                <w:rFonts w:ascii="Arial" w:hAnsi="Arial" w:cs="Arial"/>
              </w:rPr>
              <w:t xml:space="preserve">: 5 </w:t>
            </w:r>
            <w:r w:rsidR="004D27E4" w:rsidRPr="00153583">
              <w:rPr>
                <w:rFonts w:ascii="Arial" w:hAnsi="Arial" w:cs="Arial"/>
              </w:rPr>
              <w:t>points</w:t>
            </w:r>
            <w:r w:rsidRPr="00153583">
              <w:rPr>
                <w:rFonts w:ascii="Arial" w:hAnsi="Arial" w:cs="Arial"/>
              </w:rPr>
              <w:t>.</w:t>
            </w:r>
          </w:p>
          <w:p w14:paraId="32EAEAD1" w14:textId="77777777" w:rsidR="00A66C01" w:rsidRPr="006A684D" w:rsidRDefault="00A66C01" w:rsidP="00625CEF">
            <w:pPr>
              <w:autoSpaceDE w:val="0"/>
              <w:autoSpaceDN w:val="0"/>
              <w:adjustRightInd w:val="0"/>
              <w:jc w:val="both"/>
              <w:rPr>
                <w:rFonts w:ascii="Arial" w:hAnsi="Arial" w:cs="Arial"/>
              </w:rPr>
            </w:pPr>
          </w:p>
          <w:p w14:paraId="47B4F2FB" w14:textId="51168A15" w:rsidR="00C84310" w:rsidRPr="006A684D" w:rsidRDefault="00A66C01" w:rsidP="00C84310">
            <w:pPr>
              <w:autoSpaceDE w:val="0"/>
              <w:autoSpaceDN w:val="0"/>
              <w:adjustRightInd w:val="0"/>
              <w:spacing w:after="120"/>
              <w:jc w:val="both"/>
              <w:rPr>
                <w:rFonts w:ascii="Arial" w:hAnsi="Arial" w:cs="Arial"/>
              </w:rPr>
            </w:pPr>
            <w:r w:rsidRPr="00153583">
              <w:rPr>
                <w:rFonts w:ascii="Arial" w:hAnsi="Arial" w:cs="Arial"/>
              </w:rPr>
              <w:t xml:space="preserve">- </w:t>
            </w:r>
            <w:r w:rsidR="00445F48" w:rsidRPr="00153583">
              <w:rPr>
                <w:rFonts w:ascii="Arial" w:hAnsi="Arial" w:cs="Arial"/>
              </w:rPr>
              <w:t>Capacité du</w:t>
            </w:r>
            <w:r w:rsidRPr="00153583">
              <w:rPr>
                <w:rFonts w:ascii="Arial" w:hAnsi="Arial" w:cs="Arial"/>
              </w:rPr>
              <w:t xml:space="preserve"> titulaire </w:t>
            </w:r>
            <w:r w:rsidR="00232E47" w:rsidRPr="00153583">
              <w:rPr>
                <w:rFonts w:ascii="Arial" w:hAnsi="Arial" w:cs="Arial"/>
              </w:rPr>
              <w:t xml:space="preserve">à </w:t>
            </w:r>
            <w:r w:rsidRPr="00153583">
              <w:rPr>
                <w:rFonts w:ascii="Arial" w:hAnsi="Arial" w:cs="Arial"/>
              </w:rPr>
              <w:t xml:space="preserve">exécuter les prestations dans la périphérie des villes </w:t>
            </w:r>
            <w:r w:rsidR="00232E47" w:rsidRPr="00153583">
              <w:rPr>
                <w:rFonts w:ascii="Arial" w:hAnsi="Arial" w:cs="Arial"/>
              </w:rPr>
              <w:t>indiquée</w:t>
            </w:r>
            <w:r w:rsidR="00D56F6B" w:rsidRPr="00153583">
              <w:rPr>
                <w:rFonts w:ascii="Arial" w:hAnsi="Arial" w:cs="Arial"/>
              </w:rPr>
              <w:t>s</w:t>
            </w:r>
            <w:r w:rsidR="00232E47" w:rsidRPr="00153583">
              <w:rPr>
                <w:rFonts w:ascii="Arial" w:hAnsi="Arial" w:cs="Arial"/>
              </w:rPr>
              <w:t xml:space="preserve"> à l’article 3.1.2 du CCTP</w:t>
            </w:r>
            <w:r w:rsidR="00232E47" w:rsidRPr="00153583" w:rsidDel="00232E47">
              <w:rPr>
                <w:rFonts w:ascii="Arial" w:hAnsi="Arial" w:cs="Arial"/>
              </w:rPr>
              <w:t xml:space="preserve"> </w:t>
            </w:r>
            <w:r w:rsidRPr="00153583">
              <w:rPr>
                <w:rFonts w:ascii="Arial" w:hAnsi="Arial" w:cs="Arial"/>
              </w:rPr>
              <w:t xml:space="preserve">avec accès à </w:t>
            </w:r>
            <w:r w:rsidR="00445F48" w:rsidRPr="00153583">
              <w:rPr>
                <w:rFonts w:ascii="Arial" w:hAnsi="Arial" w:cs="Arial"/>
              </w:rPr>
              <w:t>un réseau de transport urbain ou péri-urbain</w:t>
            </w:r>
            <w:r w:rsidRPr="00153583">
              <w:rPr>
                <w:rFonts w:ascii="Arial" w:hAnsi="Arial" w:cs="Arial"/>
              </w:rPr>
              <w:t xml:space="preserve"> : 3 </w:t>
            </w:r>
            <w:r w:rsidR="004D27E4" w:rsidRPr="00153583">
              <w:rPr>
                <w:rFonts w:ascii="Arial" w:hAnsi="Arial" w:cs="Arial"/>
              </w:rPr>
              <w:t>points</w:t>
            </w:r>
          </w:p>
        </w:tc>
        <w:tc>
          <w:tcPr>
            <w:tcW w:w="1564" w:type="dxa"/>
            <w:tcBorders>
              <w:top w:val="single" w:sz="4" w:space="0" w:color="auto"/>
              <w:left w:val="single" w:sz="4" w:space="0" w:color="auto"/>
              <w:bottom w:val="single" w:sz="4" w:space="0" w:color="auto"/>
              <w:right w:val="single" w:sz="4" w:space="0" w:color="auto"/>
            </w:tcBorders>
          </w:tcPr>
          <w:p w14:paraId="03DA5FD0" w14:textId="77777777" w:rsidR="00A66C01" w:rsidRPr="006A684D" w:rsidRDefault="00A66C01" w:rsidP="00825AA6">
            <w:pPr>
              <w:autoSpaceDE w:val="0"/>
              <w:autoSpaceDN w:val="0"/>
              <w:adjustRightInd w:val="0"/>
              <w:jc w:val="both"/>
              <w:rPr>
                <w:rFonts w:ascii="Arial" w:hAnsi="Arial" w:cs="Arial"/>
                <w:color w:val="00B050"/>
              </w:rPr>
            </w:pPr>
          </w:p>
          <w:p w14:paraId="6B9A6CFA" w14:textId="77777777" w:rsidR="00A66C01" w:rsidRPr="006A684D" w:rsidRDefault="00A66C01" w:rsidP="00825AA6">
            <w:pPr>
              <w:autoSpaceDE w:val="0"/>
              <w:autoSpaceDN w:val="0"/>
              <w:adjustRightInd w:val="0"/>
              <w:jc w:val="both"/>
              <w:rPr>
                <w:rFonts w:ascii="Arial" w:hAnsi="Arial" w:cs="Arial"/>
                <w:color w:val="00B050"/>
              </w:rPr>
            </w:pPr>
          </w:p>
          <w:p w14:paraId="1E53986D" w14:textId="77777777" w:rsidR="00A66C01" w:rsidRPr="006A684D" w:rsidRDefault="00A66C01" w:rsidP="00825AA6">
            <w:pPr>
              <w:autoSpaceDE w:val="0"/>
              <w:autoSpaceDN w:val="0"/>
              <w:adjustRightInd w:val="0"/>
              <w:jc w:val="both"/>
              <w:rPr>
                <w:rFonts w:ascii="Arial" w:hAnsi="Arial" w:cs="Arial"/>
                <w:color w:val="00B050"/>
              </w:rPr>
            </w:pPr>
          </w:p>
          <w:p w14:paraId="080B4CC4" w14:textId="77777777" w:rsidR="00A66C01" w:rsidRPr="006A684D" w:rsidRDefault="00A66C01" w:rsidP="00825AA6">
            <w:pPr>
              <w:autoSpaceDE w:val="0"/>
              <w:autoSpaceDN w:val="0"/>
              <w:adjustRightInd w:val="0"/>
              <w:jc w:val="both"/>
              <w:rPr>
                <w:rFonts w:ascii="Arial" w:hAnsi="Arial" w:cs="Arial"/>
                <w:color w:val="000000" w:themeColor="text1"/>
              </w:rPr>
            </w:pPr>
          </w:p>
          <w:p w14:paraId="348CB366" w14:textId="77777777" w:rsidR="00A66C01" w:rsidRPr="006A684D" w:rsidRDefault="00A66C01" w:rsidP="00825AA6">
            <w:pPr>
              <w:autoSpaceDE w:val="0"/>
              <w:autoSpaceDN w:val="0"/>
              <w:adjustRightInd w:val="0"/>
              <w:jc w:val="both"/>
              <w:rPr>
                <w:rFonts w:ascii="Arial" w:hAnsi="Arial" w:cs="Arial"/>
                <w:color w:val="000000" w:themeColor="text1"/>
              </w:rPr>
            </w:pPr>
          </w:p>
          <w:p w14:paraId="14CB32BD" w14:textId="4D070FBD" w:rsidR="00A66C01" w:rsidRPr="006A684D" w:rsidRDefault="00A66C01" w:rsidP="00825AA6">
            <w:pPr>
              <w:autoSpaceDE w:val="0"/>
              <w:autoSpaceDN w:val="0"/>
              <w:adjustRightInd w:val="0"/>
              <w:jc w:val="both"/>
              <w:rPr>
                <w:rFonts w:ascii="Arial" w:hAnsi="Arial" w:cs="Arial"/>
                <w:color w:val="000000" w:themeColor="text1"/>
              </w:rPr>
            </w:pPr>
            <w:r w:rsidRPr="00153583">
              <w:rPr>
                <w:rFonts w:ascii="Arial" w:hAnsi="Arial" w:cs="Arial"/>
                <w:color w:val="000000" w:themeColor="text1"/>
              </w:rPr>
              <w:t>Noté / 10</w:t>
            </w:r>
          </w:p>
          <w:p w14:paraId="5266389A" w14:textId="77777777" w:rsidR="00A66C01" w:rsidRPr="006A684D" w:rsidRDefault="00A66C01" w:rsidP="00825AA6">
            <w:pPr>
              <w:autoSpaceDE w:val="0"/>
              <w:autoSpaceDN w:val="0"/>
              <w:adjustRightInd w:val="0"/>
              <w:jc w:val="both"/>
              <w:rPr>
                <w:rFonts w:ascii="Arial" w:hAnsi="Arial" w:cs="Arial"/>
                <w:color w:val="00B050"/>
              </w:rPr>
            </w:pPr>
          </w:p>
        </w:tc>
      </w:tr>
      <w:tr w:rsidR="00A66C01" w:rsidRPr="00153583" w14:paraId="56A78696" w14:textId="77777777" w:rsidTr="00A66C01">
        <w:trPr>
          <w:trHeight w:val="1205"/>
        </w:trPr>
        <w:tc>
          <w:tcPr>
            <w:tcW w:w="2731" w:type="dxa"/>
            <w:vMerge/>
            <w:tcBorders>
              <w:left w:val="single" w:sz="4" w:space="0" w:color="auto"/>
              <w:bottom w:val="single" w:sz="4" w:space="0" w:color="auto"/>
              <w:right w:val="single" w:sz="4" w:space="0" w:color="auto"/>
            </w:tcBorders>
          </w:tcPr>
          <w:p w14:paraId="420641A5" w14:textId="77777777" w:rsidR="00A66C01" w:rsidRPr="00153583" w:rsidRDefault="00A66C01" w:rsidP="00825AA6">
            <w:pPr>
              <w:pStyle w:val="Paragraphedeliste"/>
              <w:autoSpaceDE w:val="0"/>
              <w:autoSpaceDN w:val="0"/>
              <w:adjustRightInd w:val="0"/>
              <w:spacing w:before="120"/>
              <w:ind w:left="0"/>
              <w:jc w:val="both"/>
              <w:rPr>
                <w:rFonts w:ascii="Arial" w:hAnsi="Arial" w:cs="Arial"/>
                <w:b/>
              </w:rPr>
            </w:pPr>
          </w:p>
        </w:tc>
        <w:tc>
          <w:tcPr>
            <w:tcW w:w="1695" w:type="dxa"/>
            <w:tcBorders>
              <w:top w:val="single" w:sz="4" w:space="0" w:color="auto"/>
              <w:left w:val="single" w:sz="4" w:space="0" w:color="auto"/>
              <w:bottom w:val="single" w:sz="4" w:space="0" w:color="auto"/>
              <w:right w:val="single" w:sz="4" w:space="0" w:color="auto"/>
            </w:tcBorders>
            <w:vAlign w:val="center"/>
          </w:tcPr>
          <w:p w14:paraId="5EE600F4" w14:textId="4471FCA4" w:rsidR="00A66C01" w:rsidRPr="006A684D" w:rsidRDefault="00A66C01" w:rsidP="00625CEF">
            <w:pPr>
              <w:rPr>
                <w:rFonts w:ascii="Arial" w:hAnsi="Arial" w:cs="Arial"/>
              </w:rPr>
            </w:pPr>
            <w:r w:rsidRPr="00153583">
              <w:rPr>
                <w:rFonts w:ascii="Arial" w:hAnsi="Arial" w:cs="Arial"/>
              </w:rPr>
              <w:t>Sous-critère 5 :</w:t>
            </w:r>
            <w:r w:rsidRPr="006A684D">
              <w:rPr>
                <w:rFonts w:ascii="Arial" w:hAnsi="Arial" w:cs="Arial"/>
              </w:rPr>
              <w:t xml:space="preserve"> </w:t>
            </w:r>
            <w:r w:rsidRPr="00153583">
              <w:rPr>
                <w:rFonts w:ascii="Arial" w:hAnsi="Arial" w:cs="Arial"/>
                <w:b/>
              </w:rPr>
              <w:t xml:space="preserve">Certification </w:t>
            </w:r>
          </w:p>
        </w:tc>
        <w:tc>
          <w:tcPr>
            <w:tcW w:w="4642" w:type="dxa"/>
            <w:tcBorders>
              <w:top w:val="single" w:sz="4" w:space="0" w:color="auto"/>
              <w:left w:val="single" w:sz="4" w:space="0" w:color="auto"/>
              <w:bottom w:val="single" w:sz="4" w:space="0" w:color="auto"/>
              <w:right w:val="single" w:sz="4" w:space="0" w:color="auto"/>
            </w:tcBorders>
            <w:vAlign w:val="center"/>
          </w:tcPr>
          <w:p w14:paraId="05112818" w14:textId="06BC18DE" w:rsidR="00A66C01" w:rsidRPr="006A684D" w:rsidRDefault="000C381E" w:rsidP="006A684D">
            <w:pPr>
              <w:rPr>
                <w:rFonts w:ascii="Arial" w:hAnsi="Arial" w:cs="Arial"/>
              </w:rPr>
            </w:pPr>
            <w:r w:rsidRPr="006A684D">
              <w:rPr>
                <w:rFonts w:ascii="Arial" w:hAnsi="Arial" w:cs="Arial"/>
              </w:rPr>
              <w:t>Si le candidat détient une certification de type Qualiopi, IS</w:t>
            </w:r>
            <w:r w:rsidR="00465BF7">
              <w:rPr>
                <w:rFonts w:ascii="Arial" w:hAnsi="Arial" w:cs="Arial"/>
              </w:rPr>
              <w:t>O.</w:t>
            </w:r>
          </w:p>
        </w:tc>
        <w:tc>
          <w:tcPr>
            <w:tcW w:w="1564" w:type="dxa"/>
            <w:tcBorders>
              <w:top w:val="single" w:sz="4" w:space="0" w:color="auto"/>
              <w:left w:val="single" w:sz="4" w:space="0" w:color="auto"/>
              <w:bottom w:val="single" w:sz="4" w:space="0" w:color="auto"/>
              <w:right w:val="single" w:sz="4" w:space="0" w:color="auto"/>
            </w:tcBorders>
            <w:vAlign w:val="center"/>
          </w:tcPr>
          <w:p w14:paraId="7E3BC954" w14:textId="5B08F583" w:rsidR="00A66C01" w:rsidRPr="0000638F" w:rsidRDefault="00A66C01" w:rsidP="00A66C01">
            <w:pPr>
              <w:autoSpaceDE w:val="0"/>
              <w:autoSpaceDN w:val="0"/>
              <w:adjustRightInd w:val="0"/>
              <w:jc w:val="both"/>
              <w:rPr>
                <w:rFonts w:ascii="Arial" w:hAnsi="Arial" w:cs="Arial"/>
              </w:rPr>
            </w:pPr>
            <w:r w:rsidRPr="00153583">
              <w:rPr>
                <w:rFonts w:ascii="Arial" w:hAnsi="Arial" w:cs="Arial"/>
                <w:color w:val="000000" w:themeColor="text1"/>
              </w:rPr>
              <w:t>Noté / 5</w:t>
            </w:r>
            <w:r w:rsidRPr="0000638F">
              <w:rPr>
                <w:rFonts w:ascii="Arial" w:hAnsi="Arial" w:cs="Arial"/>
              </w:rPr>
              <w:t xml:space="preserve"> </w:t>
            </w:r>
          </w:p>
        </w:tc>
      </w:tr>
      <w:tr w:rsidR="00825AA6" w:rsidRPr="00153583" w14:paraId="061E01B4" w14:textId="77777777" w:rsidTr="00896193">
        <w:tc>
          <w:tcPr>
            <w:tcW w:w="2731" w:type="dxa"/>
            <w:tcBorders>
              <w:top w:val="single" w:sz="4" w:space="0" w:color="auto"/>
              <w:left w:val="single" w:sz="4" w:space="0" w:color="auto"/>
              <w:bottom w:val="single" w:sz="4" w:space="0" w:color="auto"/>
              <w:right w:val="single" w:sz="4" w:space="0" w:color="auto"/>
            </w:tcBorders>
            <w:hideMark/>
          </w:tcPr>
          <w:p w14:paraId="33B72D67" w14:textId="77777777" w:rsidR="00825AA6" w:rsidRPr="006A684D" w:rsidRDefault="00825AA6" w:rsidP="00825AA6">
            <w:pPr>
              <w:pStyle w:val="Paragraphedeliste"/>
              <w:autoSpaceDE w:val="0"/>
              <w:autoSpaceDN w:val="0"/>
              <w:adjustRightInd w:val="0"/>
              <w:spacing w:before="120"/>
              <w:ind w:left="0"/>
              <w:jc w:val="both"/>
              <w:rPr>
                <w:rFonts w:ascii="Arial" w:hAnsi="Arial" w:cs="Arial"/>
                <w:b/>
              </w:rPr>
            </w:pPr>
          </w:p>
          <w:p w14:paraId="1555967F" w14:textId="77777777" w:rsidR="00825AA6" w:rsidRPr="006A684D" w:rsidRDefault="00825AA6" w:rsidP="00825AA6">
            <w:pPr>
              <w:pStyle w:val="Paragraphedeliste"/>
              <w:autoSpaceDE w:val="0"/>
              <w:autoSpaceDN w:val="0"/>
              <w:adjustRightInd w:val="0"/>
              <w:spacing w:before="120"/>
              <w:ind w:left="0"/>
              <w:jc w:val="both"/>
              <w:rPr>
                <w:rFonts w:ascii="Arial" w:hAnsi="Arial" w:cs="Arial"/>
                <w:b/>
              </w:rPr>
            </w:pPr>
          </w:p>
          <w:p w14:paraId="0F7B43F5" w14:textId="77777777" w:rsidR="00825AA6" w:rsidRPr="006A684D" w:rsidRDefault="00825AA6" w:rsidP="00825AA6">
            <w:pPr>
              <w:pStyle w:val="Paragraphedeliste"/>
              <w:autoSpaceDE w:val="0"/>
              <w:autoSpaceDN w:val="0"/>
              <w:adjustRightInd w:val="0"/>
              <w:spacing w:before="120"/>
              <w:ind w:left="0"/>
              <w:jc w:val="both"/>
              <w:rPr>
                <w:rFonts w:ascii="Arial" w:hAnsi="Arial" w:cs="Arial"/>
                <w:b/>
              </w:rPr>
            </w:pPr>
          </w:p>
          <w:p w14:paraId="06EABBDD" w14:textId="77777777" w:rsidR="00825AA6" w:rsidRPr="006A684D" w:rsidRDefault="00825AA6" w:rsidP="00825AA6">
            <w:pPr>
              <w:pStyle w:val="Paragraphedeliste"/>
              <w:autoSpaceDE w:val="0"/>
              <w:autoSpaceDN w:val="0"/>
              <w:adjustRightInd w:val="0"/>
              <w:spacing w:before="120"/>
              <w:ind w:left="0"/>
              <w:jc w:val="both"/>
              <w:rPr>
                <w:rFonts w:ascii="Arial" w:hAnsi="Arial" w:cs="Arial"/>
                <w:b/>
              </w:rPr>
            </w:pPr>
          </w:p>
          <w:p w14:paraId="7635C70D" w14:textId="77777777" w:rsidR="00825AA6" w:rsidRPr="006A684D" w:rsidRDefault="00825AA6" w:rsidP="00825AA6">
            <w:pPr>
              <w:pStyle w:val="Paragraphedeliste"/>
              <w:autoSpaceDE w:val="0"/>
              <w:autoSpaceDN w:val="0"/>
              <w:adjustRightInd w:val="0"/>
              <w:spacing w:before="120"/>
              <w:ind w:left="0"/>
              <w:jc w:val="both"/>
              <w:rPr>
                <w:rFonts w:ascii="Arial" w:hAnsi="Arial" w:cs="Arial"/>
                <w:b/>
              </w:rPr>
            </w:pPr>
            <w:r w:rsidRPr="00153583">
              <w:rPr>
                <w:rFonts w:ascii="Arial" w:hAnsi="Arial" w:cs="Arial"/>
                <w:b/>
              </w:rPr>
              <w:t>Critère prix</w:t>
            </w:r>
          </w:p>
          <w:p w14:paraId="08223FA7"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r w:rsidRPr="00153583">
              <w:rPr>
                <w:rFonts w:ascii="Arial" w:hAnsi="Arial" w:cs="Arial"/>
              </w:rPr>
              <w:t>Noté sur 30 points</w:t>
            </w:r>
          </w:p>
        </w:tc>
        <w:tc>
          <w:tcPr>
            <w:tcW w:w="6337" w:type="dxa"/>
            <w:gridSpan w:val="2"/>
            <w:tcBorders>
              <w:top w:val="single" w:sz="4" w:space="0" w:color="auto"/>
              <w:left w:val="single" w:sz="4" w:space="0" w:color="auto"/>
              <w:bottom w:val="single" w:sz="4" w:space="0" w:color="auto"/>
              <w:right w:val="single" w:sz="4" w:space="0" w:color="auto"/>
            </w:tcBorders>
            <w:hideMark/>
          </w:tcPr>
          <w:p w14:paraId="3DFEF729" w14:textId="0F1C246B" w:rsidR="00625CEF" w:rsidRPr="006A684D" w:rsidRDefault="00625CEF" w:rsidP="00625CEF">
            <w:pPr>
              <w:rPr>
                <w:rFonts w:ascii="Arial" w:hAnsi="Arial" w:cs="Arial"/>
              </w:rPr>
            </w:pPr>
          </w:p>
          <w:p w14:paraId="49611B8C" w14:textId="6405A263" w:rsidR="00625CEF" w:rsidRPr="006A684D" w:rsidRDefault="00625CEF" w:rsidP="00625CEF">
            <w:pPr>
              <w:autoSpaceDE w:val="0"/>
              <w:autoSpaceDN w:val="0"/>
              <w:adjustRightInd w:val="0"/>
              <w:jc w:val="both"/>
              <w:rPr>
                <w:rFonts w:ascii="Arial" w:hAnsi="Arial" w:cs="Arial"/>
                <w:b/>
              </w:rPr>
            </w:pPr>
            <w:r w:rsidRPr="00153583">
              <w:rPr>
                <w:rFonts w:ascii="Arial" w:hAnsi="Arial" w:cs="Arial"/>
                <w:b/>
              </w:rPr>
              <w:t xml:space="preserve">Le montant de l’offre du candidat sera calculé comme suit : </w:t>
            </w:r>
          </w:p>
          <w:p w14:paraId="2D6A9BD5" w14:textId="77777777" w:rsidR="00625CEF" w:rsidRPr="006A684D" w:rsidRDefault="00625CEF" w:rsidP="00625CEF">
            <w:pPr>
              <w:autoSpaceDE w:val="0"/>
              <w:autoSpaceDN w:val="0"/>
              <w:adjustRightInd w:val="0"/>
              <w:jc w:val="both"/>
              <w:rPr>
                <w:rFonts w:ascii="Arial" w:hAnsi="Arial" w:cs="Arial"/>
              </w:rPr>
            </w:pPr>
          </w:p>
          <w:p w14:paraId="6DE90947" w14:textId="77777777" w:rsidR="00625CEF" w:rsidRPr="006A684D" w:rsidRDefault="00625CEF" w:rsidP="00625CEF">
            <w:pPr>
              <w:autoSpaceDE w:val="0"/>
              <w:autoSpaceDN w:val="0"/>
              <w:adjustRightInd w:val="0"/>
              <w:jc w:val="both"/>
              <w:rPr>
                <w:rFonts w:ascii="Arial" w:hAnsi="Arial" w:cs="Arial"/>
              </w:rPr>
            </w:pPr>
            <w:r w:rsidRPr="00153583">
              <w:rPr>
                <w:rFonts w:ascii="Arial" w:hAnsi="Arial" w:cs="Arial"/>
              </w:rPr>
              <w:t xml:space="preserve">Montant de l’offre du candidat = (0,7 x T1 TTC) + (0,3 x T2 TTC) </w:t>
            </w:r>
          </w:p>
          <w:p w14:paraId="4B033584" w14:textId="77777777" w:rsidR="00BE6B0C" w:rsidRPr="006A684D" w:rsidRDefault="00BE6B0C" w:rsidP="00BE6B0C">
            <w:pPr>
              <w:autoSpaceDE w:val="0"/>
              <w:autoSpaceDN w:val="0"/>
              <w:adjustRightInd w:val="0"/>
              <w:jc w:val="both"/>
              <w:rPr>
                <w:rFonts w:ascii="Arial" w:hAnsi="Arial" w:cs="Arial"/>
              </w:rPr>
            </w:pPr>
            <w:r w:rsidRPr="00153583">
              <w:rPr>
                <w:rFonts w:ascii="Arial" w:hAnsi="Arial" w:cs="Arial"/>
              </w:rPr>
              <w:t xml:space="preserve">Avec : </w:t>
            </w:r>
          </w:p>
          <w:p w14:paraId="5528E4BD" w14:textId="37284C2B" w:rsidR="00BE6B0C" w:rsidRPr="006A684D" w:rsidRDefault="00BE6B0C" w:rsidP="00BE6B0C">
            <w:pPr>
              <w:autoSpaceDE w:val="0"/>
              <w:autoSpaceDN w:val="0"/>
              <w:adjustRightInd w:val="0"/>
              <w:jc w:val="both"/>
              <w:rPr>
                <w:rFonts w:ascii="Arial" w:hAnsi="Arial" w:cs="Arial"/>
              </w:rPr>
            </w:pPr>
            <w:r w:rsidRPr="00153583">
              <w:rPr>
                <w:rFonts w:ascii="Arial" w:hAnsi="Arial" w:cs="Arial"/>
              </w:rPr>
              <w:t>T1</w:t>
            </w:r>
            <w:r w:rsidR="00A506A2" w:rsidRPr="00153583">
              <w:rPr>
                <w:rFonts w:ascii="Arial" w:hAnsi="Arial" w:cs="Arial"/>
              </w:rPr>
              <w:t xml:space="preserve"> : </w:t>
            </w:r>
            <w:r w:rsidRPr="00153583">
              <w:rPr>
                <w:rFonts w:ascii="Arial" w:hAnsi="Arial" w:cs="Arial"/>
              </w:rPr>
              <w:t xml:space="preserve">somme des prix </w:t>
            </w:r>
            <w:r w:rsidR="00892514" w:rsidRPr="00153583">
              <w:rPr>
                <w:rFonts w:ascii="Arial" w:hAnsi="Arial" w:cs="Arial"/>
              </w:rPr>
              <w:t>unitaires TTC des f</w:t>
            </w:r>
            <w:r w:rsidRPr="00153583">
              <w:rPr>
                <w:rFonts w:ascii="Arial" w:hAnsi="Arial" w:cs="Arial"/>
              </w:rPr>
              <w:t>ormation</w:t>
            </w:r>
            <w:r w:rsidR="00892514" w:rsidRPr="00153583">
              <w:rPr>
                <w:rFonts w:ascii="Arial" w:hAnsi="Arial" w:cs="Arial"/>
              </w:rPr>
              <w:t>s</w:t>
            </w:r>
            <w:r w:rsidRPr="00153583">
              <w:rPr>
                <w:rFonts w:ascii="Arial" w:hAnsi="Arial" w:cs="Arial"/>
              </w:rPr>
              <w:t xml:space="preserve"> intra-titulaire</w:t>
            </w:r>
            <w:r w:rsidR="00892514" w:rsidRPr="00153583">
              <w:rPr>
                <w:rFonts w:ascii="Arial" w:hAnsi="Arial" w:cs="Arial"/>
              </w:rPr>
              <w:t>s</w:t>
            </w:r>
          </w:p>
          <w:p w14:paraId="2015CCE6" w14:textId="4C6E7A50" w:rsidR="00625CEF" w:rsidRPr="006A684D" w:rsidRDefault="00BE6B0C" w:rsidP="00BE6B0C">
            <w:pPr>
              <w:autoSpaceDE w:val="0"/>
              <w:autoSpaceDN w:val="0"/>
              <w:adjustRightInd w:val="0"/>
              <w:jc w:val="both"/>
              <w:rPr>
                <w:rFonts w:ascii="Arial" w:hAnsi="Arial" w:cs="Arial"/>
              </w:rPr>
            </w:pPr>
            <w:r w:rsidRPr="00153583">
              <w:rPr>
                <w:rFonts w:ascii="Arial" w:hAnsi="Arial" w:cs="Arial"/>
              </w:rPr>
              <w:t>T2</w:t>
            </w:r>
            <w:r w:rsidR="00A506A2" w:rsidRPr="00153583">
              <w:rPr>
                <w:rFonts w:ascii="Arial" w:hAnsi="Arial" w:cs="Arial"/>
              </w:rPr>
              <w:t xml:space="preserve"> : </w:t>
            </w:r>
            <w:r w:rsidRPr="00153583">
              <w:rPr>
                <w:rFonts w:ascii="Arial" w:hAnsi="Arial" w:cs="Arial"/>
              </w:rPr>
              <w:t xml:space="preserve">somme des prix </w:t>
            </w:r>
            <w:r w:rsidR="00892514" w:rsidRPr="00153583">
              <w:rPr>
                <w:rFonts w:ascii="Arial" w:hAnsi="Arial" w:cs="Arial"/>
              </w:rPr>
              <w:t>unitaires TTC des f</w:t>
            </w:r>
            <w:r w:rsidRPr="00153583">
              <w:rPr>
                <w:rFonts w:ascii="Arial" w:hAnsi="Arial" w:cs="Arial"/>
              </w:rPr>
              <w:t>ormation</w:t>
            </w:r>
            <w:r w:rsidR="00892514" w:rsidRPr="00153583">
              <w:rPr>
                <w:rFonts w:ascii="Arial" w:hAnsi="Arial" w:cs="Arial"/>
              </w:rPr>
              <w:t>s</w:t>
            </w:r>
            <w:r w:rsidRPr="00153583">
              <w:rPr>
                <w:rFonts w:ascii="Arial" w:hAnsi="Arial" w:cs="Arial"/>
              </w:rPr>
              <w:t xml:space="preserve"> intra-administration</w:t>
            </w:r>
          </w:p>
          <w:p w14:paraId="4FF18138" w14:textId="77777777" w:rsidR="00BE6B0C" w:rsidRPr="006A684D" w:rsidRDefault="00BE6B0C" w:rsidP="00BE6B0C">
            <w:pPr>
              <w:autoSpaceDE w:val="0"/>
              <w:autoSpaceDN w:val="0"/>
              <w:adjustRightInd w:val="0"/>
              <w:jc w:val="both"/>
              <w:rPr>
                <w:rFonts w:ascii="Arial" w:hAnsi="Arial" w:cs="Arial"/>
              </w:rPr>
            </w:pPr>
          </w:p>
          <w:p w14:paraId="7F6260CD" w14:textId="77777777" w:rsidR="00625CEF" w:rsidRPr="006A684D" w:rsidRDefault="00625CEF" w:rsidP="00625CEF">
            <w:pPr>
              <w:autoSpaceDE w:val="0"/>
              <w:autoSpaceDN w:val="0"/>
              <w:adjustRightInd w:val="0"/>
              <w:jc w:val="both"/>
              <w:rPr>
                <w:rFonts w:ascii="Arial" w:hAnsi="Arial" w:cs="Arial"/>
              </w:rPr>
            </w:pPr>
            <w:r w:rsidRPr="00153583">
              <w:rPr>
                <w:rFonts w:ascii="Arial" w:hAnsi="Arial" w:cs="Arial"/>
              </w:rPr>
              <w:t xml:space="preserve">L’offre affichant le prix total le plus bas obtient la note maximale de 30 points. </w:t>
            </w:r>
          </w:p>
          <w:p w14:paraId="7C28A316" w14:textId="77777777" w:rsidR="00625CEF" w:rsidRPr="006A684D" w:rsidRDefault="00625CEF" w:rsidP="00625CEF">
            <w:pPr>
              <w:autoSpaceDE w:val="0"/>
              <w:autoSpaceDN w:val="0"/>
              <w:adjustRightInd w:val="0"/>
              <w:jc w:val="both"/>
              <w:rPr>
                <w:rFonts w:ascii="Arial" w:hAnsi="Arial" w:cs="Arial"/>
              </w:rPr>
            </w:pPr>
          </w:p>
          <w:p w14:paraId="3E0584B2" w14:textId="77777777" w:rsidR="00625CEF" w:rsidRPr="006A684D" w:rsidRDefault="00625CEF" w:rsidP="00625CEF">
            <w:pPr>
              <w:autoSpaceDE w:val="0"/>
              <w:autoSpaceDN w:val="0"/>
              <w:adjustRightInd w:val="0"/>
              <w:jc w:val="both"/>
              <w:rPr>
                <w:rFonts w:ascii="Arial" w:hAnsi="Arial" w:cs="Arial"/>
                <w:b/>
              </w:rPr>
            </w:pPr>
            <w:r w:rsidRPr="00153583">
              <w:rPr>
                <w:rFonts w:ascii="Arial" w:hAnsi="Arial" w:cs="Arial"/>
                <w:b/>
              </w:rPr>
              <w:t xml:space="preserve">Les autres offres seront notées selon la formule suivante : </w:t>
            </w:r>
          </w:p>
          <w:p w14:paraId="74C06452" w14:textId="77777777" w:rsidR="00625CEF" w:rsidRPr="006A684D" w:rsidRDefault="00625CEF" w:rsidP="00625CEF">
            <w:pPr>
              <w:autoSpaceDE w:val="0"/>
              <w:autoSpaceDN w:val="0"/>
              <w:adjustRightInd w:val="0"/>
              <w:jc w:val="both"/>
              <w:rPr>
                <w:rFonts w:ascii="Arial" w:hAnsi="Arial" w:cs="Arial"/>
              </w:rPr>
            </w:pPr>
          </w:p>
          <w:p w14:paraId="069B9A57" w14:textId="579214F8" w:rsidR="00825AA6" w:rsidRPr="006A684D" w:rsidRDefault="00625CEF" w:rsidP="00625CEF">
            <w:pPr>
              <w:autoSpaceDE w:val="0"/>
              <w:autoSpaceDN w:val="0"/>
              <w:adjustRightInd w:val="0"/>
              <w:spacing w:after="120"/>
              <w:jc w:val="both"/>
              <w:rPr>
                <w:rFonts w:ascii="Arial" w:hAnsi="Arial" w:cs="Arial"/>
              </w:rPr>
            </w:pPr>
            <w:r w:rsidRPr="00153583">
              <w:rPr>
                <w:rFonts w:ascii="Arial" w:hAnsi="Arial" w:cs="Arial"/>
              </w:rPr>
              <w:t>Note total</w:t>
            </w:r>
            <w:r w:rsidR="00BE6B0C" w:rsidRPr="00153583">
              <w:rPr>
                <w:rFonts w:ascii="Arial" w:hAnsi="Arial" w:cs="Arial"/>
              </w:rPr>
              <w:t>e</w:t>
            </w:r>
            <w:r w:rsidRPr="00153583">
              <w:rPr>
                <w:rFonts w:ascii="Arial" w:hAnsi="Arial" w:cs="Arial"/>
              </w:rPr>
              <w:t xml:space="preserve"> = 30*(montant de l’offre la moins élevée TTC/montant de l’offre du candidat not</w:t>
            </w:r>
            <w:r w:rsidR="00BE6B0C" w:rsidRPr="00153583">
              <w:rPr>
                <w:rFonts w:ascii="Arial" w:hAnsi="Arial" w:cs="Arial"/>
              </w:rPr>
              <w:t>é</w:t>
            </w:r>
            <w:r w:rsidRPr="00153583">
              <w:rPr>
                <w:rFonts w:ascii="Arial" w:hAnsi="Arial" w:cs="Arial"/>
              </w:rPr>
              <w:t xml:space="preserve"> TTC)</w:t>
            </w:r>
          </w:p>
        </w:tc>
        <w:tc>
          <w:tcPr>
            <w:tcW w:w="1564" w:type="dxa"/>
            <w:tcBorders>
              <w:top w:val="single" w:sz="4" w:space="0" w:color="auto"/>
              <w:left w:val="single" w:sz="4" w:space="0" w:color="auto"/>
              <w:bottom w:val="single" w:sz="4" w:space="0" w:color="auto"/>
              <w:right w:val="single" w:sz="4" w:space="0" w:color="auto"/>
            </w:tcBorders>
            <w:hideMark/>
          </w:tcPr>
          <w:p w14:paraId="1EC9AA07"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p>
          <w:p w14:paraId="398C9E1E"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p>
          <w:p w14:paraId="629ABAFD"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p>
          <w:p w14:paraId="650470CC"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p>
          <w:p w14:paraId="766829BB"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p>
          <w:p w14:paraId="1515F328" w14:textId="77777777" w:rsidR="00825AA6" w:rsidRPr="006A684D" w:rsidRDefault="00825AA6" w:rsidP="00825AA6">
            <w:pPr>
              <w:pStyle w:val="Paragraphedeliste"/>
              <w:autoSpaceDE w:val="0"/>
              <w:autoSpaceDN w:val="0"/>
              <w:adjustRightInd w:val="0"/>
              <w:spacing w:before="120"/>
              <w:ind w:left="0"/>
              <w:jc w:val="both"/>
              <w:rPr>
                <w:rFonts w:ascii="Arial" w:hAnsi="Arial" w:cs="Arial"/>
              </w:rPr>
            </w:pPr>
            <w:r w:rsidRPr="00153583">
              <w:rPr>
                <w:rFonts w:ascii="Arial" w:hAnsi="Arial" w:cs="Arial"/>
              </w:rPr>
              <w:t>Noté / 30</w:t>
            </w:r>
          </w:p>
        </w:tc>
      </w:tr>
    </w:tbl>
    <w:p w14:paraId="32870029" w14:textId="6F70B9B4" w:rsidR="00390A42" w:rsidRPr="006A684D" w:rsidRDefault="00390A42" w:rsidP="00390A42">
      <w:pPr>
        <w:autoSpaceDE w:val="0"/>
        <w:autoSpaceDN w:val="0"/>
        <w:adjustRightInd w:val="0"/>
        <w:jc w:val="both"/>
        <w:rPr>
          <w:rFonts w:ascii="Arial" w:hAnsi="Arial" w:cs="Arial"/>
          <w:sz w:val="22"/>
          <w:szCs w:val="22"/>
          <w:lang w:eastAsia="en-US"/>
        </w:rPr>
      </w:pPr>
    </w:p>
    <w:tbl>
      <w:tblPr>
        <w:tblStyle w:val="Grilledutableau"/>
        <w:tblW w:w="10491" w:type="dxa"/>
        <w:tblInd w:w="-431" w:type="dxa"/>
        <w:tblLook w:val="04A0" w:firstRow="1" w:lastRow="0" w:firstColumn="1" w:lastColumn="0" w:noHBand="0" w:noVBand="1"/>
      </w:tblPr>
      <w:tblGrid>
        <w:gridCol w:w="10491"/>
      </w:tblGrid>
      <w:tr w:rsidR="00390A42" w:rsidRPr="00153583" w14:paraId="7057A204" w14:textId="77777777" w:rsidTr="00896193">
        <w:tc>
          <w:tcPr>
            <w:tcW w:w="10491" w:type="dxa"/>
          </w:tcPr>
          <w:p w14:paraId="001DFE23" w14:textId="43C5F601" w:rsidR="00390A42" w:rsidRPr="006A684D" w:rsidRDefault="004A7123" w:rsidP="00896193">
            <w:pPr>
              <w:pStyle w:val="Paragraphedeliste"/>
              <w:autoSpaceDE w:val="0"/>
              <w:autoSpaceDN w:val="0"/>
              <w:adjustRightInd w:val="0"/>
              <w:ind w:left="0"/>
              <w:jc w:val="center"/>
              <w:rPr>
                <w:rFonts w:ascii="Arial" w:hAnsi="Arial" w:cs="Arial"/>
                <w:b/>
                <w:u w:val="single"/>
              </w:rPr>
            </w:pPr>
            <w:r w:rsidRPr="00153583">
              <w:rPr>
                <w:rFonts w:ascii="Arial" w:hAnsi="Arial" w:cs="Arial"/>
                <w:b/>
                <w:u w:val="single"/>
              </w:rPr>
              <w:t>Note technique</w:t>
            </w:r>
            <w:r w:rsidR="00390A42" w:rsidRPr="00153583">
              <w:rPr>
                <w:rFonts w:ascii="Arial" w:hAnsi="Arial" w:cs="Arial"/>
                <w:b/>
                <w:u w:val="single"/>
              </w:rPr>
              <w:t xml:space="preserve"> éliminatoir</w:t>
            </w:r>
            <w:r w:rsidRPr="00153583">
              <w:rPr>
                <w:rFonts w:ascii="Arial" w:hAnsi="Arial" w:cs="Arial"/>
                <w:b/>
                <w:u w:val="single"/>
              </w:rPr>
              <w:t>e</w:t>
            </w:r>
            <w:r w:rsidR="00390A42" w:rsidRPr="00153583">
              <w:rPr>
                <w:rFonts w:ascii="Arial" w:hAnsi="Arial" w:cs="Arial"/>
                <w:b/>
                <w:u w:val="single"/>
              </w:rPr>
              <w:t> :</w:t>
            </w:r>
          </w:p>
          <w:p w14:paraId="19AB4502" w14:textId="77777777" w:rsidR="00390A42" w:rsidRPr="006A684D" w:rsidRDefault="00390A42" w:rsidP="006A684D">
            <w:pPr>
              <w:pStyle w:val="Paragraphedeliste"/>
              <w:autoSpaceDE w:val="0"/>
              <w:autoSpaceDN w:val="0"/>
              <w:adjustRightInd w:val="0"/>
              <w:ind w:left="0"/>
              <w:jc w:val="both"/>
              <w:rPr>
                <w:rFonts w:ascii="Arial" w:hAnsi="Arial" w:cs="Arial"/>
              </w:rPr>
            </w:pPr>
            <w:r w:rsidRPr="00153583">
              <w:rPr>
                <w:rFonts w:ascii="Arial" w:hAnsi="Arial" w:cs="Arial"/>
              </w:rPr>
              <w:t xml:space="preserve">Si la note technique globale de l’un des candidats est inférieure à </w:t>
            </w:r>
            <w:r w:rsidRPr="00153583">
              <w:rPr>
                <w:rFonts w:ascii="Arial" w:hAnsi="Arial" w:cs="Arial"/>
                <w:b/>
              </w:rPr>
              <w:t>35 points</w:t>
            </w:r>
            <w:r w:rsidRPr="00153583">
              <w:rPr>
                <w:rFonts w:ascii="Arial" w:hAnsi="Arial" w:cs="Arial"/>
              </w:rPr>
              <w:t>, le candidat est considéré comme ne répondant pas au besoin et sera éliminé.</w:t>
            </w:r>
          </w:p>
          <w:p w14:paraId="5A830B5C" w14:textId="77777777" w:rsidR="00390A42" w:rsidRPr="006A684D" w:rsidRDefault="00390A42" w:rsidP="00896193">
            <w:pPr>
              <w:pStyle w:val="Paragraphedeliste"/>
              <w:autoSpaceDE w:val="0"/>
              <w:autoSpaceDN w:val="0"/>
              <w:adjustRightInd w:val="0"/>
              <w:ind w:left="0"/>
              <w:jc w:val="center"/>
              <w:rPr>
                <w:rFonts w:ascii="Arial" w:hAnsi="Arial" w:cs="Arial"/>
              </w:rPr>
            </w:pPr>
          </w:p>
        </w:tc>
      </w:tr>
    </w:tbl>
    <w:p w14:paraId="50BA54CC" w14:textId="66AC530E" w:rsidR="00390A42" w:rsidRPr="006A684D" w:rsidRDefault="00390A42" w:rsidP="00390A42">
      <w:pPr>
        <w:autoSpaceDE w:val="0"/>
        <w:autoSpaceDN w:val="0"/>
        <w:adjustRightInd w:val="0"/>
        <w:jc w:val="both"/>
        <w:rPr>
          <w:rFonts w:ascii="Arial" w:hAnsi="Arial" w:cs="Arial"/>
          <w:sz w:val="22"/>
          <w:szCs w:val="22"/>
          <w:lang w:eastAsia="en-US"/>
        </w:rPr>
      </w:pPr>
    </w:p>
    <w:tbl>
      <w:tblPr>
        <w:tblStyle w:val="Grilledutableau"/>
        <w:tblW w:w="10491" w:type="dxa"/>
        <w:tblInd w:w="-431" w:type="dxa"/>
        <w:tblLook w:val="04A0" w:firstRow="1" w:lastRow="0" w:firstColumn="1" w:lastColumn="0" w:noHBand="0" w:noVBand="1"/>
      </w:tblPr>
      <w:tblGrid>
        <w:gridCol w:w="10491"/>
      </w:tblGrid>
      <w:tr w:rsidR="00390A42" w:rsidRPr="00153583" w14:paraId="4A263F4F" w14:textId="77777777" w:rsidTr="00896193">
        <w:tc>
          <w:tcPr>
            <w:tcW w:w="10491" w:type="dxa"/>
            <w:tcBorders>
              <w:top w:val="single" w:sz="4" w:space="0" w:color="auto"/>
              <w:left w:val="single" w:sz="4" w:space="0" w:color="auto"/>
              <w:bottom w:val="single" w:sz="4" w:space="0" w:color="auto"/>
              <w:right w:val="single" w:sz="4" w:space="0" w:color="auto"/>
            </w:tcBorders>
            <w:hideMark/>
          </w:tcPr>
          <w:p w14:paraId="1753F45F" w14:textId="77777777" w:rsidR="00390A42" w:rsidRPr="006A684D" w:rsidRDefault="00390A42" w:rsidP="00896193">
            <w:pPr>
              <w:pStyle w:val="Paragraphedeliste"/>
              <w:autoSpaceDE w:val="0"/>
              <w:autoSpaceDN w:val="0"/>
              <w:adjustRightInd w:val="0"/>
              <w:ind w:left="0"/>
              <w:jc w:val="center"/>
              <w:rPr>
                <w:rFonts w:ascii="Arial" w:hAnsi="Arial" w:cs="Arial"/>
                <w:b/>
                <w:u w:val="single"/>
              </w:rPr>
            </w:pPr>
            <w:r w:rsidRPr="00153583">
              <w:rPr>
                <w:rFonts w:ascii="Arial" w:hAnsi="Arial" w:cs="Arial"/>
                <w:b/>
                <w:u w:val="single"/>
              </w:rPr>
              <w:t>Négociation</w:t>
            </w:r>
          </w:p>
          <w:p w14:paraId="0AD2A753" w14:textId="25145698" w:rsidR="00390A42" w:rsidRPr="006A684D" w:rsidRDefault="00390A42" w:rsidP="00896193">
            <w:pPr>
              <w:pStyle w:val="Paragraphedeliste"/>
              <w:autoSpaceDE w:val="0"/>
              <w:autoSpaceDN w:val="0"/>
              <w:adjustRightInd w:val="0"/>
              <w:ind w:left="0"/>
              <w:jc w:val="both"/>
              <w:rPr>
                <w:rFonts w:ascii="Arial" w:hAnsi="Arial" w:cs="Arial"/>
              </w:rPr>
            </w:pPr>
            <w:r w:rsidRPr="00153583">
              <w:rPr>
                <w:rFonts w:ascii="Arial" w:hAnsi="Arial" w:cs="Arial"/>
              </w:rPr>
              <w:t xml:space="preserve">L’acheteur pourra négocier les 3 meilleures offres. </w:t>
            </w:r>
            <w:r w:rsidR="00892D96" w:rsidRPr="00153583">
              <w:rPr>
                <w:rFonts w:ascii="Arial" w:hAnsi="Arial" w:cs="Arial"/>
              </w:rPr>
              <w:t>Dans ce cas, les autres offres sont éliminées.</w:t>
            </w:r>
          </w:p>
          <w:p w14:paraId="4E69C137" w14:textId="77777777" w:rsidR="00390A42" w:rsidRPr="006A684D" w:rsidRDefault="00390A42" w:rsidP="00896193">
            <w:pPr>
              <w:pStyle w:val="Paragraphedeliste"/>
              <w:autoSpaceDE w:val="0"/>
              <w:autoSpaceDN w:val="0"/>
              <w:adjustRightInd w:val="0"/>
              <w:ind w:left="0"/>
              <w:jc w:val="both"/>
              <w:rPr>
                <w:rFonts w:ascii="Arial" w:hAnsi="Arial" w:cs="Arial"/>
                <w:b/>
                <w:u w:val="single"/>
              </w:rPr>
            </w:pPr>
            <w:r w:rsidRPr="00153583">
              <w:rPr>
                <w:rFonts w:ascii="Arial" w:hAnsi="Arial" w:cs="Arial"/>
              </w:rPr>
              <w:t>Toutefois, l’acheteur se réserve le droit d’attribuer le marché sur la base des offres initiales, sans négociation</w:t>
            </w:r>
          </w:p>
        </w:tc>
      </w:tr>
    </w:tbl>
    <w:p w14:paraId="38579BDB" w14:textId="77777777" w:rsidR="00390A42" w:rsidRPr="006A684D" w:rsidRDefault="00390A42" w:rsidP="00390A42">
      <w:pPr>
        <w:autoSpaceDE w:val="0"/>
        <w:autoSpaceDN w:val="0"/>
        <w:adjustRightInd w:val="0"/>
        <w:jc w:val="both"/>
        <w:rPr>
          <w:rFonts w:ascii="Arial" w:hAnsi="Arial" w:cs="Arial"/>
          <w:sz w:val="22"/>
          <w:szCs w:val="22"/>
          <w:lang w:eastAsia="en-US"/>
        </w:rPr>
      </w:pPr>
    </w:p>
    <w:p w14:paraId="1402F874" w14:textId="44FBC0C3" w:rsidR="00390A42" w:rsidRPr="006A684D" w:rsidRDefault="00390A42" w:rsidP="006A684D">
      <w:pPr>
        <w:jc w:val="both"/>
        <w:rPr>
          <w:rFonts w:ascii="Arial" w:hAnsi="Arial" w:cs="Arial"/>
          <w:sz w:val="22"/>
          <w:szCs w:val="22"/>
        </w:rPr>
      </w:pPr>
      <w:r w:rsidRPr="006A684D">
        <w:rPr>
          <w:rFonts w:ascii="Arial" w:hAnsi="Arial" w:cs="Arial"/>
          <w:sz w:val="22"/>
          <w:szCs w:val="22"/>
        </w:rPr>
        <w:t>L’offre économiquement la plus avantageuse est celle qui obtient la meilleure note sur 100.</w:t>
      </w:r>
    </w:p>
    <w:p w14:paraId="0AFBE426" w14:textId="43D59F00" w:rsidR="00D34222" w:rsidRPr="006A684D" w:rsidRDefault="00D34222" w:rsidP="00390A42">
      <w:pPr>
        <w:rPr>
          <w:rFonts w:ascii="Arial" w:hAnsi="Arial" w:cs="Arial"/>
          <w:sz w:val="22"/>
          <w:szCs w:val="22"/>
        </w:rPr>
      </w:pPr>
    </w:p>
    <w:p w14:paraId="75418F33" w14:textId="77777777" w:rsidR="00D34222" w:rsidRPr="006A684D" w:rsidRDefault="00D34222" w:rsidP="00390A42">
      <w:pPr>
        <w:rPr>
          <w:rFonts w:ascii="Arial" w:hAnsi="Arial" w:cs="Arial"/>
          <w:sz w:val="22"/>
          <w:szCs w:val="22"/>
        </w:rPr>
      </w:pPr>
    </w:p>
    <w:tbl>
      <w:tblPr>
        <w:tblStyle w:val="Grilledutableau"/>
        <w:tblW w:w="5000" w:type="pct"/>
        <w:tblLook w:val="04A0" w:firstRow="1" w:lastRow="0" w:firstColumn="1" w:lastColumn="0" w:noHBand="0" w:noVBand="1"/>
      </w:tblPr>
      <w:tblGrid>
        <w:gridCol w:w="9629"/>
      </w:tblGrid>
      <w:tr w:rsidR="003147AE" w:rsidRPr="00153583" w14:paraId="0F1A4404" w14:textId="77777777" w:rsidTr="00B619AE">
        <w:tc>
          <w:tcPr>
            <w:tcW w:w="5000" w:type="pct"/>
            <w:tcBorders>
              <w:top w:val="single" w:sz="4" w:space="0" w:color="auto"/>
              <w:left w:val="single" w:sz="4" w:space="0" w:color="auto"/>
              <w:bottom w:val="single" w:sz="4" w:space="0" w:color="auto"/>
              <w:right w:val="single" w:sz="4" w:space="0" w:color="auto"/>
            </w:tcBorders>
          </w:tcPr>
          <w:p w14:paraId="60A9C3C9" w14:textId="77777777" w:rsidR="003147AE" w:rsidRPr="006A684D" w:rsidRDefault="003147AE" w:rsidP="00B619AE">
            <w:pPr>
              <w:jc w:val="both"/>
              <w:rPr>
                <w:rFonts w:ascii="Arial" w:hAnsi="Arial" w:cs="Arial"/>
              </w:rPr>
            </w:pPr>
            <w:r w:rsidRPr="00153583">
              <w:rPr>
                <w:rFonts w:ascii="Arial" w:hAnsi="Arial" w:cs="Arial"/>
                <w:b/>
                <w:bCs/>
              </w:rPr>
              <w:t>Engagement RSE du ministère</w:t>
            </w:r>
            <w:r w:rsidRPr="00153583">
              <w:rPr>
                <w:rFonts w:ascii="Arial" w:hAnsi="Arial" w:cs="Arial"/>
              </w:rPr>
              <w:t xml:space="preserve"> : </w:t>
            </w:r>
          </w:p>
          <w:p w14:paraId="6BC8D5DA" w14:textId="6B929AAA" w:rsidR="003147AE" w:rsidRPr="006A684D" w:rsidRDefault="003147AE" w:rsidP="00B619AE">
            <w:pPr>
              <w:jc w:val="both"/>
              <w:rPr>
                <w:rFonts w:ascii="Arial" w:hAnsi="Arial" w:cs="Arial"/>
              </w:rPr>
            </w:pPr>
            <w:r w:rsidRPr="00153583">
              <w:rPr>
                <w:rFonts w:ascii="Arial" w:hAnsi="Arial" w:cs="Arial"/>
              </w:rPr>
              <w:t xml:space="preserve">Le ministre des Armées est engagé dans une démarche d’achats responsables avec l’obtention des labels « égalité professionnelle femmes hommes » et « Relations Fournisseurs et Achats Responsables (RFAR). Des informations complémentaires sur les engagements du ministère des Armées et les démarches de labellisation sont disponibles sur le site </w:t>
            </w:r>
            <w:hyperlink r:id="rId25" w:history="1">
              <w:r w:rsidRPr="00153583">
                <w:rPr>
                  <w:rStyle w:val="Lienhypertexte"/>
                  <w:rFonts w:ascii="Arial" w:hAnsi="Arial" w:cs="Arial"/>
                </w:rPr>
                <w:t>www.achats.defense.gouv.fr</w:t>
              </w:r>
            </w:hyperlink>
            <w:r w:rsidRPr="00153583">
              <w:rPr>
                <w:rFonts w:ascii="Arial" w:hAnsi="Arial" w:cs="Arial"/>
              </w:rPr>
              <w:t xml:space="preserve">. Ce site a pour objectifs d’accueillir, orienter et informer les entreprises intéressées par les achats émanant du </w:t>
            </w:r>
            <w:r w:rsidR="002221F4" w:rsidRPr="00153583">
              <w:rPr>
                <w:rFonts w:ascii="Arial" w:hAnsi="Arial" w:cs="Arial"/>
              </w:rPr>
              <w:t>m</w:t>
            </w:r>
            <w:r w:rsidRPr="00153583">
              <w:rPr>
                <w:rFonts w:ascii="Arial" w:hAnsi="Arial" w:cs="Arial"/>
              </w:rPr>
              <w:t>inistère des Armées. Le site publie une information actualisée sur les avis d’appels publics à la concurrence des services acheteurs du ministère par interface avec la plateforme des achats de l’Etat (PLACE), les prévisions d’achats du ministère et les demandes d’information (DI/RFI) ainsi que les données essentielles.</w:t>
            </w:r>
          </w:p>
          <w:p w14:paraId="12C0F240" w14:textId="77777777" w:rsidR="003147AE" w:rsidRPr="006A684D" w:rsidRDefault="003147AE" w:rsidP="00B619AE">
            <w:pPr>
              <w:pStyle w:val="Paragraphedeliste"/>
              <w:autoSpaceDE w:val="0"/>
              <w:autoSpaceDN w:val="0"/>
              <w:adjustRightInd w:val="0"/>
              <w:ind w:left="0"/>
              <w:jc w:val="both"/>
              <w:rPr>
                <w:rFonts w:ascii="Arial" w:hAnsi="Arial" w:cs="Arial"/>
              </w:rPr>
            </w:pPr>
          </w:p>
        </w:tc>
      </w:tr>
    </w:tbl>
    <w:p w14:paraId="7E4A0307" w14:textId="77777777" w:rsidR="003147AE" w:rsidRDefault="003147AE" w:rsidP="00390A42">
      <w:pPr>
        <w:rPr>
          <w:rFonts w:ascii="Arial" w:hAnsi="Arial" w:cs="Arial"/>
        </w:rPr>
      </w:pPr>
    </w:p>
    <w:p w14:paraId="72D4F677" w14:textId="77777777" w:rsidR="00BA28D1" w:rsidRDefault="00BA28D1" w:rsidP="00B66EC8">
      <w:pPr>
        <w:spacing w:before="10920"/>
        <w:rPr>
          <w:rFonts w:ascii="Arial" w:hAnsi="Arial" w:cs="Arial"/>
          <w:color w:val="000000"/>
          <w:u w:val="single"/>
        </w:rPr>
      </w:pPr>
    </w:p>
    <w:p w14:paraId="720569C1" w14:textId="77777777" w:rsidR="00D34222" w:rsidRPr="008F5C2A" w:rsidRDefault="00D34222" w:rsidP="006A684D">
      <w:pPr>
        <w:autoSpaceDE w:val="0"/>
        <w:autoSpaceDN w:val="0"/>
        <w:adjustRightInd w:val="0"/>
        <w:spacing w:before="100" w:beforeAutospacing="1" w:after="120"/>
        <w:jc w:val="both"/>
        <w:rPr>
          <w:rFonts w:ascii="Arial" w:hAnsi="Arial" w:cs="Arial"/>
          <w:color w:val="000000"/>
          <w:u w:val="single"/>
        </w:rPr>
        <w:sectPr w:rsidR="00D34222" w:rsidRPr="008F5C2A" w:rsidSect="008F5C2A">
          <w:headerReference w:type="default" r:id="rId26"/>
          <w:footerReference w:type="default" r:id="rId27"/>
          <w:type w:val="continuous"/>
          <w:pgSz w:w="11907" w:h="16840" w:code="9"/>
          <w:pgMar w:top="284" w:right="1134" w:bottom="426" w:left="1134" w:header="454" w:footer="235" w:gutter="0"/>
          <w:cols w:space="720"/>
          <w:titlePg/>
          <w:docGrid w:linePitch="272"/>
        </w:sectPr>
      </w:pPr>
    </w:p>
    <w:p w14:paraId="200FC0C7" w14:textId="725BA680" w:rsidR="00485403" w:rsidRPr="008F5C2A" w:rsidRDefault="4D5EED60" w:rsidP="4D5EED60">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bCs/>
          <w:color w:val="000000" w:themeColor="text1"/>
          <w:sz w:val="28"/>
          <w:szCs w:val="28"/>
        </w:rPr>
      </w:pPr>
      <w:r w:rsidRPr="00687847">
        <w:rPr>
          <w:rFonts w:ascii="Arial" w:hAnsi="Arial" w:cs="Arial"/>
          <w:b/>
          <w:bCs/>
          <w:color w:val="000000" w:themeColor="text1"/>
          <w:sz w:val="28"/>
          <w:szCs w:val="28"/>
        </w:rPr>
        <w:t>3</w:t>
      </w:r>
      <w:r w:rsidRPr="4D5EED60">
        <w:rPr>
          <w:rFonts w:ascii="Arial" w:hAnsi="Arial" w:cs="Arial"/>
          <w:b/>
          <w:bCs/>
          <w:color w:val="000000" w:themeColor="text1"/>
          <w:sz w:val="28"/>
          <w:szCs w:val="28"/>
          <w:vertAlign w:val="superscript"/>
        </w:rPr>
        <w:t>ème</w:t>
      </w:r>
      <w:r w:rsidRPr="4D5EED60">
        <w:rPr>
          <w:rFonts w:ascii="Arial" w:hAnsi="Arial" w:cs="Arial"/>
          <w:b/>
          <w:bCs/>
          <w:color w:val="000000" w:themeColor="text1"/>
          <w:sz w:val="28"/>
          <w:szCs w:val="28"/>
        </w:rPr>
        <w:t xml:space="preserve"> partie - Clauses Administratives Particulières</w:t>
      </w:r>
    </w:p>
    <w:p w14:paraId="6A85EFDE" w14:textId="77777777" w:rsidR="00485403" w:rsidRPr="008F5C2A" w:rsidRDefault="00485403" w:rsidP="00485403">
      <w:pPr>
        <w:autoSpaceDE w:val="0"/>
        <w:autoSpaceDN w:val="0"/>
        <w:adjustRightInd w:val="0"/>
        <w:spacing w:after="120"/>
        <w:ind w:left="-284"/>
        <w:jc w:val="center"/>
        <w:rPr>
          <w:rFonts w:ascii="Arial" w:hAnsi="Arial" w:cs="Arial"/>
          <w:b/>
          <w:color w:val="000000"/>
          <w:sz w:val="28"/>
          <w:szCs w:val="28"/>
          <w:u w:val="single"/>
        </w:rPr>
      </w:pPr>
    </w:p>
    <w:p w14:paraId="2E92A2BD" w14:textId="2FC42A0D" w:rsidR="00485403"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CARACTÉRISTIQUES GÉNÉRALES DU MARCHÉ</w:t>
      </w:r>
    </w:p>
    <w:p w14:paraId="1A56A884" w14:textId="77777777" w:rsidR="00A32779" w:rsidRPr="006A684D" w:rsidRDefault="4D5EED60" w:rsidP="001D2DA3">
      <w:pPr>
        <w:pStyle w:val="Paragraphedeliste"/>
        <w:numPr>
          <w:ilvl w:val="1"/>
          <w:numId w:val="7"/>
        </w:numPr>
        <w:autoSpaceDE w:val="0"/>
        <w:autoSpaceDN w:val="0"/>
        <w:adjustRightInd w:val="0"/>
        <w:spacing w:after="120"/>
        <w:ind w:left="567" w:hanging="567"/>
        <w:jc w:val="both"/>
        <w:rPr>
          <w:rFonts w:ascii="Arial" w:hAnsi="Arial" w:cs="Arial"/>
          <w:i/>
          <w:iCs/>
          <w:color w:val="0070C0"/>
          <w:sz w:val="22"/>
          <w:szCs w:val="22"/>
        </w:rPr>
      </w:pPr>
      <w:r w:rsidRPr="006A684D">
        <w:rPr>
          <w:rFonts w:ascii="Arial" w:hAnsi="Arial" w:cs="Arial"/>
          <w:b/>
          <w:bCs/>
          <w:sz w:val="22"/>
          <w:szCs w:val="22"/>
          <w:u w:val="single"/>
        </w:rPr>
        <w:t xml:space="preserve">Forme et étendue : </w:t>
      </w:r>
    </w:p>
    <w:p w14:paraId="5E1F2254" w14:textId="2B5EF946" w:rsidR="00A32779" w:rsidRPr="006A684D" w:rsidRDefault="00A32779" w:rsidP="00A32779">
      <w:pPr>
        <w:autoSpaceDE w:val="0"/>
        <w:autoSpaceDN w:val="0"/>
        <w:adjustRightInd w:val="0"/>
        <w:spacing w:after="120"/>
        <w:jc w:val="both"/>
        <w:rPr>
          <w:rFonts w:ascii="Arial" w:hAnsi="Arial" w:cs="Arial"/>
          <w:i/>
          <w:iCs/>
          <w:color w:val="000000" w:themeColor="text1"/>
          <w:sz w:val="22"/>
          <w:szCs w:val="22"/>
        </w:rPr>
      </w:pPr>
      <w:r w:rsidRPr="006A684D">
        <w:rPr>
          <w:rFonts w:ascii="Arial" w:hAnsi="Arial" w:cs="Arial"/>
          <w:color w:val="000000" w:themeColor="text1"/>
          <w:sz w:val="22"/>
          <w:szCs w:val="22"/>
        </w:rPr>
        <w:t xml:space="preserve">Le marché est un accord-cadre à bons de commande passé en vertu des articles L.2125-1.1°, R.2162-1, R.2162-2, R.2162-4 à R.2162-6, R.2162-13 et R.2162-14 du code de la commande publique. </w:t>
      </w:r>
      <w:r w:rsidR="00F722E8" w:rsidRPr="006A684D">
        <w:rPr>
          <w:rFonts w:ascii="Arial" w:hAnsi="Arial" w:cs="Arial"/>
          <w:color w:val="000000" w:themeColor="text1"/>
          <w:sz w:val="22"/>
          <w:szCs w:val="22"/>
        </w:rPr>
        <w:t xml:space="preserve">Il est conclu </w:t>
      </w:r>
      <w:r w:rsidR="00BD72D1" w:rsidRPr="006A684D">
        <w:rPr>
          <w:rFonts w:ascii="Arial" w:hAnsi="Arial" w:cs="Arial"/>
          <w:color w:val="000000" w:themeColor="text1"/>
          <w:sz w:val="22"/>
          <w:szCs w:val="22"/>
        </w:rPr>
        <w:t xml:space="preserve">sans minimum et avec les montants maximums </w:t>
      </w:r>
      <w:r w:rsidR="00351C89" w:rsidRPr="006A684D">
        <w:rPr>
          <w:rFonts w:ascii="Arial" w:hAnsi="Arial" w:cs="Arial"/>
          <w:color w:val="000000" w:themeColor="text1"/>
          <w:sz w:val="22"/>
          <w:szCs w:val="22"/>
        </w:rPr>
        <w:t xml:space="preserve">annuels </w:t>
      </w:r>
      <w:r w:rsidR="00BD72D1" w:rsidRPr="006A684D">
        <w:rPr>
          <w:rFonts w:ascii="Arial" w:hAnsi="Arial" w:cs="Arial"/>
          <w:color w:val="000000" w:themeColor="text1"/>
          <w:sz w:val="22"/>
          <w:szCs w:val="22"/>
        </w:rPr>
        <w:t xml:space="preserve">précisés ci-dessous. </w:t>
      </w:r>
    </w:p>
    <w:p w14:paraId="6B74EBFF" w14:textId="77777777" w:rsidR="00A32779" w:rsidRPr="006A684D" w:rsidRDefault="00A32779" w:rsidP="00A32779">
      <w:pPr>
        <w:autoSpaceDE w:val="0"/>
        <w:autoSpaceDN w:val="0"/>
        <w:adjustRightInd w:val="0"/>
        <w:spacing w:after="120"/>
        <w:jc w:val="both"/>
        <w:rPr>
          <w:rFonts w:ascii="Arial" w:hAnsi="Arial" w:cs="Arial"/>
          <w:color w:val="000000" w:themeColor="text1"/>
          <w:sz w:val="22"/>
          <w:szCs w:val="22"/>
        </w:rPr>
      </w:pPr>
      <w:r w:rsidRPr="006A684D">
        <w:rPr>
          <w:rFonts w:ascii="Arial" w:hAnsi="Arial" w:cs="Arial"/>
          <w:color w:val="000000" w:themeColor="text1"/>
          <w:sz w:val="22"/>
          <w:szCs w:val="22"/>
        </w:rPr>
        <w:t>Le marché est alloti comme suit :</w:t>
      </w:r>
    </w:p>
    <w:tbl>
      <w:tblPr>
        <w:tblStyle w:val="Grilledutableau"/>
        <w:tblW w:w="0" w:type="auto"/>
        <w:tblLook w:val="04A0" w:firstRow="1" w:lastRow="0" w:firstColumn="1" w:lastColumn="0" w:noHBand="0" w:noVBand="1"/>
      </w:tblPr>
      <w:tblGrid>
        <w:gridCol w:w="999"/>
        <w:gridCol w:w="6514"/>
        <w:gridCol w:w="2116"/>
      </w:tblGrid>
      <w:tr w:rsidR="00A32779" w:rsidRPr="00216638" w14:paraId="6AFC409E" w14:textId="77777777" w:rsidTr="004C41D8">
        <w:tc>
          <w:tcPr>
            <w:tcW w:w="928" w:type="dxa"/>
          </w:tcPr>
          <w:p w14:paraId="7F8E7CA9" w14:textId="77777777" w:rsidR="00A32779" w:rsidRPr="006A684D" w:rsidRDefault="00A32779" w:rsidP="00896193">
            <w:pPr>
              <w:autoSpaceDE w:val="0"/>
              <w:autoSpaceDN w:val="0"/>
              <w:adjustRightInd w:val="0"/>
              <w:spacing w:after="120"/>
              <w:jc w:val="center"/>
              <w:rPr>
                <w:rFonts w:ascii="Arial" w:hAnsi="Arial" w:cs="Arial"/>
                <w:i/>
              </w:rPr>
            </w:pPr>
          </w:p>
          <w:p w14:paraId="1851564F" w14:textId="77777777" w:rsidR="00A32779" w:rsidRPr="006A684D" w:rsidRDefault="00A32779" w:rsidP="00896193">
            <w:pPr>
              <w:autoSpaceDE w:val="0"/>
              <w:autoSpaceDN w:val="0"/>
              <w:adjustRightInd w:val="0"/>
              <w:spacing w:after="120"/>
              <w:jc w:val="center"/>
              <w:rPr>
                <w:rFonts w:ascii="Arial" w:hAnsi="Arial" w:cs="Arial"/>
                <w:i/>
              </w:rPr>
            </w:pPr>
            <w:r w:rsidRPr="00216638">
              <w:rPr>
                <w:rFonts w:ascii="Arial" w:hAnsi="Arial" w:cs="Arial"/>
                <w:i/>
              </w:rPr>
              <w:t xml:space="preserve">Numéro de lot </w:t>
            </w:r>
          </w:p>
        </w:tc>
        <w:tc>
          <w:tcPr>
            <w:tcW w:w="6572" w:type="dxa"/>
          </w:tcPr>
          <w:p w14:paraId="0368D25F" w14:textId="77777777" w:rsidR="00A32779" w:rsidRPr="006A684D" w:rsidRDefault="00A32779" w:rsidP="00896193">
            <w:pPr>
              <w:autoSpaceDE w:val="0"/>
              <w:autoSpaceDN w:val="0"/>
              <w:adjustRightInd w:val="0"/>
              <w:spacing w:after="120"/>
              <w:jc w:val="center"/>
              <w:rPr>
                <w:rFonts w:ascii="Arial" w:hAnsi="Arial" w:cs="Arial"/>
                <w:i/>
              </w:rPr>
            </w:pPr>
          </w:p>
          <w:p w14:paraId="675B266E" w14:textId="77777777" w:rsidR="00A32779" w:rsidRPr="006A684D" w:rsidRDefault="00A32779" w:rsidP="00896193">
            <w:pPr>
              <w:autoSpaceDE w:val="0"/>
              <w:autoSpaceDN w:val="0"/>
              <w:adjustRightInd w:val="0"/>
              <w:spacing w:after="120"/>
              <w:jc w:val="center"/>
              <w:rPr>
                <w:rFonts w:ascii="Arial" w:hAnsi="Arial" w:cs="Arial"/>
                <w:i/>
              </w:rPr>
            </w:pPr>
            <w:r w:rsidRPr="00216638">
              <w:rPr>
                <w:rFonts w:ascii="Arial" w:hAnsi="Arial" w:cs="Arial"/>
                <w:i/>
              </w:rPr>
              <w:t>Intitulé de la formation</w:t>
            </w:r>
          </w:p>
        </w:tc>
        <w:tc>
          <w:tcPr>
            <w:tcW w:w="2127" w:type="dxa"/>
          </w:tcPr>
          <w:p w14:paraId="2EDE3256" w14:textId="77777777" w:rsidR="00A32779" w:rsidRPr="006A684D" w:rsidRDefault="00A32779" w:rsidP="00896193">
            <w:pPr>
              <w:autoSpaceDE w:val="0"/>
              <w:autoSpaceDN w:val="0"/>
              <w:adjustRightInd w:val="0"/>
              <w:spacing w:after="120"/>
              <w:jc w:val="center"/>
              <w:rPr>
                <w:rFonts w:ascii="Arial" w:hAnsi="Arial" w:cs="Arial"/>
                <w:i/>
              </w:rPr>
            </w:pPr>
          </w:p>
          <w:p w14:paraId="1D3DE80F" w14:textId="77777777" w:rsidR="00A32779" w:rsidRPr="006A684D" w:rsidRDefault="00A32779" w:rsidP="00896193">
            <w:pPr>
              <w:autoSpaceDE w:val="0"/>
              <w:autoSpaceDN w:val="0"/>
              <w:adjustRightInd w:val="0"/>
              <w:spacing w:after="120"/>
              <w:jc w:val="center"/>
              <w:rPr>
                <w:rFonts w:ascii="Arial" w:hAnsi="Arial" w:cs="Arial"/>
                <w:i/>
              </w:rPr>
            </w:pPr>
            <w:r w:rsidRPr="00216638">
              <w:rPr>
                <w:rFonts w:ascii="Arial" w:hAnsi="Arial" w:cs="Arial"/>
                <w:i/>
              </w:rPr>
              <w:t>Montant maximum annuel HT</w:t>
            </w:r>
          </w:p>
        </w:tc>
      </w:tr>
      <w:tr w:rsidR="004C41D8" w:rsidRPr="00216638" w14:paraId="3BC401D1" w14:textId="77777777" w:rsidTr="004C41D8">
        <w:trPr>
          <w:trHeight w:val="654"/>
        </w:trPr>
        <w:tc>
          <w:tcPr>
            <w:tcW w:w="928" w:type="dxa"/>
          </w:tcPr>
          <w:p w14:paraId="6A47DDF0" w14:textId="77777777" w:rsidR="004C41D8" w:rsidRPr="006A684D" w:rsidRDefault="004C41D8" w:rsidP="004C41D8">
            <w:pPr>
              <w:autoSpaceDE w:val="0"/>
              <w:autoSpaceDN w:val="0"/>
              <w:adjustRightInd w:val="0"/>
              <w:spacing w:after="120"/>
              <w:jc w:val="center"/>
              <w:rPr>
                <w:rFonts w:ascii="Arial" w:hAnsi="Arial" w:cs="Arial"/>
                <w:i/>
              </w:rPr>
            </w:pPr>
          </w:p>
          <w:p w14:paraId="621A39CB" w14:textId="77777777" w:rsidR="004C41D8" w:rsidRPr="006A684D" w:rsidRDefault="004C41D8" w:rsidP="004C41D8">
            <w:pPr>
              <w:autoSpaceDE w:val="0"/>
              <w:autoSpaceDN w:val="0"/>
              <w:adjustRightInd w:val="0"/>
              <w:spacing w:after="120"/>
              <w:jc w:val="center"/>
              <w:rPr>
                <w:rFonts w:ascii="Arial" w:hAnsi="Arial" w:cs="Arial"/>
                <w:i/>
              </w:rPr>
            </w:pPr>
            <w:r w:rsidRPr="00216638">
              <w:rPr>
                <w:rFonts w:ascii="Arial" w:hAnsi="Arial" w:cs="Arial"/>
                <w:i/>
              </w:rPr>
              <w:t>1</w:t>
            </w:r>
          </w:p>
        </w:tc>
        <w:tc>
          <w:tcPr>
            <w:tcW w:w="6572" w:type="dxa"/>
          </w:tcPr>
          <w:p w14:paraId="4EC4D0B0" w14:textId="77777777" w:rsidR="004C41D8" w:rsidRPr="006A684D" w:rsidRDefault="004C41D8" w:rsidP="004C41D8">
            <w:pPr>
              <w:pStyle w:val="fcase2metab"/>
              <w:rPr>
                <w:rFonts w:ascii="Arial" w:eastAsia="Times New Roman" w:hAnsi="Arial" w:cs="Arial"/>
                <w:lang w:eastAsia="fr-FR"/>
              </w:rPr>
            </w:pPr>
          </w:p>
          <w:p w14:paraId="6F86CBDF" w14:textId="77777777" w:rsidR="004C41D8" w:rsidRPr="006A684D" w:rsidRDefault="004C41D8" w:rsidP="004C41D8">
            <w:pPr>
              <w:pStyle w:val="fcase2metab"/>
              <w:ind w:left="0" w:firstLine="0"/>
              <w:rPr>
                <w:rFonts w:ascii="Arial" w:hAnsi="Arial" w:cs="Arial"/>
                <w:i/>
                <w:color w:val="000000" w:themeColor="text1"/>
              </w:rPr>
            </w:pPr>
          </w:p>
          <w:p w14:paraId="21482559" w14:textId="77777777" w:rsidR="004C41D8" w:rsidRPr="006A684D" w:rsidRDefault="004C41D8" w:rsidP="004C41D8">
            <w:pPr>
              <w:pStyle w:val="fcase2metab"/>
              <w:ind w:left="0" w:firstLine="0"/>
              <w:rPr>
                <w:rFonts w:ascii="Arial" w:hAnsi="Arial" w:cs="Arial"/>
              </w:rPr>
            </w:pPr>
            <w:r w:rsidRPr="00216638">
              <w:rPr>
                <w:rFonts w:ascii="Arial" w:hAnsi="Arial" w:cs="Arial"/>
                <w:i/>
                <w:color w:val="000000" w:themeColor="text1"/>
              </w:rPr>
              <w:t>Formation dans le domaine de la restauration collective en région Ile-de-France ;</w:t>
            </w:r>
          </w:p>
          <w:p w14:paraId="54628903" w14:textId="5F6E311A" w:rsidR="004C41D8" w:rsidRPr="006A684D" w:rsidRDefault="004C41D8" w:rsidP="004C41D8">
            <w:pPr>
              <w:autoSpaceDE w:val="0"/>
              <w:autoSpaceDN w:val="0"/>
              <w:adjustRightInd w:val="0"/>
              <w:spacing w:after="120"/>
              <w:jc w:val="both"/>
              <w:rPr>
                <w:rFonts w:ascii="Arial" w:hAnsi="Arial" w:cs="Arial"/>
                <w:i/>
              </w:rPr>
            </w:pPr>
          </w:p>
        </w:tc>
        <w:tc>
          <w:tcPr>
            <w:tcW w:w="2127" w:type="dxa"/>
          </w:tcPr>
          <w:p w14:paraId="632F0BB5" w14:textId="77777777" w:rsidR="004C41D8" w:rsidRPr="006A684D" w:rsidRDefault="004C41D8" w:rsidP="004C41D8">
            <w:pPr>
              <w:autoSpaceDE w:val="0"/>
              <w:autoSpaceDN w:val="0"/>
              <w:adjustRightInd w:val="0"/>
              <w:spacing w:after="120"/>
              <w:jc w:val="center"/>
              <w:rPr>
                <w:rFonts w:ascii="Arial" w:hAnsi="Arial" w:cs="Arial"/>
                <w:i/>
              </w:rPr>
            </w:pPr>
          </w:p>
          <w:p w14:paraId="1EE113DF" w14:textId="7B6E7388" w:rsidR="004C41D8" w:rsidRPr="006A684D" w:rsidRDefault="004C41D8" w:rsidP="004C41D8">
            <w:pPr>
              <w:autoSpaceDE w:val="0"/>
              <w:autoSpaceDN w:val="0"/>
              <w:adjustRightInd w:val="0"/>
              <w:spacing w:after="120"/>
              <w:jc w:val="center"/>
              <w:rPr>
                <w:rFonts w:ascii="Arial" w:hAnsi="Arial" w:cs="Arial"/>
              </w:rPr>
            </w:pPr>
            <w:r w:rsidRPr="00216638">
              <w:rPr>
                <w:rFonts w:ascii="Arial" w:hAnsi="Arial" w:cs="Arial"/>
              </w:rPr>
              <w:t>35 000 €</w:t>
            </w:r>
          </w:p>
        </w:tc>
      </w:tr>
      <w:tr w:rsidR="004C41D8" w:rsidRPr="00216638" w14:paraId="24361A6E" w14:textId="77777777" w:rsidTr="004C41D8">
        <w:trPr>
          <w:trHeight w:val="1078"/>
        </w:trPr>
        <w:tc>
          <w:tcPr>
            <w:tcW w:w="928" w:type="dxa"/>
          </w:tcPr>
          <w:p w14:paraId="6986846B" w14:textId="77777777" w:rsidR="004C41D8" w:rsidRPr="006A684D" w:rsidRDefault="004C41D8" w:rsidP="004C41D8">
            <w:pPr>
              <w:autoSpaceDE w:val="0"/>
              <w:autoSpaceDN w:val="0"/>
              <w:adjustRightInd w:val="0"/>
              <w:spacing w:after="120"/>
              <w:jc w:val="center"/>
              <w:rPr>
                <w:rFonts w:ascii="Arial" w:hAnsi="Arial" w:cs="Arial"/>
                <w:i/>
              </w:rPr>
            </w:pPr>
          </w:p>
          <w:p w14:paraId="6892E060" w14:textId="77777777" w:rsidR="004C41D8" w:rsidRPr="006A684D" w:rsidRDefault="004C41D8" w:rsidP="004C41D8">
            <w:pPr>
              <w:autoSpaceDE w:val="0"/>
              <w:autoSpaceDN w:val="0"/>
              <w:adjustRightInd w:val="0"/>
              <w:spacing w:after="120"/>
              <w:jc w:val="center"/>
              <w:rPr>
                <w:rFonts w:ascii="Arial" w:hAnsi="Arial" w:cs="Arial"/>
                <w:i/>
              </w:rPr>
            </w:pPr>
            <w:r w:rsidRPr="00216638">
              <w:rPr>
                <w:rFonts w:ascii="Arial" w:hAnsi="Arial" w:cs="Arial"/>
                <w:i/>
              </w:rPr>
              <w:t>2</w:t>
            </w:r>
          </w:p>
        </w:tc>
        <w:tc>
          <w:tcPr>
            <w:tcW w:w="6572" w:type="dxa"/>
          </w:tcPr>
          <w:p w14:paraId="2473CE70" w14:textId="594B0F9F" w:rsidR="00153583" w:rsidRPr="006A684D" w:rsidRDefault="00153583" w:rsidP="004C41D8">
            <w:pPr>
              <w:pStyle w:val="fcase2metab"/>
              <w:ind w:left="0" w:firstLine="0"/>
              <w:rPr>
                <w:rFonts w:ascii="Arial" w:hAnsi="Arial" w:cs="Arial"/>
                <w:i/>
                <w:color w:val="000000" w:themeColor="text1"/>
              </w:rPr>
            </w:pPr>
          </w:p>
          <w:p w14:paraId="2FA32386" w14:textId="77777777" w:rsidR="00153583" w:rsidRPr="006A684D" w:rsidRDefault="00153583" w:rsidP="004C41D8">
            <w:pPr>
              <w:pStyle w:val="fcase2metab"/>
              <w:ind w:left="0" w:firstLine="0"/>
              <w:rPr>
                <w:rFonts w:ascii="Arial" w:hAnsi="Arial" w:cs="Arial"/>
                <w:i/>
                <w:color w:val="000000" w:themeColor="text1"/>
              </w:rPr>
            </w:pPr>
          </w:p>
          <w:p w14:paraId="7CB979BD" w14:textId="1415D407" w:rsidR="004C41D8" w:rsidRPr="006A684D" w:rsidRDefault="004C41D8" w:rsidP="004C41D8">
            <w:pPr>
              <w:pStyle w:val="fcase2metab"/>
              <w:ind w:left="0" w:firstLine="0"/>
              <w:rPr>
                <w:rFonts w:ascii="Arial" w:hAnsi="Arial" w:cs="Arial"/>
                <w:i/>
                <w:color w:val="000000" w:themeColor="text1"/>
              </w:rPr>
            </w:pPr>
            <w:r w:rsidRPr="00216638">
              <w:rPr>
                <w:rFonts w:ascii="Arial" w:hAnsi="Arial" w:cs="Arial"/>
                <w:i/>
                <w:color w:val="000000" w:themeColor="text1"/>
              </w:rPr>
              <w:t>Formation dans le domaine de la restauration collective en régions Hauts de France et Grand Est ;</w:t>
            </w:r>
          </w:p>
          <w:p w14:paraId="2AE8DBAB" w14:textId="31F48804" w:rsidR="004C41D8" w:rsidRPr="006A684D" w:rsidRDefault="004C41D8" w:rsidP="004C41D8">
            <w:pPr>
              <w:autoSpaceDE w:val="0"/>
              <w:autoSpaceDN w:val="0"/>
              <w:adjustRightInd w:val="0"/>
              <w:spacing w:after="120"/>
              <w:jc w:val="both"/>
              <w:rPr>
                <w:rFonts w:ascii="Arial" w:hAnsi="Arial" w:cs="Arial"/>
                <w:i/>
              </w:rPr>
            </w:pPr>
          </w:p>
        </w:tc>
        <w:tc>
          <w:tcPr>
            <w:tcW w:w="2127" w:type="dxa"/>
          </w:tcPr>
          <w:p w14:paraId="42400750" w14:textId="77777777" w:rsidR="004C41D8" w:rsidRPr="006A684D" w:rsidRDefault="004C41D8" w:rsidP="004C41D8">
            <w:pPr>
              <w:autoSpaceDE w:val="0"/>
              <w:autoSpaceDN w:val="0"/>
              <w:adjustRightInd w:val="0"/>
              <w:spacing w:after="120"/>
              <w:jc w:val="center"/>
              <w:rPr>
                <w:rFonts w:ascii="Arial" w:hAnsi="Arial" w:cs="Arial"/>
                <w:i/>
              </w:rPr>
            </w:pPr>
          </w:p>
          <w:p w14:paraId="2D6559E3" w14:textId="21E79D1A" w:rsidR="004C41D8" w:rsidRPr="006A684D" w:rsidRDefault="004C41D8" w:rsidP="004C41D8">
            <w:pPr>
              <w:autoSpaceDE w:val="0"/>
              <w:autoSpaceDN w:val="0"/>
              <w:adjustRightInd w:val="0"/>
              <w:spacing w:after="120"/>
              <w:jc w:val="center"/>
              <w:rPr>
                <w:rFonts w:ascii="Arial" w:hAnsi="Arial" w:cs="Arial"/>
              </w:rPr>
            </w:pPr>
            <w:r w:rsidRPr="00216638">
              <w:rPr>
                <w:rFonts w:ascii="Arial" w:hAnsi="Arial" w:cs="Arial"/>
              </w:rPr>
              <w:t>35 000 €</w:t>
            </w:r>
          </w:p>
        </w:tc>
      </w:tr>
      <w:tr w:rsidR="004C41D8" w:rsidRPr="00216638" w14:paraId="58E33268" w14:textId="77777777" w:rsidTr="004C41D8">
        <w:trPr>
          <w:trHeight w:val="654"/>
        </w:trPr>
        <w:tc>
          <w:tcPr>
            <w:tcW w:w="928" w:type="dxa"/>
          </w:tcPr>
          <w:p w14:paraId="4AA0B3F2" w14:textId="77777777" w:rsidR="004C41D8" w:rsidRPr="006A684D" w:rsidRDefault="004C41D8" w:rsidP="004C41D8">
            <w:pPr>
              <w:autoSpaceDE w:val="0"/>
              <w:autoSpaceDN w:val="0"/>
              <w:adjustRightInd w:val="0"/>
              <w:spacing w:after="120"/>
              <w:jc w:val="center"/>
              <w:rPr>
                <w:rFonts w:ascii="Arial" w:hAnsi="Arial" w:cs="Arial"/>
                <w:i/>
              </w:rPr>
            </w:pPr>
          </w:p>
          <w:p w14:paraId="1224176B" w14:textId="77777777" w:rsidR="004C41D8" w:rsidRPr="006A684D" w:rsidRDefault="004C41D8" w:rsidP="004C41D8">
            <w:pPr>
              <w:autoSpaceDE w:val="0"/>
              <w:autoSpaceDN w:val="0"/>
              <w:adjustRightInd w:val="0"/>
              <w:spacing w:after="120"/>
              <w:jc w:val="center"/>
              <w:rPr>
                <w:rFonts w:ascii="Arial" w:hAnsi="Arial" w:cs="Arial"/>
                <w:i/>
              </w:rPr>
            </w:pPr>
            <w:r w:rsidRPr="00216638">
              <w:rPr>
                <w:rFonts w:ascii="Arial" w:hAnsi="Arial" w:cs="Arial"/>
                <w:i/>
              </w:rPr>
              <w:t>3</w:t>
            </w:r>
          </w:p>
        </w:tc>
        <w:tc>
          <w:tcPr>
            <w:tcW w:w="6572" w:type="dxa"/>
          </w:tcPr>
          <w:p w14:paraId="76A96C07" w14:textId="42BE6B88" w:rsidR="004C41D8" w:rsidRPr="006A684D" w:rsidRDefault="004C41D8" w:rsidP="004C41D8">
            <w:pPr>
              <w:pStyle w:val="fcase2metab"/>
              <w:ind w:left="0" w:firstLine="0"/>
              <w:rPr>
                <w:rFonts w:ascii="Arial" w:hAnsi="Arial" w:cs="Arial"/>
              </w:rPr>
            </w:pPr>
          </w:p>
          <w:p w14:paraId="1E302B2E" w14:textId="77777777" w:rsidR="00153583" w:rsidRPr="006A684D" w:rsidRDefault="00153583" w:rsidP="004C41D8">
            <w:pPr>
              <w:pStyle w:val="fcase2metab"/>
              <w:ind w:left="0" w:firstLine="0"/>
              <w:rPr>
                <w:rFonts w:ascii="Arial" w:hAnsi="Arial" w:cs="Arial"/>
              </w:rPr>
            </w:pPr>
          </w:p>
          <w:p w14:paraId="5CA24AB1" w14:textId="77777777" w:rsidR="004C41D8" w:rsidRPr="006A684D" w:rsidRDefault="004C41D8" w:rsidP="004C41D8">
            <w:pPr>
              <w:pStyle w:val="fcase2metab"/>
              <w:ind w:left="0" w:firstLine="0"/>
              <w:rPr>
                <w:rFonts w:ascii="Arial" w:hAnsi="Arial" w:cs="Arial"/>
              </w:rPr>
            </w:pPr>
            <w:r w:rsidRPr="00216638">
              <w:rPr>
                <w:rFonts w:ascii="Arial" w:hAnsi="Arial" w:cs="Arial"/>
                <w:i/>
                <w:color w:val="000000" w:themeColor="text1"/>
              </w:rPr>
              <w:t>Formation dans le domaine de la restauration collective en régions Occitanie et Nouvelle Aquitaine ;</w:t>
            </w:r>
          </w:p>
          <w:p w14:paraId="476144DF" w14:textId="467FF86E" w:rsidR="004C41D8" w:rsidRPr="006A684D" w:rsidRDefault="004C41D8" w:rsidP="004C41D8">
            <w:pPr>
              <w:autoSpaceDE w:val="0"/>
              <w:autoSpaceDN w:val="0"/>
              <w:adjustRightInd w:val="0"/>
              <w:spacing w:after="120"/>
              <w:jc w:val="both"/>
              <w:rPr>
                <w:rFonts w:ascii="Arial" w:hAnsi="Arial" w:cs="Arial"/>
                <w:i/>
              </w:rPr>
            </w:pPr>
          </w:p>
        </w:tc>
        <w:tc>
          <w:tcPr>
            <w:tcW w:w="2127" w:type="dxa"/>
          </w:tcPr>
          <w:p w14:paraId="799BF746" w14:textId="77777777" w:rsidR="004C41D8" w:rsidRPr="006A684D" w:rsidRDefault="004C41D8" w:rsidP="004C41D8">
            <w:pPr>
              <w:autoSpaceDE w:val="0"/>
              <w:autoSpaceDN w:val="0"/>
              <w:adjustRightInd w:val="0"/>
              <w:spacing w:after="120"/>
              <w:jc w:val="center"/>
              <w:rPr>
                <w:rFonts w:ascii="Arial" w:hAnsi="Arial" w:cs="Arial"/>
                <w:i/>
              </w:rPr>
            </w:pPr>
          </w:p>
          <w:p w14:paraId="6F6A3795" w14:textId="1089A6C2" w:rsidR="004C41D8" w:rsidRPr="006A684D" w:rsidRDefault="004C41D8" w:rsidP="004C41D8">
            <w:pPr>
              <w:autoSpaceDE w:val="0"/>
              <w:autoSpaceDN w:val="0"/>
              <w:adjustRightInd w:val="0"/>
              <w:spacing w:after="120"/>
              <w:jc w:val="center"/>
              <w:rPr>
                <w:rFonts w:ascii="Arial" w:hAnsi="Arial" w:cs="Arial"/>
              </w:rPr>
            </w:pPr>
            <w:r w:rsidRPr="00216638">
              <w:rPr>
                <w:rFonts w:ascii="Arial" w:hAnsi="Arial" w:cs="Arial"/>
              </w:rPr>
              <w:t>35 000 €</w:t>
            </w:r>
          </w:p>
        </w:tc>
      </w:tr>
      <w:tr w:rsidR="004C41D8" w:rsidRPr="00216638" w14:paraId="3B8FC226" w14:textId="77777777" w:rsidTr="004C41D8">
        <w:trPr>
          <w:trHeight w:val="654"/>
        </w:trPr>
        <w:tc>
          <w:tcPr>
            <w:tcW w:w="928" w:type="dxa"/>
          </w:tcPr>
          <w:p w14:paraId="1F11B38C" w14:textId="77777777" w:rsidR="004C41D8" w:rsidRPr="006A684D" w:rsidRDefault="004C41D8" w:rsidP="004C41D8">
            <w:pPr>
              <w:autoSpaceDE w:val="0"/>
              <w:autoSpaceDN w:val="0"/>
              <w:adjustRightInd w:val="0"/>
              <w:spacing w:after="120"/>
              <w:jc w:val="center"/>
              <w:rPr>
                <w:rFonts w:ascii="Arial" w:hAnsi="Arial" w:cs="Arial"/>
                <w:i/>
              </w:rPr>
            </w:pPr>
          </w:p>
          <w:p w14:paraId="0521CDB1" w14:textId="77777777" w:rsidR="004C41D8" w:rsidRPr="006A684D" w:rsidRDefault="004C41D8" w:rsidP="004C41D8">
            <w:pPr>
              <w:autoSpaceDE w:val="0"/>
              <w:autoSpaceDN w:val="0"/>
              <w:adjustRightInd w:val="0"/>
              <w:spacing w:after="120"/>
              <w:jc w:val="center"/>
              <w:rPr>
                <w:rFonts w:ascii="Arial" w:hAnsi="Arial" w:cs="Arial"/>
                <w:i/>
              </w:rPr>
            </w:pPr>
            <w:r w:rsidRPr="00216638">
              <w:rPr>
                <w:rFonts w:ascii="Arial" w:hAnsi="Arial" w:cs="Arial"/>
                <w:i/>
              </w:rPr>
              <w:t>4</w:t>
            </w:r>
          </w:p>
        </w:tc>
        <w:tc>
          <w:tcPr>
            <w:tcW w:w="6572" w:type="dxa"/>
          </w:tcPr>
          <w:p w14:paraId="389AE89E" w14:textId="3FA3C662" w:rsidR="004C41D8" w:rsidRPr="006A684D" w:rsidRDefault="004C41D8" w:rsidP="004C41D8">
            <w:pPr>
              <w:pStyle w:val="fcase2metab"/>
              <w:ind w:left="0" w:firstLine="0"/>
              <w:rPr>
                <w:rFonts w:ascii="Arial" w:hAnsi="Arial" w:cs="Arial"/>
              </w:rPr>
            </w:pPr>
          </w:p>
          <w:p w14:paraId="08FE71E6" w14:textId="77777777" w:rsidR="00153583" w:rsidRPr="006A684D" w:rsidRDefault="00153583" w:rsidP="004C41D8">
            <w:pPr>
              <w:pStyle w:val="fcase2metab"/>
              <w:ind w:left="0" w:firstLine="0"/>
              <w:rPr>
                <w:rFonts w:ascii="Arial" w:hAnsi="Arial" w:cs="Arial"/>
              </w:rPr>
            </w:pPr>
          </w:p>
          <w:p w14:paraId="103837AC" w14:textId="366A5F44" w:rsidR="00153583" w:rsidRPr="006A684D" w:rsidRDefault="004C41D8" w:rsidP="004C41D8">
            <w:pPr>
              <w:autoSpaceDE w:val="0"/>
              <w:autoSpaceDN w:val="0"/>
              <w:adjustRightInd w:val="0"/>
              <w:spacing w:after="120"/>
              <w:jc w:val="both"/>
              <w:rPr>
                <w:rFonts w:ascii="Arial" w:hAnsi="Arial" w:cs="Arial"/>
              </w:rPr>
            </w:pPr>
            <w:r w:rsidRPr="00216638">
              <w:rPr>
                <w:rFonts w:ascii="Arial" w:hAnsi="Arial" w:cs="Arial"/>
                <w:color w:val="000000" w:themeColor="text1"/>
              </w:rPr>
              <w:t xml:space="preserve">Formation dans le domaine </w:t>
            </w:r>
            <w:r w:rsidRPr="00216638">
              <w:rPr>
                <w:rFonts w:ascii="Arial" w:hAnsi="Arial" w:cs="Arial"/>
                <w:i/>
                <w:color w:val="000000" w:themeColor="text1"/>
              </w:rPr>
              <w:t>de la</w:t>
            </w:r>
            <w:r w:rsidRPr="00216638">
              <w:rPr>
                <w:rFonts w:ascii="Arial" w:hAnsi="Arial" w:cs="Arial"/>
                <w:color w:val="000000" w:themeColor="text1"/>
              </w:rPr>
              <w:t xml:space="preserve"> restauration collective en </w:t>
            </w:r>
            <w:r w:rsidRPr="00216638">
              <w:rPr>
                <w:rFonts w:ascii="Arial" w:hAnsi="Arial" w:cs="Arial"/>
                <w:i/>
                <w:color w:val="000000" w:themeColor="text1"/>
              </w:rPr>
              <w:t>régions Auvergne-Rhône-Alpes et Provence-Alpes-Côte d’Azur .</w:t>
            </w:r>
          </w:p>
          <w:p w14:paraId="38BAD9DD" w14:textId="31A238A1" w:rsidR="004C41D8" w:rsidRPr="006A684D" w:rsidRDefault="004C41D8" w:rsidP="004C41D8">
            <w:pPr>
              <w:autoSpaceDE w:val="0"/>
              <w:autoSpaceDN w:val="0"/>
              <w:adjustRightInd w:val="0"/>
              <w:spacing w:after="120"/>
              <w:jc w:val="both"/>
              <w:rPr>
                <w:rFonts w:ascii="Arial" w:hAnsi="Arial" w:cs="Arial"/>
                <w:i/>
              </w:rPr>
            </w:pPr>
          </w:p>
        </w:tc>
        <w:tc>
          <w:tcPr>
            <w:tcW w:w="2127" w:type="dxa"/>
          </w:tcPr>
          <w:p w14:paraId="7344C853" w14:textId="77777777" w:rsidR="004C41D8" w:rsidRPr="006A684D" w:rsidRDefault="004C41D8" w:rsidP="004C41D8">
            <w:pPr>
              <w:autoSpaceDE w:val="0"/>
              <w:autoSpaceDN w:val="0"/>
              <w:adjustRightInd w:val="0"/>
              <w:spacing w:after="120"/>
              <w:jc w:val="center"/>
              <w:rPr>
                <w:rFonts w:ascii="Arial" w:hAnsi="Arial" w:cs="Arial"/>
                <w:i/>
              </w:rPr>
            </w:pPr>
          </w:p>
          <w:p w14:paraId="30C61E93" w14:textId="774BEBCD" w:rsidR="004C41D8" w:rsidRPr="006A684D" w:rsidRDefault="004C41D8" w:rsidP="004C41D8">
            <w:pPr>
              <w:autoSpaceDE w:val="0"/>
              <w:autoSpaceDN w:val="0"/>
              <w:adjustRightInd w:val="0"/>
              <w:spacing w:after="120"/>
              <w:jc w:val="center"/>
              <w:rPr>
                <w:rFonts w:ascii="Arial" w:hAnsi="Arial" w:cs="Arial"/>
              </w:rPr>
            </w:pPr>
            <w:r w:rsidRPr="00216638">
              <w:rPr>
                <w:rFonts w:ascii="Arial" w:hAnsi="Arial" w:cs="Arial"/>
              </w:rPr>
              <w:t>35 000 €</w:t>
            </w:r>
          </w:p>
        </w:tc>
      </w:tr>
    </w:tbl>
    <w:p w14:paraId="625EC474" w14:textId="77777777" w:rsidR="00A32779" w:rsidRPr="006A684D" w:rsidRDefault="00A32779" w:rsidP="00A32779">
      <w:pPr>
        <w:autoSpaceDE w:val="0"/>
        <w:autoSpaceDN w:val="0"/>
        <w:adjustRightInd w:val="0"/>
        <w:spacing w:after="120"/>
        <w:jc w:val="both"/>
        <w:rPr>
          <w:rFonts w:ascii="Arial" w:hAnsi="Arial" w:cs="Arial"/>
          <w:color w:val="0070C0"/>
          <w:sz w:val="22"/>
          <w:szCs w:val="22"/>
        </w:rPr>
      </w:pPr>
    </w:p>
    <w:p w14:paraId="248ABB4B" w14:textId="20A8B666" w:rsidR="007B76BC" w:rsidRDefault="5695A16B" w:rsidP="00A32779">
      <w:pPr>
        <w:pStyle w:val="paragraphe"/>
        <w:rPr>
          <w:sz w:val="22"/>
          <w:szCs w:val="22"/>
        </w:rPr>
      </w:pPr>
      <w:bookmarkStart w:id="80" w:name="_Toc132422157"/>
      <w:bookmarkStart w:id="81" w:name="_Toc355704613"/>
      <w:r w:rsidRPr="006A684D">
        <w:rPr>
          <w:sz w:val="22"/>
          <w:szCs w:val="22"/>
        </w:rPr>
        <w:t xml:space="preserve">Conformément à l’article R.2122-7 du code de la commande publique, l’acheteur se réserve le droit de passer un marché sans publicité ni mise en concurrence portant sur des prestations similaires, dans les trois ans à compter de la notification du présent marché. </w:t>
      </w:r>
    </w:p>
    <w:p w14:paraId="036A1C7C" w14:textId="77777777" w:rsidR="00EC288D" w:rsidRPr="006A684D" w:rsidRDefault="00EC288D" w:rsidP="00A32779">
      <w:pPr>
        <w:pStyle w:val="paragraphe"/>
        <w:rPr>
          <w:sz w:val="22"/>
          <w:szCs w:val="22"/>
        </w:rPr>
      </w:pPr>
    </w:p>
    <w:p w14:paraId="0B327305" w14:textId="04B1E7E0" w:rsidR="000D6F23" w:rsidRPr="006A684D" w:rsidRDefault="4D5EED60" w:rsidP="001D2DA3">
      <w:pPr>
        <w:pStyle w:val="Paragraphedeliste"/>
        <w:numPr>
          <w:ilvl w:val="1"/>
          <w:numId w:val="7"/>
        </w:numPr>
        <w:autoSpaceDE w:val="0"/>
        <w:autoSpaceDN w:val="0"/>
        <w:adjustRightInd w:val="0"/>
        <w:spacing w:after="120"/>
        <w:ind w:left="567" w:hanging="567"/>
        <w:jc w:val="both"/>
        <w:rPr>
          <w:rFonts w:ascii="Arial" w:hAnsi="Arial" w:cs="Arial"/>
          <w:color w:val="0070C0"/>
          <w:sz w:val="22"/>
          <w:szCs w:val="22"/>
        </w:rPr>
      </w:pPr>
      <w:r w:rsidRPr="006A684D">
        <w:rPr>
          <w:rFonts w:ascii="Arial" w:hAnsi="Arial" w:cs="Arial"/>
          <w:b/>
          <w:bCs/>
          <w:sz w:val="22"/>
          <w:szCs w:val="22"/>
          <w:u w:val="single"/>
        </w:rPr>
        <w:t>Durée</w:t>
      </w:r>
      <w:r w:rsidRPr="006A684D">
        <w:rPr>
          <w:rFonts w:ascii="Arial" w:hAnsi="Arial" w:cs="Arial"/>
          <w:sz w:val="22"/>
          <w:szCs w:val="22"/>
        </w:rPr>
        <w:t> :</w:t>
      </w:r>
    </w:p>
    <w:p w14:paraId="786599AE" w14:textId="77777777" w:rsidR="000D6F23" w:rsidRPr="006A684D" w:rsidRDefault="000D6F23" w:rsidP="000D6F23">
      <w:pPr>
        <w:pStyle w:val="paragraphe"/>
        <w:rPr>
          <w:sz w:val="22"/>
          <w:szCs w:val="22"/>
        </w:rPr>
      </w:pPr>
      <w:r w:rsidRPr="006A684D">
        <w:rPr>
          <w:sz w:val="22"/>
          <w:szCs w:val="22"/>
        </w:rPr>
        <w:t>Le marché est passé pour une durée d’un an à compter de sa date de notification. Il est reconduit tacitement à chaque date anniversaire, sans que sa durée totale ne puisse excéder quatre ans. Le titulaire ne peut refuser la reconduction. La décision de non-reconduction est notifiée au titulaire au plus tard deux mois avant la date anniversaire.</w:t>
      </w:r>
    </w:p>
    <w:p w14:paraId="3819309A" w14:textId="77777777" w:rsidR="000D6F23" w:rsidRPr="006A684D" w:rsidRDefault="000D6F23" w:rsidP="000D6F23">
      <w:pPr>
        <w:autoSpaceDE w:val="0"/>
        <w:autoSpaceDN w:val="0"/>
        <w:adjustRightInd w:val="0"/>
        <w:spacing w:after="120"/>
        <w:jc w:val="both"/>
        <w:rPr>
          <w:rFonts w:ascii="Arial" w:hAnsi="Arial" w:cs="Arial"/>
          <w:color w:val="0070C0"/>
          <w:sz w:val="22"/>
          <w:szCs w:val="22"/>
        </w:rPr>
      </w:pPr>
    </w:p>
    <w:p w14:paraId="1AD2A3C8" w14:textId="0AD06CB6" w:rsidR="002D1AFB" w:rsidRPr="006A684D" w:rsidRDefault="4D5EED60" w:rsidP="002D1AFB">
      <w:pPr>
        <w:pStyle w:val="Paragraphedeliste"/>
        <w:numPr>
          <w:ilvl w:val="1"/>
          <w:numId w:val="7"/>
        </w:numPr>
        <w:autoSpaceDE w:val="0"/>
        <w:autoSpaceDN w:val="0"/>
        <w:adjustRightInd w:val="0"/>
        <w:spacing w:after="120"/>
        <w:ind w:left="567" w:hanging="567"/>
        <w:jc w:val="both"/>
        <w:rPr>
          <w:rFonts w:ascii="Arial" w:hAnsi="Arial" w:cs="Arial"/>
          <w:b/>
          <w:bCs/>
          <w:sz w:val="22"/>
          <w:szCs w:val="22"/>
          <w:u w:val="single"/>
        </w:rPr>
      </w:pPr>
      <w:r w:rsidRPr="006A684D">
        <w:rPr>
          <w:rFonts w:ascii="Arial" w:hAnsi="Arial" w:cs="Arial"/>
          <w:b/>
          <w:bCs/>
          <w:sz w:val="22"/>
          <w:szCs w:val="22"/>
          <w:u w:val="single"/>
        </w:rPr>
        <w:t>Parties prenantes :</w:t>
      </w:r>
    </w:p>
    <w:p w14:paraId="38380589" w14:textId="430538A2" w:rsidR="002D1AFB" w:rsidRPr="006A684D" w:rsidRDefault="002D1AFB" w:rsidP="002D1AFB">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L’acheteur est représenté par le Directeur de la PFC-O. Il agit pour toutes les formalités de notification, de non-reconduction, de modifications, de suivi administratif et de résiliation du marché. Il procède à la notification de la révision des prix. </w:t>
      </w:r>
    </w:p>
    <w:p w14:paraId="4D8DB765" w14:textId="7831278A" w:rsidR="002D1AFB" w:rsidRPr="006A684D" w:rsidRDefault="002D1AFB" w:rsidP="002D1AFB">
      <w:pPr>
        <w:autoSpaceDE w:val="0"/>
        <w:autoSpaceDN w:val="0"/>
        <w:adjustRightInd w:val="0"/>
        <w:jc w:val="both"/>
        <w:rPr>
          <w:rFonts w:ascii="Arial" w:hAnsi="Arial" w:cs="Arial"/>
          <w:color w:val="000000"/>
          <w:sz w:val="22"/>
          <w:szCs w:val="22"/>
        </w:rPr>
      </w:pPr>
    </w:p>
    <w:p w14:paraId="2A12B9DF" w14:textId="04E0E626" w:rsidR="002D1AFB" w:rsidRPr="006A684D" w:rsidRDefault="005D779F" w:rsidP="00A84827">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Il agit au profit du</w:t>
      </w:r>
      <w:r w:rsidR="002D1AFB" w:rsidRPr="006A684D">
        <w:rPr>
          <w:rFonts w:ascii="Arial" w:hAnsi="Arial" w:cs="Arial"/>
          <w:color w:val="000000"/>
          <w:sz w:val="22"/>
          <w:szCs w:val="22"/>
        </w:rPr>
        <w:t xml:space="preserve"> bénéficiaire</w:t>
      </w:r>
      <w:r w:rsidRPr="006A684D">
        <w:rPr>
          <w:rFonts w:ascii="Arial" w:hAnsi="Arial" w:cs="Arial"/>
          <w:color w:val="000000"/>
          <w:sz w:val="22"/>
          <w:szCs w:val="22"/>
        </w:rPr>
        <w:t xml:space="preserve"> </w:t>
      </w:r>
      <w:r w:rsidR="002D1AFB" w:rsidRPr="006A684D">
        <w:rPr>
          <w:rFonts w:ascii="Arial" w:hAnsi="Arial" w:cs="Arial"/>
          <w:color w:val="000000"/>
          <w:sz w:val="22"/>
          <w:szCs w:val="22"/>
        </w:rPr>
        <w:t xml:space="preserve">suivant : </w:t>
      </w:r>
    </w:p>
    <w:p w14:paraId="42E9E87E" w14:textId="77777777" w:rsidR="00740D0E" w:rsidRPr="006A684D" w:rsidRDefault="00740D0E" w:rsidP="00A84827">
      <w:pPr>
        <w:autoSpaceDE w:val="0"/>
        <w:autoSpaceDN w:val="0"/>
        <w:adjustRightInd w:val="0"/>
        <w:jc w:val="both"/>
        <w:rPr>
          <w:rFonts w:ascii="Arial" w:hAnsi="Arial" w:cs="Arial"/>
          <w:color w:val="000000"/>
          <w:sz w:val="22"/>
          <w:szCs w:val="22"/>
        </w:rPr>
      </w:pPr>
    </w:p>
    <w:p w14:paraId="75E20D76" w14:textId="1ABDEC12" w:rsidR="00740D0E" w:rsidRPr="006A684D" w:rsidRDefault="00740D0E" w:rsidP="006A684D">
      <w:pPr>
        <w:autoSpaceDE w:val="0"/>
        <w:autoSpaceDN w:val="0"/>
        <w:adjustRightInd w:val="0"/>
        <w:jc w:val="center"/>
        <w:rPr>
          <w:rFonts w:ascii="Arial" w:hAnsi="Arial" w:cs="Arial"/>
          <w:color w:val="000000"/>
          <w:sz w:val="22"/>
          <w:szCs w:val="22"/>
        </w:rPr>
      </w:pPr>
      <w:r w:rsidRPr="006A684D">
        <w:rPr>
          <w:rFonts w:ascii="Arial" w:hAnsi="Arial" w:cs="Arial"/>
          <w:color w:val="000000"/>
          <w:sz w:val="22"/>
          <w:szCs w:val="22"/>
        </w:rPr>
        <w:t>Service du commissariat des Armées (SCA)</w:t>
      </w:r>
    </w:p>
    <w:p w14:paraId="2913ABD5" w14:textId="73C28714" w:rsidR="00740D0E" w:rsidRPr="005B5659" w:rsidRDefault="000D6F23" w:rsidP="006A684D">
      <w:pPr>
        <w:jc w:val="center"/>
      </w:pPr>
      <w:r w:rsidRPr="006A684D">
        <w:rPr>
          <w:rFonts w:ascii="Arial" w:hAnsi="Arial" w:cs="Arial"/>
          <w:color w:val="000000"/>
          <w:sz w:val="22"/>
          <w:szCs w:val="22"/>
        </w:rPr>
        <w:t>Centre Interarmées du Soutien Restauration Loisirs</w:t>
      </w:r>
      <w:r w:rsidR="009F522C" w:rsidRPr="006A684D">
        <w:rPr>
          <w:rFonts w:ascii="Arial" w:hAnsi="Arial" w:cs="Arial"/>
          <w:color w:val="000000"/>
          <w:sz w:val="22"/>
          <w:szCs w:val="22"/>
        </w:rPr>
        <w:t xml:space="preserve"> </w:t>
      </w:r>
      <w:r w:rsidR="00740D0E" w:rsidRPr="006A684D">
        <w:rPr>
          <w:rFonts w:ascii="Arial" w:hAnsi="Arial" w:cs="Arial"/>
          <w:color w:val="000000"/>
          <w:sz w:val="22"/>
          <w:szCs w:val="22"/>
        </w:rPr>
        <w:t>(CIRL)</w:t>
      </w:r>
    </w:p>
    <w:p w14:paraId="2B6A7361" w14:textId="3FC44290" w:rsidR="00740D0E" w:rsidRPr="006A684D" w:rsidRDefault="00740D0E" w:rsidP="006A684D">
      <w:pPr>
        <w:jc w:val="center"/>
        <w:rPr>
          <w:b/>
        </w:rPr>
      </w:pPr>
      <w:r w:rsidRPr="006A684D">
        <w:rPr>
          <w:rFonts w:ascii="Arial" w:hAnsi="Arial" w:cs="Arial"/>
          <w:color w:val="000000"/>
          <w:sz w:val="22"/>
          <w:szCs w:val="22"/>
        </w:rPr>
        <w:t>Division ressources – Bureau emplois et compétences</w:t>
      </w:r>
    </w:p>
    <w:p w14:paraId="6E094AEF" w14:textId="77777777" w:rsidR="001D0BEA" w:rsidRPr="006A684D" w:rsidRDefault="001D0BEA" w:rsidP="0000638F">
      <w:pPr>
        <w:autoSpaceDE w:val="0"/>
        <w:autoSpaceDN w:val="0"/>
        <w:adjustRightInd w:val="0"/>
        <w:jc w:val="both"/>
        <w:rPr>
          <w:rFonts w:ascii="Arial" w:hAnsi="Arial" w:cs="Arial"/>
          <w:color w:val="000000"/>
          <w:sz w:val="22"/>
          <w:szCs w:val="22"/>
        </w:rPr>
      </w:pPr>
    </w:p>
    <w:p w14:paraId="3DC3D69B" w14:textId="4071EFCC" w:rsidR="002D1AFB" w:rsidRPr="006A684D" w:rsidRDefault="002D1AFB" w:rsidP="005D0E74">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Il est possible d’ajouter de nouveaux bénéficiaires par la formalisation d’un ordre de service établi par la PFC O. </w:t>
      </w:r>
    </w:p>
    <w:p w14:paraId="1D0CD72C" w14:textId="08C5078D" w:rsidR="002D1AFB" w:rsidRPr="006A684D" w:rsidRDefault="002D1AFB" w:rsidP="00936C3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L’acheteur donne délégation aux directeurs des organismes ci-dessous et leur service exécutant respectif afin de réaliser les actes d’exécution suivants pour les entités soutenues dans leur zone de compétence : </w:t>
      </w:r>
    </w:p>
    <w:p w14:paraId="35B0739C" w14:textId="77777777" w:rsidR="006237B3" w:rsidRPr="006A684D" w:rsidRDefault="006237B3">
      <w:pPr>
        <w:autoSpaceDE w:val="0"/>
        <w:autoSpaceDN w:val="0"/>
        <w:adjustRightInd w:val="0"/>
        <w:jc w:val="both"/>
        <w:rPr>
          <w:rFonts w:ascii="Arial" w:hAnsi="Arial" w:cs="Arial"/>
          <w:color w:val="000000"/>
          <w:sz w:val="22"/>
          <w:szCs w:val="22"/>
        </w:rPr>
      </w:pPr>
    </w:p>
    <w:p w14:paraId="10A764D1" w14:textId="2C3FF7FC" w:rsidR="002D1AFB" w:rsidRPr="006A684D" w:rsidRDefault="002D1AFB" w:rsidP="002D1AFB">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émission des bons de commande ; </w:t>
      </w:r>
    </w:p>
    <w:p w14:paraId="00D35163" w14:textId="76453366" w:rsidR="002D1AFB" w:rsidRPr="006A684D" w:rsidRDefault="002D1AFB" w:rsidP="002D1AFB">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établissement du service fait ; </w:t>
      </w:r>
    </w:p>
    <w:p w14:paraId="45E603ED" w14:textId="7FC3F566" w:rsidR="002D1AFB" w:rsidRPr="006A684D" w:rsidRDefault="002D1AFB" w:rsidP="002D1AFB">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annulation ou la modification d’une prestation par l’acheteur ; </w:t>
      </w:r>
    </w:p>
    <w:p w14:paraId="1B25F862" w14:textId="6853AD33" w:rsidR="002D1AFB" w:rsidRPr="006A684D" w:rsidRDefault="002D1AFB" w:rsidP="002D1AFB">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établissement des pénalités </w:t>
      </w:r>
      <w:r w:rsidR="006237B3" w:rsidRPr="006A684D">
        <w:rPr>
          <w:rFonts w:ascii="Arial" w:hAnsi="Arial" w:cs="Arial"/>
          <w:color w:val="000000"/>
          <w:sz w:val="22"/>
          <w:szCs w:val="22"/>
        </w:rPr>
        <w:t xml:space="preserve">et réfactions </w:t>
      </w:r>
      <w:r w:rsidRPr="006A684D">
        <w:rPr>
          <w:rFonts w:ascii="Arial" w:hAnsi="Arial" w:cs="Arial"/>
          <w:color w:val="000000"/>
          <w:sz w:val="22"/>
          <w:szCs w:val="22"/>
        </w:rPr>
        <w:t xml:space="preserve">; </w:t>
      </w:r>
    </w:p>
    <w:p w14:paraId="1AB68485" w14:textId="306491DE" w:rsidR="002D1AFB" w:rsidRPr="006A684D" w:rsidRDefault="002D1AFB" w:rsidP="002D1AFB">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paiement des factures. </w:t>
      </w:r>
    </w:p>
    <w:p w14:paraId="330DAAF9" w14:textId="77777777" w:rsidR="00A84827" w:rsidRPr="006A684D" w:rsidRDefault="00A84827" w:rsidP="002D1AFB">
      <w:pPr>
        <w:autoSpaceDE w:val="0"/>
        <w:autoSpaceDN w:val="0"/>
        <w:adjustRightInd w:val="0"/>
        <w:jc w:val="both"/>
        <w:rPr>
          <w:rFonts w:ascii="Arial" w:hAnsi="Arial" w:cs="Arial"/>
          <w:color w:val="000000"/>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3260"/>
        <w:gridCol w:w="3402"/>
      </w:tblGrid>
      <w:tr w:rsidR="00A84827" w:rsidRPr="00216638" w14:paraId="0636BFCC"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6F091537" w14:textId="77777777" w:rsidR="00A84827" w:rsidRPr="006A684D" w:rsidRDefault="00A84827" w:rsidP="00FA6344">
            <w:pPr>
              <w:jc w:val="center"/>
              <w:rPr>
                <w:rFonts w:ascii="Arial" w:hAnsi="Arial" w:cs="Arial"/>
                <w:b/>
                <w:sz w:val="22"/>
                <w:szCs w:val="22"/>
              </w:rPr>
            </w:pPr>
            <w:r w:rsidRPr="006A684D">
              <w:rPr>
                <w:rFonts w:ascii="Arial" w:hAnsi="Arial" w:cs="Arial"/>
                <w:b/>
                <w:sz w:val="22"/>
                <w:szCs w:val="22"/>
              </w:rPr>
              <w:t>ORGANISME DELEGATAIRE</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A7FC927" w14:textId="77777777" w:rsidR="00A84827" w:rsidRPr="006A684D" w:rsidRDefault="00A84827" w:rsidP="00FA6344">
            <w:pPr>
              <w:jc w:val="center"/>
              <w:rPr>
                <w:rFonts w:ascii="Arial" w:hAnsi="Arial" w:cs="Arial"/>
                <w:b/>
                <w:sz w:val="22"/>
                <w:szCs w:val="22"/>
              </w:rPr>
            </w:pPr>
            <w:r w:rsidRPr="006A684D">
              <w:rPr>
                <w:rFonts w:ascii="Arial" w:hAnsi="Arial" w:cs="Arial"/>
                <w:b/>
                <w:sz w:val="22"/>
                <w:szCs w:val="22"/>
              </w:rPr>
              <w:t>SERVICE EXECUTANT*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54C5D8" w14:textId="77777777" w:rsidR="00A84827" w:rsidRPr="006A684D" w:rsidRDefault="00A84827" w:rsidP="00FA6344">
            <w:pPr>
              <w:jc w:val="center"/>
              <w:rPr>
                <w:rFonts w:ascii="Arial" w:hAnsi="Arial" w:cs="Arial"/>
                <w:b/>
                <w:sz w:val="22"/>
                <w:szCs w:val="22"/>
              </w:rPr>
            </w:pPr>
            <w:r w:rsidRPr="006A684D">
              <w:rPr>
                <w:rFonts w:ascii="Arial" w:hAnsi="Arial" w:cs="Arial"/>
                <w:b/>
                <w:sz w:val="22"/>
                <w:szCs w:val="22"/>
              </w:rPr>
              <w:t>COMPTABLE ASSIGNATAIRE</w:t>
            </w:r>
          </w:p>
        </w:tc>
      </w:tr>
      <w:tr w:rsidR="00A84827" w:rsidRPr="00216638" w14:paraId="6388F763"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7D689DCB"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Sud-Ouest Bordeaux (PFC Sud-Ouest)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317A66CA"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D0410T7033</w:t>
            </w:r>
          </w:p>
        </w:tc>
        <w:tc>
          <w:tcPr>
            <w:tcW w:w="3402" w:type="dxa"/>
            <w:vMerge w:val="restart"/>
            <w:tcBorders>
              <w:top w:val="single" w:sz="4" w:space="0" w:color="auto"/>
              <w:left w:val="single" w:sz="4" w:space="0" w:color="auto"/>
              <w:bottom w:val="single" w:sz="4" w:space="0" w:color="auto"/>
              <w:right w:val="single" w:sz="4" w:space="0" w:color="auto"/>
            </w:tcBorders>
            <w:vAlign w:val="center"/>
            <w:hideMark/>
          </w:tcPr>
          <w:p w14:paraId="3FC6188B"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DDFIP du Finistère</w:t>
            </w:r>
          </w:p>
          <w:p w14:paraId="2DA85913"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4 Square Marc Sangnier</w:t>
            </w:r>
          </w:p>
          <w:p w14:paraId="2E6DF9CE"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CS 92839</w:t>
            </w:r>
          </w:p>
          <w:p w14:paraId="4C152DC0"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29228 BREST CEDEX 2</w:t>
            </w:r>
          </w:p>
        </w:tc>
      </w:tr>
      <w:tr w:rsidR="00A84827" w:rsidRPr="00216638" w14:paraId="1B7E8D13"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18878C99"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Ouest Rennes (PFC Ouest)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2329982F"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D0410U5035</w:t>
            </w: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0DC00B4F" w14:textId="77777777" w:rsidR="00A84827" w:rsidRPr="006A684D" w:rsidRDefault="00A84827" w:rsidP="00A174B7">
            <w:pPr>
              <w:rPr>
                <w:rFonts w:ascii="Arial" w:eastAsia="Calibri" w:hAnsi="Arial" w:cs="Arial"/>
                <w:bCs/>
                <w:iCs/>
                <w:sz w:val="22"/>
                <w:szCs w:val="22"/>
                <w:lang w:eastAsia="en-US"/>
              </w:rPr>
            </w:pPr>
          </w:p>
        </w:tc>
      </w:tr>
      <w:tr w:rsidR="00A84827" w:rsidRPr="00216638" w14:paraId="489F26A0"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60F6CE4B"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Brest (PFC Brest)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754FC84"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D04666C029</w:t>
            </w:r>
          </w:p>
        </w:tc>
        <w:tc>
          <w:tcPr>
            <w:tcW w:w="3402" w:type="dxa"/>
            <w:vMerge/>
            <w:tcBorders>
              <w:top w:val="single" w:sz="4" w:space="0" w:color="auto"/>
              <w:left w:val="single" w:sz="4" w:space="0" w:color="auto"/>
              <w:bottom w:val="single" w:sz="4" w:space="0" w:color="auto"/>
              <w:right w:val="single" w:sz="4" w:space="0" w:color="auto"/>
            </w:tcBorders>
            <w:vAlign w:val="center"/>
            <w:hideMark/>
          </w:tcPr>
          <w:p w14:paraId="12685C07" w14:textId="77777777" w:rsidR="00A84827" w:rsidRPr="006A684D" w:rsidRDefault="00A84827" w:rsidP="00A174B7">
            <w:pPr>
              <w:rPr>
                <w:rFonts w:ascii="Arial" w:eastAsia="Calibri" w:hAnsi="Arial" w:cs="Arial"/>
                <w:bCs/>
                <w:iCs/>
                <w:sz w:val="22"/>
                <w:szCs w:val="22"/>
                <w:lang w:eastAsia="en-US"/>
              </w:rPr>
            </w:pPr>
          </w:p>
        </w:tc>
      </w:tr>
      <w:tr w:rsidR="00A84827" w:rsidRPr="00216638" w14:paraId="20ABB25B"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1C9996CD"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Sud Est Lyon (PFC Sud Est)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4B3B05AC"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D04666B069</w:t>
            </w:r>
          </w:p>
        </w:tc>
        <w:tc>
          <w:tcPr>
            <w:tcW w:w="3402" w:type="dxa"/>
            <w:tcBorders>
              <w:top w:val="single" w:sz="4" w:space="0" w:color="auto"/>
              <w:left w:val="single" w:sz="4" w:space="0" w:color="auto"/>
              <w:bottom w:val="single" w:sz="4" w:space="0" w:color="auto"/>
              <w:right w:val="single" w:sz="4" w:space="0" w:color="auto"/>
            </w:tcBorders>
            <w:vAlign w:val="center"/>
            <w:hideMark/>
          </w:tcPr>
          <w:p w14:paraId="3255711A"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DDFIP de la Loire</w:t>
            </w:r>
          </w:p>
          <w:p w14:paraId="12E0AF37"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11 rue Mi-Carême</w:t>
            </w:r>
          </w:p>
          <w:p w14:paraId="50AE905E"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BP 20502</w:t>
            </w:r>
          </w:p>
          <w:p w14:paraId="53E5599D"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42007 SAINT-ETIENNE</w:t>
            </w:r>
          </w:p>
        </w:tc>
      </w:tr>
      <w:tr w:rsidR="00A84827" w:rsidRPr="00216638" w14:paraId="7713FBE9"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75E60A1F"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Est Metz (PFC Est)</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51F48E4"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D0410U4057</w:t>
            </w:r>
          </w:p>
        </w:tc>
        <w:tc>
          <w:tcPr>
            <w:tcW w:w="3402" w:type="dxa"/>
            <w:tcBorders>
              <w:top w:val="single" w:sz="4" w:space="0" w:color="auto"/>
              <w:left w:val="single" w:sz="4" w:space="0" w:color="auto"/>
              <w:bottom w:val="single" w:sz="4" w:space="0" w:color="auto"/>
              <w:right w:val="single" w:sz="4" w:space="0" w:color="auto"/>
            </w:tcBorders>
            <w:vAlign w:val="center"/>
            <w:hideMark/>
          </w:tcPr>
          <w:p w14:paraId="6C3C0F98"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DDFIP de la Moselle</w:t>
            </w:r>
          </w:p>
          <w:p w14:paraId="572F1FF8"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1 rue François de Curel</w:t>
            </w:r>
          </w:p>
          <w:p w14:paraId="45EA60B5"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BP 41054</w:t>
            </w:r>
          </w:p>
          <w:p w14:paraId="4B8CE402"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57036 Metz Cedex</w:t>
            </w:r>
          </w:p>
        </w:tc>
      </w:tr>
      <w:tr w:rsidR="00A84827" w:rsidRPr="00216638" w14:paraId="6926D32F"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54B41C05"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Sud Toulon (PFC Sud)</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CA3C7C2"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D0425XO083</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2330C15"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DDFIP du Var</w:t>
            </w:r>
          </w:p>
          <w:p w14:paraId="0B635AB9"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Place Besagne – Centre Mayol</w:t>
            </w:r>
          </w:p>
          <w:p w14:paraId="7D9C1D8E"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83000 TOULON</w:t>
            </w:r>
          </w:p>
        </w:tc>
      </w:tr>
      <w:tr w:rsidR="00A84827" w:rsidRPr="00216638" w14:paraId="0C9B801B" w14:textId="77777777" w:rsidTr="00A71E80">
        <w:tc>
          <w:tcPr>
            <w:tcW w:w="2972" w:type="dxa"/>
            <w:tcBorders>
              <w:top w:val="single" w:sz="4" w:space="0" w:color="auto"/>
              <w:left w:val="single" w:sz="4" w:space="0" w:color="auto"/>
              <w:bottom w:val="single" w:sz="4" w:space="0" w:color="auto"/>
              <w:right w:val="single" w:sz="4" w:space="0" w:color="auto"/>
            </w:tcBorders>
            <w:vAlign w:val="center"/>
            <w:hideMark/>
          </w:tcPr>
          <w:p w14:paraId="1180A2FF"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Plate-Forme Commissariat Paris (PFC Paris)</w:t>
            </w:r>
          </w:p>
        </w:tc>
        <w:tc>
          <w:tcPr>
            <w:tcW w:w="3260" w:type="dxa"/>
            <w:tcBorders>
              <w:top w:val="single" w:sz="4" w:space="0" w:color="auto"/>
              <w:left w:val="single" w:sz="4" w:space="0" w:color="auto"/>
              <w:bottom w:val="single" w:sz="4" w:space="0" w:color="auto"/>
              <w:right w:val="single" w:sz="4" w:space="0" w:color="auto"/>
            </w:tcBorders>
            <w:vAlign w:val="center"/>
            <w:hideMark/>
          </w:tcPr>
          <w:p w14:paraId="0EF9B9DA" w14:textId="77777777" w:rsidR="00A84827" w:rsidRPr="006A684D" w:rsidRDefault="00A84827" w:rsidP="006A684D">
            <w:pPr>
              <w:jc w:val="center"/>
              <w:rPr>
                <w:rFonts w:ascii="Arial" w:eastAsia="Calibri" w:hAnsi="Arial" w:cs="Arial"/>
                <w:bCs/>
                <w:iCs/>
                <w:sz w:val="22"/>
                <w:szCs w:val="22"/>
                <w:lang w:eastAsia="en-US"/>
              </w:rPr>
            </w:pPr>
            <w:r w:rsidRPr="006A684D">
              <w:rPr>
                <w:rFonts w:ascii="Arial" w:eastAsia="Calibri" w:hAnsi="Arial" w:cs="Arial"/>
                <w:bCs/>
                <w:iCs/>
                <w:sz w:val="22"/>
                <w:szCs w:val="22"/>
                <w:lang w:eastAsia="en-US"/>
              </w:rPr>
              <w:t>D04666A078</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D5B8FED"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DDFIP des Yvelines</w:t>
            </w:r>
          </w:p>
          <w:p w14:paraId="5CAD459F"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Division Dépenses</w:t>
            </w:r>
          </w:p>
          <w:p w14:paraId="7E54CC62"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Pôle Gestion Publique</w:t>
            </w:r>
          </w:p>
          <w:p w14:paraId="1631D3D3"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Secteur Dépense Militaire</w:t>
            </w:r>
          </w:p>
          <w:p w14:paraId="109801D3"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16 avenue de St Cloud</w:t>
            </w:r>
          </w:p>
          <w:p w14:paraId="328AA9A9" w14:textId="77777777" w:rsidR="00A84827" w:rsidRPr="006A684D" w:rsidRDefault="00A84827" w:rsidP="00A174B7">
            <w:pPr>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78018 VERSAILLES Cedex</w:t>
            </w:r>
          </w:p>
        </w:tc>
      </w:tr>
    </w:tbl>
    <w:p w14:paraId="448E38C4" w14:textId="77777777" w:rsidR="00A84827" w:rsidRPr="006A684D" w:rsidRDefault="00A84827" w:rsidP="00A84827">
      <w:pPr>
        <w:rPr>
          <w:rFonts w:ascii="Arial" w:hAnsi="Arial" w:cs="Arial"/>
          <w:sz w:val="22"/>
          <w:szCs w:val="22"/>
        </w:rPr>
      </w:pPr>
    </w:p>
    <w:p w14:paraId="2321D9E1" w14:textId="2CA743D9" w:rsidR="00A84827" w:rsidRDefault="00A84827" w:rsidP="00A84827">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Code service exécutant à utiliser pour la facturation électronique </w:t>
      </w:r>
    </w:p>
    <w:p w14:paraId="27E2A2F1" w14:textId="77777777" w:rsidR="00EC288D" w:rsidRPr="006A684D" w:rsidRDefault="00EC288D" w:rsidP="00A84827">
      <w:pPr>
        <w:autoSpaceDE w:val="0"/>
        <w:autoSpaceDN w:val="0"/>
        <w:adjustRightInd w:val="0"/>
        <w:jc w:val="both"/>
        <w:rPr>
          <w:rFonts w:ascii="Arial" w:hAnsi="Arial" w:cs="Arial"/>
          <w:color w:val="000000"/>
          <w:sz w:val="22"/>
          <w:szCs w:val="22"/>
        </w:rPr>
      </w:pPr>
    </w:p>
    <w:p w14:paraId="5336F0ED" w14:textId="77777777" w:rsidR="0000638F" w:rsidRPr="00280DFD" w:rsidRDefault="0000638F" w:rsidP="0000638F">
      <w:pPr>
        <w:pStyle w:val="paragraphe"/>
        <w:numPr>
          <w:ilvl w:val="1"/>
          <w:numId w:val="7"/>
        </w:numPr>
        <w:rPr>
          <w:sz w:val="22"/>
          <w:szCs w:val="22"/>
        </w:rPr>
      </w:pPr>
      <w:r>
        <w:rPr>
          <w:b/>
          <w:sz w:val="22"/>
          <w:szCs w:val="22"/>
          <w:u w:val="single"/>
        </w:rPr>
        <w:t>C</w:t>
      </w:r>
      <w:r w:rsidRPr="00280DFD">
        <w:rPr>
          <w:b/>
          <w:sz w:val="22"/>
          <w:szCs w:val="22"/>
          <w:u w:val="single"/>
        </w:rPr>
        <w:t>lause de réexamen</w:t>
      </w:r>
    </w:p>
    <w:p w14:paraId="7DC58C36" w14:textId="77777777" w:rsidR="0000638F" w:rsidRPr="00280DFD" w:rsidRDefault="0000638F" w:rsidP="0000638F">
      <w:pPr>
        <w:pStyle w:val="paragraphe"/>
        <w:rPr>
          <w:sz w:val="22"/>
          <w:szCs w:val="22"/>
        </w:rPr>
      </w:pPr>
      <w:r w:rsidRPr="00280DFD">
        <w:rPr>
          <w:sz w:val="22"/>
          <w:szCs w:val="22"/>
        </w:rPr>
        <w:t>Le présent marché peut faire l’objet, conformément à l’article R. 2194-1 du code de la commande publique, de modifications, formalisées par un avenant, dans les conditions et selon les modalités définies ci-après.</w:t>
      </w:r>
    </w:p>
    <w:p w14:paraId="3CC9F11D" w14:textId="0BB0B427" w:rsidR="00EC288D" w:rsidRPr="00EC288D" w:rsidRDefault="0000638F" w:rsidP="006A684D">
      <w:pPr>
        <w:pStyle w:val="paragraphe"/>
        <w:rPr>
          <w:sz w:val="22"/>
          <w:szCs w:val="22"/>
        </w:rPr>
      </w:pPr>
      <w:r w:rsidRPr="00280DFD">
        <w:rPr>
          <w:sz w:val="22"/>
          <w:szCs w:val="22"/>
        </w:rPr>
        <w:t xml:space="preserve">Le bénéficiaire peut solliciter l’acheteur, après accord du titulaire, pour demander l’ajout d’une formation non identifiée dans le présent accord-cadre, ou la modification d’une formation préexistante. Cette sollicitation fait l’objet d’une demande formalisée qui précise l’objectif de cette modification ou de cet ajout. </w:t>
      </w:r>
    </w:p>
    <w:p w14:paraId="1D77AAE7" w14:textId="30D447CF" w:rsidR="0000638F" w:rsidRPr="00280DFD" w:rsidRDefault="0000638F" w:rsidP="006A684D">
      <w:pPr>
        <w:pStyle w:val="paragraphe"/>
        <w:numPr>
          <w:ilvl w:val="0"/>
          <w:numId w:val="28"/>
        </w:numPr>
        <w:rPr>
          <w:sz w:val="22"/>
          <w:szCs w:val="22"/>
        </w:rPr>
      </w:pPr>
      <w:r w:rsidRPr="00280DFD">
        <w:rPr>
          <w:sz w:val="22"/>
          <w:szCs w:val="22"/>
        </w:rPr>
        <w:t>Ajout d’un poste :</w:t>
      </w:r>
    </w:p>
    <w:p w14:paraId="12E42C7F" w14:textId="77777777" w:rsidR="0000638F" w:rsidRPr="00280DFD" w:rsidRDefault="0000638F" w:rsidP="006A684D">
      <w:pPr>
        <w:pStyle w:val="paragraphe"/>
        <w:rPr>
          <w:sz w:val="22"/>
          <w:szCs w:val="22"/>
        </w:rPr>
      </w:pPr>
      <w:r w:rsidRPr="00280DFD">
        <w:rPr>
          <w:sz w:val="22"/>
          <w:szCs w:val="22"/>
        </w:rPr>
        <w:t>Il est possible d'ajouter une formation supplémentaire par lot. Cet ajout se fera par voie d'avenant au présent contrat, et dans la limite d’un ajout par lot sur la durée totale de l’exécution.</w:t>
      </w:r>
    </w:p>
    <w:p w14:paraId="568BD00A" w14:textId="6D353F44" w:rsidR="0000638F" w:rsidRPr="00280DFD" w:rsidRDefault="0000638F" w:rsidP="006A684D">
      <w:pPr>
        <w:pStyle w:val="paragraphe"/>
        <w:numPr>
          <w:ilvl w:val="0"/>
          <w:numId w:val="28"/>
        </w:numPr>
        <w:rPr>
          <w:sz w:val="22"/>
          <w:szCs w:val="22"/>
        </w:rPr>
      </w:pPr>
      <w:r w:rsidRPr="00280DFD">
        <w:rPr>
          <w:sz w:val="22"/>
          <w:szCs w:val="22"/>
        </w:rPr>
        <w:t xml:space="preserve">Modification de poste : </w:t>
      </w:r>
    </w:p>
    <w:p w14:paraId="4CB8E98C" w14:textId="72FAAD57" w:rsidR="0000638F" w:rsidRPr="00280DFD" w:rsidRDefault="0000638F" w:rsidP="006A684D">
      <w:pPr>
        <w:pStyle w:val="paragraphe"/>
        <w:rPr>
          <w:sz w:val="22"/>
          <w:szCs w:val="22"/>
        </w:rPr>
      </w:pPr>
      <w:r w:rsidRPr="00280DFD">
        <w:rPr>
          <w:sz w:val="22"/>
          <w:szCs w:val="22"/>
        </w:rPr>
        <w:t>Il est également possible de modifier les caractéristiques des postes existants, notamment dans leur durée</w:t>
      </w:r>
      <w:r w:rsidR="00804A13">
        <w:rPr>
          <w:sz w:val="22"/>
          <w:szCs w:val="22"/>
        </w:rPr>
        <w:t xml:space="preserve"> ainsi que leur lieu d’exécution</w:t>
      </w:r>
      <w:r w:rsidRPr="00280DFD">
        <w:rPr>
          <w:sz w:val="22"/>
          <w:szCs w:val="22"/>
        </w:rPr>
        <w:t xml:space="preserve">. L’incidence financière de cette modification sera calculée par le titulaire et présentée à l’acheteur pour validation et contractualisation par voie d’avenant.  </w:t>
      </w:r>
    </w:p>
    <w:p w14:paraId="6CE4787F" w14:textId="1DB6430D" w:rsidR="0000638F" w:rsidRPr="00280DFD" w:rsidRDefault="0000638F" w:rsidP="0000638F">
      <w:pPr>
        <w:pStyle w:val="paragraphe"/>
        <w:rPr>
          <w:sz w:val="22"/>
          <w:szCs w:val="22"/>
        </w:rPr>
      </w:pPr>
      <w:r w:rsidRPr="00280DFD">
        <w:rPr>
          <w:sz w:val="22"/>
          <w:szCs w:val="22"/>
        </w:rPr>
        <w:t xml:space="preserve">Ces avenants sont autorisés sous-réserve que leur montant cumulé n’excède pas 20% du montant maximal annuel au contrat. </w:t>
      </w:r>
    </w:p>
    <w:p w14:paraId="356ED67A" w14:textId="61539DCA" w:rsidR="00EC288D" w:rsidRDefault="0000638F" w:rsidP="00A32779">
      <w:pPr>
        <w:pStyle w:val="paragraphe"/>
        <w:rPr>
          <w:sz w:val="22"/>
          <w:szCs w:val="22"/>
        </w:rPr>
      </w:pPr>
      <w:r w:rsidRPr="00280DFD">
        <w:rPr>
          <w:sz w:val="22"/>
          <w:szCs w:val="22"/>
        </w:rPr>
        <w:t>En cas de circonstances imprévisibles modifiant de manière significative les conditions d’exécution du marché, les parties pourront convenir des évolutions contractuelles par avenant, dans le cadre de l’article R.2194-5 du code de la commande publique et selon les modalités précisées à l’article 25 du CCAG/FCS.</w:t>
      </w:r>
    </w:p>
    <w:p w14:paraId="5FD94A3D" w14:textId="77777777" w:rsidR="00EC288D" w:rsidRPr="006A684D" w:rsidRDefault="00EC288D" w:rsidP="00A32779">
      <w:pPr>
        <w:pStyle w:val="paragraphe"/>
        <w:rPr>
          <w:sz w:val="22"/>
          <w:szCs w:val="22"/>
        </w:rPr>
      </w:pPr>
    </w:p>
    <w:p w14:paraId="5D82EF16" w14:textId="1E0DEFB4" w:rsidR="00291E34" w:rsidRPr="006A684D" w:rsidRDefault="4D5EED60" w:rsidP="0047529F">
      <w:pPr>
        <w:pStyle w:val="paragraphe"/>
        <w:numPr>
          <w:ilvl w:val="1"/>
          <w:numId w:val="7"/>
        </w:numPr>
        <w:rPr>
          <w:sz w:val="22"/>
          <w:szCs w:val="22"/>
        </w:rPr>
      </w:pPr>
      <w:r w:rsidRPr="006A684D">
        <w:rPr>
          <w:rFonts w:eastAsia="Times New Roman"/>
          <w:b/>
          <w:iCs w:val="0"/>
          <w:sz w:val="22"/>
          <w:szCs w:val="22"/>
          <w:u w:val="single"/>
          <w:lang w:eastAsia="fr-FR"/>
        </w:rPr>
        <w:t>Langue </w:t>
      </w:r>
      <w:r w:rsidRPr="006A684D">
        <w:rPr>
          <w:sz w:val="22"/>
          <w:szCs w:val="22"/>
        </w:rPr>
        <w:t>: Toutes les réunions ou correspondances requièrent l’usage du français.</w:t>
      </w:r>
    </w:p>
    <w:p w14:paraId="00629A34" w14:textId="77777777" w:rsidR="001201C9" w:rsidRPr="006A684D" w:rsidRDefault="001201C9" w:rsidP="00A32779">
      <w:pPr>
        <w:pStyle w:val="paragraphe"/>
        <w:rPr>
          <w:sz w:val="22"/>
          <w:szCs w:val="22"/>
        </w:rPr>
      </w:pPr>
    </w:p>
    <w:p w14:paraId="2BE29612" w14:textId="518170C6" w:rsidR="00F51505"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PIÈCES CONTRACTUELLES</w:t>
      </w:r>
    </w:p>
    <w:p w14:paraId="7CE67A92" w14:textId="3AB03812" w:rsidR="00485403" w:rsidRPr="006A684D" w:rsidRDefault="4D5EED60" w:rsidP="00A32779">
      <w:pPr>
        <w:pStyle w:val="paragraphe"/>
        <w:rPr>
          <w:sz w:val="22"/>
          <w:szCs w:val="22"/>
        </w:rPr>
      </w:pPr>
      <w:r w:rsidRPr="006A684D">
        <w:rPr>
          <w:sz w:val="22"/>
          <w:szCs w:val="22"/>
        </w:rPr>
        <w:t xml:space="preserve">Par dérogation à l’article 4.1 du CCAG/FCS, le marché est constitué par les pièces contractuelles énumérées ci-dessous, par ordre de priorité décroissante : </w:t>
      </w:r>
    </w:p>
    <w:p w14:paraId="30F940A8" w14:textId="4814A303" w:rsidR="00485403" w:rsidRPr="006A684D" w:rsidRDefault="5695A16B" w:rsidP="0047529F">
      <w:pPr>
        <w:pStyle w:val="paragraphe"/>
        <w:numPr>
          <w:ilvl w:val="0"/>
          <w:numId w:val="2"/>
        </w:numPr>
        <w:rPr>
          <w:sz w:val="22"/>
          <w:szCs w:val="22"/>
        </w:rPr>
      </w:pPr>
      <w:r w:rsidRPr="006A684D">
        <w:rPr>
          <w:sz w:val="22"/>
          <w:szCs w:val="22"/>
        </w:rPr>
        <w:t>le présent marché et ses annexes, dans la version résultant des dernières modifications éventuelles, dont l’exemplaire original conservé dans les archives de l’administration fait seul foi ;</w:t>
      </w:r>
    </w:p>
    <w:p w14:paraId="65322C32" w14:textId="195894BD" w:rsidR="00485403" w:rsidRPr="006A684D" w:rsidRDefault="4D5EED60" w:rsidP="0047529F">
      <w:pPr>
        <w:pStyle w:val="paragraphe"/>
        <w:numPr>
          <w:ilvl w:val="0"/>
          <w:numId w:val="2"/>
        </w:numPr>
        <w:rPr>
          <w:sz w:val="22"/>
          <w:szCs w:val="22"/>
        </w:rPr>
      </w:pPr>
      <w:r w:rsidRPr="006A684D">
        <w:rPr>
          <w:sz w:val="22"/>
          <w:szCs w:val="22"/>
        </w:rPr>
        <w:t xml:space="preserve">le cahier des clauses administratives générales applicable aux marchés publics de fournitures courantes et services (CCAG/FCS) approuvé par arrêté du 30 mars 2021. Le CCAG/FCS est disponible sur le site Internet Légifrance : </w:t>
      </w:r>
      <w:hyperlink r:id="rId28">
        <w:r w:rsidRPr="006A684D">
          <w:rPr>
            <w:rStyle w:val="Lienhypertexte"/>
            <w:rFonts w:eastAsia="Times New Roman"/>
            <w:sz w:val="22"/>
            <w:szCs w:val="22"/>
            <w:lang w:eastAsia="fr-FR"/>
          </w:rPr>
          <w:t>https://www.legifrance.gouv.fr/jorf/id/JORFTEXT000043310341</w:t>
        </w:r>
      </w:hyperlink>
      <w:r w:rsidRPr="006A684D">
        <w:rPr>
          <w:sz w:val="22"/>
          <w:szCs w:val="22"/>
        </w:rPr>
        <w:t xml:space="preserve"> ;</w:t>
      </w:r>
    </w:p>
    <w:p w14:paraId="50D658B9" w14:textId="3AF263EF" w:rsidR="00485403" w:rsidRPr="006A684D" w:rsidRDefault="4D5EED60" w:rsidP="0047529F">
      <w:pPr>
        <w:pStyle w:val="paragraphe"/>
        <w:numPr>
          <w:ilvl w:val="0"/>
          <w:numId w:val="2"/>
        </w:numPr>
        <w:rPr>
          <w:sz w:val="22"/>
          <w:szCs w:val="22"/>
        </w:rPr>
      </w:pPr>
      <w:r w:rsidRPr="006A684D">
        <w:rPr>
          <w:sz w:val="22"/>
          <w:szCs w:val="22"/>
        </w:rPr>
        <w:t>les actes spéciaux de sous-traitance et les actes modificatifs éventuels, postérieurs à la notification du marché ;</w:t>
      </w:r>
    </w:p>
    <w:p w14:paraId="0202192E" w14:textId="3A7798C4" w:rsidR="00485403" w:rsidRPr="006A684D" w:rsidRDefault="4D5EED60" w:rsidP="0047529F">
      <w:pPr>
        <w:pStyle w:val="paragraphe"/>
        <w:numPr>
          <w:ilvl w:val="0"/>
          <w:numId w:val="2"/>
        </w:numPr>
        <w:rPr>
          <w:sz w:val="22"/>
          <w:szCs w:val="22"/>
        </w:rPr>
      </w:pPr>
      <w:r w:rsidRPr="006A684D">
        <w:rPr>
          <w:sz w:val="22"/>
          <w:szCs w:val="22"/>
        </w:rPr>
        <w:t>les bons de commande.</w:t>
      </w:r>
    </w:p>
    <w:p w14:paraId="7657E586" w14:textId="75630260" w:rsidR="00643300" w:rsidRPr="006A684D" w:rsidRDefault="4D5EED60" w:rsidP="00A32779">
      <w:pPr>
        <w:pStyle w:val="paragraphe"/>
        <w:rPr>
          <w:sz w:val="22"/>
          <w:szCs w:val="22"/>
        </w:rPr>
      </w:pPr>
      <w:r w:rsidRPr="006A684D">
        <w:rPr>
          <w:sz w:val="22"/>
          <w:szCs w:val="22"/>
        </w:rPr>
        <w:t>Aucune condition générale ou spécifique figurant dans les documents du titulaire (notamment dans des documents commerciaux) ne peut s’intégrer au présent marché.</w:t>
      </w:r>
    </w:p>
    <w:p w14:paraId="16D45C9C" w14:textId="77777777" w:rsidR="000F6BC1" w:rsidRPr="006A684D" w:rsidRDefault="4D5EED60" w:rsidP="4D5EED60">
      <w:pPr>
        <w:tabs>
          <w:tab w:val="left" w:pos="993"/>
          <w:tab w:val="left" w:pos="1560"/>
          <w:tab w:val="left" w:pos="2268"/>
        </w:tabs>
        <w:rPr>
          <w:rFonts w:ascii="Arial" w:hAnsi="Arial" w:cs="Arial"/>
          <w:sz w:val="22"/>
          <w:szCs w:val="22"/>
        </w:rPr>
      </w:pPr>
      <w:r w:rsidRPr="006A684D">
        <w:rPr>
          <w:rFonts w:ascii="Arial" w:eastAsia="Calibri" w:hAnsi="Arial" w:cs="Arial"/>
          <w:sz w:val="22"/>
          <w:szCs w:val="22"/>
          <w:lang w:eastAsia="en-US"/>
        </w:rPr>
        <w:t>Le code de la commande publique est consultable sur le site Internet Légifrance </w:t>
      </w:r>
      <w:r w:rsidRPr="006A684D">
        <w:rPr>
          <w:rFonts w:ascii="Arial" w:eastAsia="Calibri" w:hAnsi="Arial" w:cs="Arial"/>
          <w:b/>
          <w:bCs/>
          <w:color w:val="0070C0"/>
          <w:sz w:val="22"/>
          <w:szCs w:val="22"/>
          <w:lang w:eastAsia="en-US"/>
        </w:rPr>
        <w:t xml:space="preserve">: </w:t>
      </w:r>
      <w:hyperlink r:id="rId29">
        <w:r w:rsidRPr="006A684D">
          <w:rPr>
            <w:rStyle w:val="Lienhypertexte"/>
            <w:rFonts w:ascii="Arial" w:hAnsi="Arial" w:cs="Arial"/>
            <w:sz w:val="22"/>
            <w:szCs w:val="22"/>
          </w:rPr>
          <w:t>https://www.legifrance.gouv.fr/codes/id/LEGITEXT000037701019/</w:t>
        </w:r>
      </w:hyperlink>
    </w:p>
    <w:p w14:paraId="2696938A" w14:textId="163579AD" w:rsidR="00AB5621" w:rsidRPr="006A684D" w:rsidRDefault="00B04B27" w:rsidP="00B04B27">
      <w:pPr>
        <w:tabs>
          <w:tab w:val="left" w:pos="8340"/>
        </w:tabs>
        <w:rPr>
          <w:rFonts w:ascii="Arial" w:eastAsia="Calibri" w:hAnsi="Arial" w:cs="Arial"/>
          <w:b/>
          <w:bCs/>
          <w:iCs/>
          <w:color w:val="0070C0"/>
          <w:sz w:val="22"/>
          <w:szCs w:val="22"/>
          <w:lang w:eastAsia="en-US"/>
        </w:rPr>
      </w:pPr>
      <w:r w:rsidRPr="006A684D">
        <w:rPr>
          <w:rFonts w:ascii="Arial" w:eastAsia="Calibri" w:hAnsi="Arial" w:cs="Arial"/>
          <w:b/>
          <w:bCs/>
          <w:iCs/>
          <w:color w:val="0070C0"/>
          <w:sz w:val="22"/>
          <w:szCs w:val="22"/>
          <w:lang w:eastAsia="en-US"/>
        </w:rPr>
        <w:tab/>
      </w:r>
    </w:p>
    <w:bookmarkEnd w:id="80"/>
    <w:bookmarkEnd w:id="81"/>
    <w:p w14:paraId="0DA09904" w14:textId="77777777" w:rsidR="00896193" w:rsidRPr="006A684D" w:rsidRDefault="4D5EED60" w:rsidP="001D2DA3">
      <w:pPr>
        <w:pStyle w:val="Paragraphedeliste"/>
        <w:numPr>
          <w:ilvl w:val="1"/>
          <w:numId w:val="7"/>
        </w:numPr>
        <w:autoSpaceDE w:val="0"/>
        <w:autoSpaceDN w:val="0"/>
        <w:adjustRightInd w:val="0"/>
        <w:spacing w:after="120"/>
        <w:ind w:left="567" w:hanging="567"/>
        <w:jc w:val="both"/>
        <w:rPr>
          <w:rFonts w:ascii="Arial" w:hAnsi="Arial" w:cs="Arial"/>
          <w:sz w:val="22"/>
          <w:szCs w:val="22"/>
        </w:rPr>
      </w:pPr>
      <w:r w:rsidRPr="006A684D">
        <w:rPr>
          <w:rFonts w:ascii="Arial" w:hAnsi="Arial" w:cs="Arial"/>
          <w:b/>
          <w:iCs/>
          <w:sz w:val="22"/>
          <w:szCs w:val="22"/>
          <w:u w:val="single"/>
        </w:rPr>
        <w:t>Bons de commande</w:t>
      </w:r>
      <w:r w:rsidRPr="006A684D">
        <w:rPr>
          <w:rFonts w:ascii="Arial" w:hAnsi="Arial" w:cs="Arial"/>
          <w:sz w:val="22"/>
          <w:szCs w:val="22"/>
        </w:rPr>
        <w:t xml:space="preserve"> : </w:t>
      </w:r>
    </w:p>
    <w:p w14:paraId="5CE09A26"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La réalisation de la prestation est subordonnée à la notification, par l’organisme délégataire, d’un ou plusieurs bons de commande, émis au fur et à mesure des besoins. Les bons de commande peuvent être émis jusqu’au dernier jour de validité du marché et sont poursuivis jusqu’à leur complète exécution, sans prolonger la durée d’exécution du marché de plus de six mois. </w:t>
      </w:r>
    </w:p>
    <w:p w14:paraId="2F8689B5" w14:textId="6D976239"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Chaque bon de commande est adressé au titulaire au plus tard 1 mois avant le début de la prestation, par tout moyen permettant de déterminer de façon certaine sa date de réception, et comporte notamment les indications suivantes : </w:t>
      </w:r>
    </w:p>
    <w:p w14:paraId="63A009A2" w14:textId="77777777" w:rsidR="009872E2" w:rsidRPr="006A684D" w:rsidRDefault="009872E2" w:rsidP="009872E2">
      <w:pPr>
        <w:autoSpaceDE w:val="0"/>
        <w:autoSpaceDN w:val="0"/>
        <w:adjustRightInd w:val="0"/>
        <w:jc w:val="both"/>
        <w:rPr>
          <w:rFonts w:ascii="Arial" w:hAnsi="Arial" w:cs="Arial"/>
          <w:color w:val="000000"/>
          <w:sz w:val="22"/>
          <w:szCs w:val="22"/>
        </w:rPr>
      </w:pPr>
    </w:p>
    <w:p w14:paraId="575DBFCA"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la référence interne correspondant au n° EJ (engagement juridique) CHORUS figurant en page de garde du marché ; </w:t>
      </w:r>
    </w:p>
    <w:p w14:paraId="42939CD2"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numéro et date de commande ; </w:t>
      </w:r>
    </w:p>
    <w:p w14:paraId="33F40878"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nature de la prestation ; </w:t>
      </w:r>
    </w:p>
    <w:p w14:paraId="33F5B7D0"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date(s) d’exécution de la prestation ; </w:t>
      </w:r>
    </w:p>
    <w:p w14:paraId="749986B1"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prix hors taxe ; </w:t>
      </w:r>
    </w:p>
    <w:p w14:paraId="40D1363A"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montant de la TVA ; </w:t>
      </w:r>
    </w:p>
    <w:p w14:paraId="351A27B6" w14:textId="77777777" w:rsidR="009872E2" w:rsidRPr="006A684D" w:rsidRDefault="009872E2" w:rsidP="009872E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prix toutes taxes comprises. </w:t>
      </w:r>
    </w:p>
    <w:p w14:paraId="3BB4780C" w14:textId="67C3C642" w:rsidR="001C3F28" w:rsidRDefault="009872E2" w:rsidP="009872E2">
      <w:pPr>
        <w:pStyle w:val="paragraphe"/>
        <w:rPr>
          <w:sz w:val="22"/>
          <w:szCs w:val="22"/>
        </w:rPr>
      </w:pPr>
      <w:r w:rsidRPr="006A684D">
        <w:rPr>
          <w:color w:val="000000"/>
          <w:sz w:val="22"/>
          <w:szCs w:val="22"/>
        </w:rPr>
        <w:t xml:space="preserve">La signature des bons de commande, qu’elle soit électronique ou non, n’est pas </w:t>
      </w:r>
      <w:r w:rsidR="006D5A86" w:rsidRPr="006A684D">
        <w:rPr>
          <w:color w:val="000000"/>
          <w:sz w:val="22"/>
          <w:szCs w:val="22"/>
        </w:rPr>
        <w:t>requise.</w:t>
      </w:r>
      <w:r w:rsidR="4D5EED60" w:rsidRPr="006A684D">
        <w:rPr>
          <w:sz w:val="22"/>
          <w:szCs w:val="22"/>
        </w:rPr>
        <w:t xml:space="preserve"> </w:t>
      </w:r>
    </w:p>
    <w:p w14:paraId="5C99B328" w14:textId="77777777" w:rsidR="00EC288D" w:rsidRPr="006A684D" w:rsidRDefault="00EC288D" w:rsidP="009872E2">
      <w:pPr>
        <w:pStyle w:val="paragraphe"/>
        <w:rPr>
          <w:sz w:val="22"/>
          <w:szCs w:val="22"/>
        </w:rPr>
      </w:pPr>
    </w:p>
    <w:p w14:paraId="2802F9DE" w14:textId="757E3582" w:rsidR="00050124" w:rsidRPr="006A684D" w:rsidRDefault="00050124" w:rsidP="001D2DA3">
      <w:pPr>
        <w:pStyle w:val="Paragraphedeliste"/>
        <w:numPr>
          <w:ilvl w:val="1"/>
          <w:numId w:val="7"/>
        </w:numPr>
        <w:autoSpaceDE w:val="0"/>
        <w:autoSpaceDN w:val="0"/>
        <w:adjustRightInd w:val="0"/>
        <w:spacing w:after="120"/>
        <w:ind w:left="567" w:hanging="567"/>
        <w:jc w:val="both"/>
        <w:rPr>
          <w:rFonts w:ascii="Arial" w:hAnsi="Arial" w:cs="Arial"/>
          <w:sz w:val="22"/>
          <w:szCs w:val="22"/>
        </w:rPr>
      </w:pPr>
      <w:r w:rsidRPr="006A684D">
        <w:rPr>
          <w:rFonts w:ascii="Arial" w:hAnsi="Arial" w:cs="Arial"/>
          <w:b/>
          <w:sz w:val="22"/>
          <w:szCs w:val="22"/>
          <w:u w:val="single"/>
        </w:rPr>
        <w:t>Annulation par l’acheteur</w:t>
      </w:r>
      <w:r w:rsidRPr="006A684D">
        <w:rPr>
          <w:rFonts w:ascii="Arial" w:hAnsi="Arial" w:cs="Arial"/>
          <w:b/>
          <w:sz w:val="22"/>
          <w:szCs w:val="22"/>
        </w:rPr>
        <w:t xml:space="preserve"> : </w:t>
      </w:r>
    </w:p>
    <w:p w14:paraId="08BCB07E" w14:textId="3D11BFFD" w:rsidR="003B7EAA" w:rsidRPr="006A684D" w:rsidRDefault="003B7EAA" w:rsidP="003B7EAA">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L’organisme délégataire, sur demande du bénéficia</w:t>
      </w:r>
      <w:r w:rsidR="00867596" w:rsidRPr="006A684D">
        <w:rPr>
          <w:rFonts w:ascii="Arial" w:hAnsi="Arial" w:cs="Arial"/>
          <w:color w:val="000000"/>
          <w:sz w:val="22"/>
          <w:szCs w:val="22"/>
        </w:rPr>
        <w:t xml:space="preserve">ire, pourra annuler une commande. </w:t>
      </w:r>
      <w:r w:rsidRPr="006A684D">
        <w:rPr>
          <w:rFonts w:ascii="Arial" w:hAnsi="Arial" w:cs="Arial"/>
          <w:color w:val="000000"/>
          <w:sz w:val="22"/>
          <w:szCs w:val="22"/>
        </w:rPr>
        <w:t xml:space="preserve"> </w:t>
      </w:r>
      <w:r w:rsidR="00867596" w:rsidRPr="006A684D">
        <w:rPr>
          <w:rFonts w:ascii="Arial" w:hAnsi="Arial" w:cs="Arial"/>
          <w:sz w:val="22"/>
          <w:szCs w:val="22"/>
        </w:rPr>
        <w:t xml:space="preserve">L’annulation donnera lieu </w:t>
      </w:r>
      <w:r w:rsidR="00BC2B38" w:rsidRPr="006A684D">
        <w:rPr>
          <w:rFonts w:ascii="Arial" w:hAnsi="Arial" w:cs="Arial"/>
          <w:sz w:val="22"/>
          <w:szCs w:val="22"/>
        </w:rPr>
        <w:t>aux</w:t>
      </w:r>
      <w:r w:rsidR="00867596" w:rsidRPr="006A684D">
        <w:rPr>
          <w:rFonts w:ascii="Arial" w:hAnsi="Arial" w:cs="Arial"/>
          <w:sz w:val="22"/>
          <w:szCs w:val="22"/>
        </w:rPr>
        <w:t xml:space="preserve"> indemnités </w:t>
      </w:r>
      <w:r w:rsidR="00BC2B38" w:rsidRPr="006A684D">
        <w:rPr>
          <w:rFonts w:ascii="Arial" w:hAnsi="Arial" w:cs="Arial"/>
          <w:sz w:val="22"/>
          <w:szCs w:val="22"/>
        </w:rPr>
        <w:t>suivantes</w:t>
      </w:r>
      <w:r w:rsidR="00867596" w:rsidRPr="006A684D">
        <w:rPr>
          <w:rFonts w:ascii="Arial" w:hAnsi="Arial" w:cs="Arial"/>
          <w:sz w:val="22"/>
          <w:szCs w:val="22"/>
        </w:rPr>
        <w:t> </w:t>
      </w:r>
      <w:r w:rsidRPr="006A684D">
        <w:rPr>
          <w:rFonts w:ascii="Arial" w:hAnsi="Arial" w:cs="Arial"/>
          <w:color w:val="000000"/>
          <w:sz w:val="22"/>
          <w:szCs w:val="22"/>
        </w:rPr>
        <w:t xml:space="preserve">: </w:t>
      </w:r>
    </w:p>
    <w:p w14:paraId="769D2E33" w14:textId="77777777" w:rsidR="003B7EAA" w:rsidRPr="006A684D" w:rsidRDefault="003B7EAA" w:rsidP="003B7EAA">
      <w:pPr>
        <w:autoSpaceDE w:val="0"/>
        <w:autoSpaceDN w:val="0"/>
        <w:adjustRightInd w:val="0"/>
        <w:jc w:val="both"/>
        <w:rPr>
          <w:rFonts w:ascii="Arial" w:hAnsi="Arial" w:cs="Arial"/>
          <w:color w:val="000000"/>
          <w:sz w:val="22"/>
          <w:szCs w:val="22"/>
        </w:rPr>
      </w:pPr>
    </w:p>
    <w:p w14:paraId="34121004" w14:textId="6CFF2579" w:rsidR="00050124" w:rsidRPr="006A684D" w:rsidRDefault="00050124" w:rsidP="0047529F">
      <w:pPr>
        <w:numPr>
          <w:ilvl w:val="0"/>
          <w:numId w:val="3"/>
        </w:numPr>
        <w:jc w:val="both"/>
        <w:rPr>
          <w:rFonts w:ascii="Arial" w:hAnsi="Arial" w:cs="Arial"/>
          <w:sz w:val="22"/>
          <w:szCs w:val="22"/>
        </w:rPr>
      </w:pPr>
      <w:r w:rsidRPr="006A684D">
        <w:rPr>
          <w:rFonts w:ascii="Arial" w:hAnsi="Arial" w:cs="Arial"/>
          <w:sz w:val="22"/>
          <w:szCs w:val="22"/>
        </w:rPr>
        <w:t xml:space="preserve">annulation entre quinze jours et quarante-huit heures avant la date </w:t>
      </w:r>
      <w:r w:rsidR="00BC2B38" w:rsidRPr="006A684D">
        <w:rPr>
          <w:rFonts w:ascii="Arial" w:hAnsi="Arial" w:cs="Arial"/>
          <w:sz w:val="22"/>
          <w:szCs w:val="22"/>
        </w:rPr>
        <w:t>de début de la prestation</w:t>
      </w:r>
      <w:r w:rsidRPr="006A684D">
        <w:rPr>
          <w:rFonts w:ascii="Arial" w:hAnsi="Arial" w:cs="Arial"/>
          <w:sz w:val="22"/>
          <w:szCs w:val="22"/>
        </w:rPr>
        <w:t xml:space="preserve"> : 10 % du prix en euros HT de la prestation considérée ; </w:t>
      </w:r>
    </w:p>
    <w:p w14:paraId="33FD4AA3" w14:textId="77777777" w:rsidR="00050124" w:rsidRPr="006A684D" w:rsidRDefault="00050124" w:rsidP="00050124">
      <w:pPr>
        <w:ind w:left="720"/>
        <w:jc w:val="both"/>
        <w:rPr>
          <w:rFonts w:ascii="Arial" w:hAnsi="Arial" w:cs="Arial"/>
          <w:sz w:val="22"/>
          <w:szCs w:val="22"/>
        </w:rPr>
      </w:pPr>
    </w:p>
    <w:p w14:paraId="1725193F" w14:textId="2058B18F" w:rsidR="00050124" w:rsidRDefault="00050124" w:rsidP="004522AE">
      <w:pPr>
        <w:numPr>
          <w:ilvl w:val="0"/>
          <w:numId w:val="3"/>
        </w:numPr>
        <w:spacing w:after="120"/>
        <w:jc w:val="both"/>
        <w:rPr>
          <w:rFonts w:ascii="Arial" w:hAnsi="Arial" w:cs="Arial"/>
          <w:sz w:val="22"/>
          <w:szCs w:val="22"/>
        </w:rPr>
      </w:pPr>
      <w:r w:rsidRPr="006A684D">
        <w:rPr>
          <w:rFonts w:ascii="Arial" w:hAnsi="Arial" w:cs="Arial"/>
          <w:sz w:val="22"/>
          <w:szCs w:val="22"/>
        </w:rPr>
        <w:t xml:space="preserve">annulation moins de quarante-huit heures avant la date </w:t>
      </w:r>
      <w:r w:rsidR="00BC2B38" w:rsidRPr="006A684D">
        <w:rPr>
          <w:rFonts w:ascii="Arial" w:hAnsi="Arial" w:cs="Arial"/>
          <w:sz w:val="22"/>
          <w:szCs w:val="22"/>
        </w:rPr>
        <w:t>de début de la prestation</w:t>
      </w:r>
      <w:r w:rsidRPr="006A684D">
        <w:rPr>
          <w:rFonts w:ascii="Arial" w:hAnsi="Arial" w:cs="Arial"/>
          <w:sz w:val="22"/>
          <w:szCs w:val="22"/>
        </w:rPr>
        <w:t xml:space="preserve"> : 30 % du prix en euros HT de la prestation considérée. </w:t>
      </w:r>
    </w:p>
    <w:p w14:paraId="3CB65096" w14:textId="646CD857" w:rsidR="00EC288D" w:rsidRPr="006A684D" w:rsidRDefault="00EC288D" w:rsidP="006A684D">
      <w:pPr>
        <w:spacing w:after="120"/>
        <w:jc w:val="both"/>
        <w:rPr>
          <w:rFonts w:ascii="Arial" w:hAnsi="Arial" w:cs="Arial"/>
          <w:sz w:val="22"/>
          <w:szCs w:val="22"/>
        </w:rPr>
      </w:pPr>
    </w:p>
    <w:p w14:paraId="05464B0D" w14:textId="05A089C7" w:rsidR="00050124" w:rsidRPr="006A684D" w:rsidRDefault="00050124" w:rsidP="001D2DA3">
      <w:pPr>
        <w:pStyle w:val="Paragraphedeliste"/>
        <w:numPr>
          <w:ilvl w:val="1"/>
          <w:numId w:val="7"/>
        </w:numPr>
        <w:autoSpaceDE w:val="0"/>
        <w:autoSpaceDN w:val="0"/>
        <w:adjustRightInd w:val="0"/>
        <w:spacing w:after="120"/>
        <w:ind w:left="567" w:hanging="567"/>
        <w:jc w:val="both"/>
        <w:rPr>
          <w:rFonts w:ascii="Arial" w:hAnsi="Arial" w:cs="Arial"/>
          <w:sz w:val="22"/>
          <w:szCs w:val="22"/>
        </w:rPr>
      </w:pPr>
      <w:r w:rsidRPr="006A684D">
        <w:rPr>
          <w:rFonts w:ascii="Arial" w:hAnsi="Arial" w:cs="Arial"/>
          <w:b/>
          <w:sz w:val="22"/>
          <w:szCs w:val="22"/>
          <w:u w:val="single"/>
        </w:rPr>
        <w:t>Annulation par le titulaire</w:t>
      </w:r>
      <w:r w:rsidRPr="006A684D">
        <w:rPr>
          <w:rFonts w:ascii="Arial" w:hAnsi="Arial" w:cs="Arial"/>
          <w:sz w:val="22"/>
          <w:szCs w:val="22"/>
        </w:rPr>
        <w:t xml:space="preserve"> : </w:t>
      </w:r>
    </w:p>
    <w:p w14:paraId="74B9D7EF" w14:textId="1C39E5E4" w:rsidR="00050124" w:rsidRPr="006A684D" w:rsidRDefault="00050124" w:rsidP="00050124">
      <w:pPr>
        <w:pStyle w:val="paragraphe"/>
        <w:rPr>
          <w:sz w:val="22"/>
          <w:szCs w:val="22"/>
        </w:rPr>
      </w:pPr>
      <w:r w:rsidRPr="006A684D">
        <w:rPr>
          <w:sz w:val="22"/>
          <w:szCs w:val="22"/>
        </w:rPr>
        <w:t xml:space="preserve">En cas d’annulation d’une prestation ayant fait l’objet d’un bon de commande, le titulaire informe le bénéficiaire dans les meilleurs délais et au plus tard quinze jours avant la date de début de </w:t>
      </w:r>
      <w:r w:rsidR="00F35935" w:rsidRPr="006A684D">
        <w:rPr>
          <w:sz w:val="22"/>
          <w:szCs w:val="22"/>
        </w:rPr>
        <w:t xml:space="preserve">la </w:t>
      </w:r>
      <w:r w:rsidRPr="006A684D">
        <w:rPr>
          <w:sz w:val="22"/>
          <w:szCs w:val="22"/>
        </w:rPr>
        <w:t xml:space="preserve">prestation. </w:t>
      </w:r>
    </w:p>
    <w:p w14:paraId="7B5DF257" w14:textId="356D546B" w:rsidR="00050124" w:rsidRDefault="00050124" w:rsidP="00050124">
      <w:pPr>
        <w:pStyle w:val="paragraphe"/>
        <w:rPr>
          <w:sz w:val="22"/>
          <w:szCs w:val="22"/>
        </w:rPr>
      </w:pPr>
      <w:r w:rsidRPr="006A684D">
        <w:rPr>
          <w:sz w:val="22"/>
          <w:szCs w:val="22"/>
        </w:rPr>
        <w:t>En cas d’annulations hors délais</w:t>
      </w:r>
      <w:r w:rsidR="00F35935" w:rsidRPr="006A684D">
        <w:rPr>
          <w:sz w:val="22"/>
          <w:szCs w:val="22"/>
        </w:rPr>
        <w:t xml:space="preserve">, </w:t>
      </w:r>
      <w:r w:rsidRPr="006A684D">
        <w:rPr>
          <w:sz w:val="22"/>
          <w:szCs w:val="22"/>
        </w:rPr>
        <w:t>il sera fait application de pénalités (</w:t>
      </w:r>
      <w:r w:rsidRPr="006A684D">
        <w:rPr>
          <w:b/>
          <w:sz w:val="22"/>
          <w:szCs w:val="22"/>
        </w:rPr>
        <w:t>cf. article V Modalités de contrôle d’exécution / 5.4 Pénalités pour retard</w:t>
      </w:r>
      <w:r w:rsidRPr="006A684D">
        <w:rPr>
          <w:sz w:val="22"/>
          <w:szCs w:val="22"/>
        </w:rPr>
        <w:t>).</w:t>
      </w:r>
    </w:p>
    <w:p w14:paraId="0BD943FE" w14:textId="0A09DA2B" w:rsidR="000165B4" w:rsidRPr="006A684D" w:rsidRDefault="000165B4" w:rsidP="00050124">
      <w:pPr>
        <w:pStyle w:val="paragraphe"/>
        <w:rPr>
          <w:sz w:val="22"/>
          <w:szCs w:val="22"/>
        </w:rPr>
      </w:pPr>
      <w:r>
        <w:rPr>
          <w:sz w:val="22"/>
          <w:szCs w:val="22"/>
        </w:rPr>
        <w:t>En cas d’annulation de la part du titulaire, la prestation doit être reprogrammée dans les deux mois suivant la date d’annulation. Il devra également proposer une nouvelle date de session de formation au plus tard 10 jours après son annulation.</w:t>
      </w:r>
    </w:p>
    <w:p w14:paraId="29672FB7" w14:textId="69FEE50B" w:rsidR="00050124" w:rsidRPr="006A684D" w:rsidRDefault="00050124" w:rsidP="00A32779">
      <w:pPr>
        <w:pStyle w:val="paragraphe"/>
        <w:rPr>
          <w:sz w:val="22"/>
          <w:szCs w:val="22"/>
        </w:rPr>
      </w:pPr>
      <w:r w:rsidRPr="006A684D">
        <w:rPr>
          <w:sz w:val="22"/>
          <w:szCs w:val="22"/>
        </w:rPr>
        <w:t xml:space="preserve">En cas d’annulations récurrentes, qui ne relèvent pas de cas de force majeure de la part du </w:t>
      </w:r>
      <w:r w:rsidR="00F35935" w:rsidRPr="006A684D">
        <w:rPr>
          <w:sz w:val="22"/>
          <w:szCs w:val="22"/>
        </w:rPr>
        <w:t>titulaire</w:t>
      </w:r>
      <w:r w:rsidRPr="006A684D">
        <w:rPr>
          <w:sz w:val="22"/>
          <w:szCs w:val="22"/>
        </w:rPr>
        <w:t>, le marché pourra être résilié aux torts du titulaire.</w:t>
      </w:r>
    </w:p>
    <w:p w14:paraId="70357C0D" w14:textId="77777777" w:rsidR="00050124" w:rsidRPr="006A684D" w:rsidRDefault="00050124" w:rsidP="00A32779">
      <w:pPr>
        <w:pStyle w:val="paragraphe"/>
        <w:rPr>
          <w:sz w:val="22"/>
          <w:szCs w:val="22"/>
        </w:rPr>
      </w:pPr>
    </w:p>
    <w:p w14:paraId="1ECB3323" w14:textId="5EA99C82" w:rsidR="00CD73B8"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sz w:val="22"/>
          <w:szCs w:val="22"/>
        </w:rPr>
      </w:pPr>
      <w:r w:rsidRPr="006A684D">
        <w:rPr>
          <w:rFonts w:ascii="Arial" w:hAnsi="Arial" w:cs="Arial"/>
          <w:b/>
          <w:sz w:val="22"/>
          <w:szCs w:val="22"/>
        </w:rPr>
        <w:t>SOUS-TRAITANCE </w:t>
      </w:r>
    </w:p>
    <w:p w14:paraId="13A4D874" w14:textId="50797F27" w:rsidR="00CD73B8" w:rsidRPr="006A684D" w:rsidRDefault="1C471E66" w:rsidP="00A32779">
      <w:pPr>
        <w:pStyle w:val="paragraphe"/>
        <w:rPr>
          <w:sz w:val="22"/>
          <w:szCs w:val="22"/>
        </w:rPr>
      </w:pPr>
      <w:r w:rsidRPr="006A684D">
        <w:rPr>
          <w:sz w:val="22"/>
          <w:szCs w:val="22"/>
        </w:rPr>
        <w:t xml:space="preserve">La sous-traitance de la totalité du marché est interdite. Le titulaire peut sous-traiter l’exécution de certaines parties du marché sous réserve de l’acceptation du (ou des) sous-traitant(s) par l’acheteur et l’agrément de ses (leurs) conditions de paiement. La validité de l’acte spécial de sous-traitance (DC4) correspond à la durée initiale du marché. En cas de reconduction du marché, la déclaration de sous-traitance est réputée reconduite dans les mêmes conditions. </w:t>
      </w:r>
    </w:p>
    <w:p w14:paraId="290210E7" w14:textId="77777777" w:rsidR="00CD73B8" w:rsidRPr="006A684D" w:rsidRDefault="00CD73B8" w:rsidP="00A32779">
      <w:pPr>
        <w:pStyle w:val="paragraphe"/>
        <w:rPr>
          <w:sz w:val="22"/>
          <w:szCs w:val="22"/>
        </w:rPr>
      </w:pPr>
    </w:p>
    <w:p w14:paraId="19ED96F0" w14:textId="3D3C5439" w:rsidR="000B5885"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RESPONSABILITÉ - SÉCURITÉ</w:t>
      </w:r>
    </w:p>
    <w:p w14:paraId="38BF67B4" w14:textId="667C2621" w:rsidR="00F91D7D" w:rsidRPr="006A684D" w:rsidRDefault="4D5EED60" w:rsidP="001D2DA3">
      <w:pPr>
        <w:pStyle w:val="Paragraphedeliste"/>
        <w:numPr>
          <w:ilvl w:val="1"/>
          <w:numId w:val="7"/>
        </w:numPr>
        <w:autoSpaceDE w:val="0"/>
        <w:autoSpaceDN w:val="0"/>
        <w:adjustRightInd w:val="0"/>
        <w:spacing w:after="120"/>
        <w:ind w:left="567" w:hanging="567"/>
        <w:jc w:val="both"/>
        <w:rPr>
          <w:rFonts w:ascii="Arial" w:eastAsia="Arial" w:hAnsi="Arial" w:cs="Arial"/>
          <w:color w:val="000000" w:themeColor="text1"/>
          <w:sz w:val="22"/>
          <w:szCs w:val="22"/>
        </w:rPr>
      </w:pPr>
      <w:r w:rsidRPr="006A684D">
        <w:rPr>
          <w:rFonts w:ascii="Arial" w:hAnsi="Arial" w:cs="Arial"/>
          <w:b/>
          <w:bCs/>
          <w:color w:val="000000" w:themeColor="text1"/>
          <w:sz w:val="22"/>
          <w:szCs w:val="22"/>
          <w:u w:val="single"/>
        </w:rPr>
        <w:t>Accès aux enceintes militaires</w:t>
      </w:r>
      <w:r w:rsidR="00F91D7D" w:rsidRPr="006A684D">
        <w:rPr>
          <w:rFonts w:ascii="Arial" w:hAnsi="Arial" w:cs="Arial"/>
          <w:b/>
          <w:bCs/>
          <w:color w:val="000000" w:themeColor="text1"/>
          <w:sz w:val="22"/>
          <w:szCs w:val="22"/>
        </w:rPr>
        <w:t> :</w:t>
      </w:r>
    </w:p>
    <w:p w14:paraId="5821F387" w14:textId="406B080E" w:rsidR="00F91D7D" w:rsidRPr="006A684D" w:rsidRDefault="00F91D7D" w:rsidP="00F91D7D">
      <w:pPr>
        <w:autoSpaceDE w:val="0"/>
        <w:autoSpaceDN w:val="0"/>
        <w:adjustRightInd w:val="0"/>
        <w:spacing w:after="120"/>
        <w:jc w:val="both"/>
        <w:rPr>
          <w:rFonts w:ascii="Arial" w:eastAsia="Arial" w:hAnsi="Arial" w:cs="Arial"/>
          <w:color w:val="000000" w:themeColor="text1"/>
          <w:sz w:val="22"/>
          <w:szCs w:val="22"/>
        </w:rPr>
      </w:pPr>
      <w:r w:rsidRPr="006A684D">
        <w:rPr>
          <w:rFonts w:ascii="Arial" w:eastAsia="Arial" w:hAnsi="Arial" w:cs="Arial"/>
          <w:color w:val="000000" w:themeColor="text1"/>
          <w:sz w:val="22"/>
          <w:szCs w:val="22"/>
        </w:rPr>
        <w:t>Dans le cas où les prestations seraient exécutées dans des lieux où des mesures de sécurité s’appliquent en vertu des dispositions législatives ou réglementaires, le titulaire doit observer les dispositions particulières que le bénéficiaire lui a fait communiquer.</w:t>
      </w:r>
    </w:p>
    <w:p w14:paraId="3DBFEC46" w14:textId="42FEF017" w:rsidR="00F91D7D" w:rsidRPr="006A684D" w:rsidRDefault="00F91D7D" w:rsidP="00F91D7D">
      <w:pPr>
        <w:jc w:val="both"/>
        <w:rPr>
          <w:rFonts w:ascii="Arial" w:eastAsia="Arial" w:hAnsi="Arial" w:cs="Arial"/>
          <w:color w:val="000000" w:themeColor="text1"/>
          <w:sz w:val="22"/>
          <w:szCs w:val="22"/>
        </w:rPr>
      </w:pPr>
      <w:r w:rsidRPr="006A684D">
        <w:rPr>
          <w:rFonts w:ascii="Arial" w:eastAsia="Arial" w:hAnsi="Arial" w:cs="Arial"/>
          <w:color w:val="000000" w:themeColor="text1"/>
          <w:sz w:val="22"/>
          <w:szCs w:val="22"/>
        </w:rPr>
        <w:t xml:space="preserve">Sur demande de l’administration et préalablement à la notification du marché, l’attributaire doit fournir, dans un délai d’un mois avant la formation, la liste nominative des personnels susceptibles d’intervenir pour la réalisation des prestations (intervenants et remplaçants). Ces renseignements sont nécessaires pour la réalisation de l’enquête de sécurité les concernant. </w:t>
      </w:r>
    </w:p>
    <w:p w14:paraId="494D70CE" w14:textId="77777777" w:rsidR="00F91D7D" w:rsidRPr="006A684D" w:rsidRDefault="00F91D7D" w:rsidP="00F91D7D">
      <w:pPr>
        <w:jc w:val="both"/>
        <w:rPr>
          <w:rFonts w:ascii="Arial" w:eastAsia="Arial" w:hAnsi="Arial" w:cs="Arial"/>
          <w:color w:val="000000" w:themeColor="text1"/>
          <w:sz w:val="22"/>
          <w:szCs w:val="22"/>
        </w:rPr>
      </w:pPr>
    </w:p>
    <w:p w14:paraId="06D8070F" w14:textId="77777777" w:rsidR="00F91D7D" w:rsidRPr="006A684D" w:rsidRDefault="00F91D7D" w:rsidP="00F91D7D">
      <w:pPr>
        <w:jc w:val="both"/>
        <w:rPr>
          <w:rFonts w:ascii="Arial" w:eastAsia="Arial" w:hAnsi="Arial" w:cs="Arial"/>
          <w:color w:val="000000" w:themeColor="text1"/>
          <w:sz w:val="22"/>
          <w:szCs w:val="22"/>
        </w:rPr>
      </w:pPr>
      <w:r w:rsidRPr="006A684D">
        <w:rPr>
          <w:rFonts w:ascii="Arial" w:eastAsia="Arial" w:hAnsi="Arial" w:cs="Arial"/>
          <w:color w:val="000000" w:themeColor="text1"/>
          <w:sz w:val="22"/>
          <w:szCs w:val="22"/>
        </w:rPr>
        <w:t xml:space="preserve">Le titulaire sera tenu de remplacer les personnels faisant l’objet d’un avis autre que favorable, sur demande de l’acheteur. Les modifications pouvant intervenir dans la composition du personnel doivent être portées à la connaissance de l’administration dès survenance. </w:t>
      </w:r>
    </w:p>
    <w:p w14:paraId="289384D2" w14:textId="212DC3F5" w:rsidR="00F91D7D" w:rsidRPr="006A684D" w:rsidRDefault="00F91D7D" w:rsidP="00F91D7D">
      <w:pPr>
        <w:jc w:val="both"/>
        <w:rPr>
          <w:rFonts w:ascii="Arial" w:eastAsia="Arial" w:hAnsi="Arial" w:cs="Arial"/>
          <w:color w:val="000000" w:themeColor="text1"/>
          <w:sz w:val="22"/>
          <w:szCs w:val="22"/>
        </w:rPr>
      </w:pPr>
      <w:r w:rsidRPr="006A684D">
        <w:rPr>
          <w:rFonts w:ascii="Arial" w:eastAsia="Arial" w:hAnsi="Arial" w:cs="Arial"/>
          <w:color w:val="000000" w:themeColor="text1"/>
          <w:sz w:val="22"/>
          <w:szCs w:val="22"/>
        </w:rPr>
        <w:t>Les prestations du présent accord-cadre ne pourront en aucun cas débuter avant obtention de l’autorisation notifiée par l’administration. </w:t>
      </w:r>
    </w:p>
    <w:p w14:paraId="09D4F2F2" w14:textId="5203BB98" w:rsidR="00595CEE" w:rsidRPr="006A684D" w:rsidRDefault="00595CEE" w:rsidP="00595CEE">
      <w:pPr>
        <w:pStyle w:val="Default"/>
        <w:jc w:val="both"/>
        <w:rPr>
          <w:rFonts w:ascii="Arial" w:hAnsi="Arial" w:cs="Arial"/>
          <w:sz w:val="22"/>
          <w:szCs w:val="22"/>
        </w:rPr>
      </w:pPr>
    </w:p>
    <w:p w14:paraId="7440A14A" w14:textId="08D8F8BA" w:rsidR="00740A9A" w:rsidRPr="006A684D" w:rsidRDefault="00740A9A" w:rsidP="00595CEE">
      <w:pPr>
        <w:pStyle w:val="Default"/>
        <w:jc w:val="both"/>
        <w:rPr>
          <w:rFonts w:ascii="Arial" w:hAnsi="Arial" w:cs="Arial"/>
          <w:sz w:val="22"/>
          <w:szCs w:val="22"/>
        </w:rPr>
      </w:pPr>
    </w:p>
    <w:p w14:paraId="06CAB0BF" w14:textId="3305731F" w:rsidR="00740A9A" w:rsidRPr="006A684D" w:rsidRDefault="00740A9A" w:rsidP="00595CEE">
      <w:pPr>
        <w:pStyle w:val="Default"/>
        <w:jc w:val="both"/>
        <w:rPr>
          <w:rFonts w:ascii="Arial" w:hAnsi="Arial" w:cs="Arial"/>
          <w:sz w:val="22"/>
          <w:szCs w:val="22"/>
        </w:rPr>
      </w:pPr>
    </w:p>
    <w:p w14:paraId="731E347D" w14:textId="69F6D4C5" w:rsidR="00740A9A" w:rsidRDefault="00740A9A" w:rsidP="00595CEE">
      <w:pPr>
        <w:pStyle w:val="Default"/>
        <w:jc w:val="both"/>
        <w:rPr>
          <w:rFonts w:ascii="Arial" w:hAnsi="Arial" w:cs="Arial"/>
          <w:sz w:val="22"/>
          <w:szCs w:val="22"/>
        </w:rPr>
      </w:pPr>
    </w:p>
    <w:p w14:paraId="5A33F34B" w14:textId="2F7D3B30" w:rsidR="00A01E79" w:rsidRDefault="00A01E79" w:rsidP="00595CEE">
      <w:pPr>
        <w:pStyle w:val="Default"/>
        <w:jc w:val="both"/>
        <w:rPr>
          <w:rFonts w:ascii="Arial" w:hAnsi="Arial" w:cs="Arial"/>
          <w:sz w:val="22"/>
          <w:szCs w:val="22"/>
        </w:rPr>
      </w:pPr>
    </w:p>
    <w:p w14:paraId="2B57A46F" w14:textId="77777777" w:rsidR="00A01E79" w:rsidRPr="006A684D" w:rsidRDefault="00A01E79" w:rsidP="00595CEE">
      <w:pPr>
        <w:pStyle w:val="Default"/>
        <w:jc w:val="both"/>
        <w:rPr>
          <w:rFonts w:ascii="Arial" w:hAnsi="Arial" w:cs="Arial"/>
          <w:sz w:val="22"/>
          <w:szCs w:val="22"/>
        </w:rPr>
      </w:pPr>
    </w:p>
    <w:p w14:paraId="63A38662" w14:textId="48D8FAAC" w:rsidR="00595CEE" w:rsidRPr="006A684D" w:rsidRDefault="5695A16B" w:rsidP="001D2DA3">
      <w:pPr>
        <w:pStyle w:val="Paragraphedeliste"/>
        <w:numPr>
          <w:ilvl w:val="1"/>
          <w:numId w:val="7"/>
        </w:numPr>
        <w:autoSpaceDE w:val="0"/>
        <w:autoSpaceDN w:val="0"/>
        <w:adjustRightInd w:val="0"/>
        <w:spacing w:after="120"/>
        <w:ind w:left="567" w:hanging="567"/>
        <w:jc w:val="both"/>
        <w:rPr>
          <w:rFonts w:ascii="Arial" w:eastAsia="Calibri" w:hAnsi="Arial" w:cs="Arial"/>
          <w:b/>
          <w:bCs/>
          <w:color w:val="000000" w:themeColor="text1"/>
          <w:sz w:val="22"/>
          <w:szCs w:val="22"/>
          <w:lang w:eastAsia="en-US"/>
        </w:rPr>
      </w:pPr>
      <w:r w:rsidRPr="006A684D">
        <w:rPr>
          <w:rFonts w:ascii="Arial" w:eastAsia="Calibri" w:hAnsi="Arial" w:cs="Arial"/>
          <w:b/>
          <w:bCs/>
          <w:color w:val="000000" w:themeColor="text1"/>
          <w:sz w:val="22"/>
          <w:szCs w:val="22"/>
          <w:u w:val="single"/>
          <w:lang w:eastAsia="en-US"/>
        </w:rPr>
        <w:t>Protection des données à caractère personnel – particularités applicables aux militaires</w:t>
      </w:r>
      <w:r w:rsidR="005C653F" w:rsidRPr="006A684D">
        <w:rPr>
          <w:rFonts w:ascii="Arial" w:eastAsia="Calibri" w:hAnsi="Arial" w:cs="Arial"/>
          <w:b/>
          <w:bCs/>
          <w:color w:val="000000" w:themeColor="text1"/>
          <w:sz w:val="22"/>
          <w:szCs w:val="22"/>
          <w:u w:val="single"/>
          <w:lang w:eastAsia="en-US"/>
        </w:rPr>
        <w:t xml:space="preserve"> : </w:t>
      </w:r>
    </w:p>
    <w:p w14:paraId="31E3BA9A" w14:textId="55D83CDB" w:rsidR="009462A9" w:rsidRPr="006A684D" w:rsidRDefault="5695A16B" w:rsidP="00595CEE">
      <w:pPr>
        <w:pStyle w:val="Default"/>
        <w:jc w:val="both"/>
        <w:rPr>
          <w:rFonts w:ascii="Arial" w:hAnsi="Arial" w:cs="Arial"/>
          <w:sz w:val="22"/>
          <w:szCs w:val="22"/>
        </w:rPr>
      </w:pPr>
      <w:r w:rsidRPr="006A684D">
        <w:rPr>
          <w:rFonts w:ascii="Arial" w:eastAsia="Calibri" w:hAnsi="Arial" w:cs="Arial"/>
          <w:b/>
          <w:bCs/>
          <w:i/>
          <w:iCs/>
          <w:color w:val="000000" w:themeColor="text1"/>
          <w:sz w:val="22"/>
          <w:szCs w:val="22"/>
          <w:lang w:eastAsia="en-US"/>
        </w:rPr>
        <w:t xml:space="preserve"> </w:t>
      </w:r>
    </w:p>
    <w:p w14:paraId="081D1E12" w14:textId="4BF9D04D"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Le titulaire est tenu au respect des règles relatives à la protection des données à caractère personnel, auxquelles il a accès pour les besoins de l’exécution du marché.</w:t>
      </w:r>
    </w:p>
    <w:p w14:paraId="1FF5BEAC" w14:textId="5672A48B"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Dans le cadre de l’exécution du présent marché, les parties s’engagent à respecter le dispositif de l’article 117 de la loi du 3 juin 2016 applicable au traitement de données à caractère personnel de militaires (DCPM) et, en particulier, les articles L.4123-9-1 et R4123-45 et suivants du code de la défense. Pour rappel, les DCPM sont l’association de données à caractère personnel relative à la mention de la qualité de militaire à des données qui permettent l’identification de la personne, telles que le nom et le prénom.</w:t>
      </w:r>
    </w:p>
    <w:p w14:paraId="02199876" w14:textId="76D53A7B"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Au titre de ce dispositif, il appartient au titulaire de communiquer à la Direction du renseignement et de la sécurité de la défense (DRSD) le nom et les coordonnées de son responsable de traitement des données (RTD), autrement dit, la personne physique du titulaire de l’accord-cadre ayant un accès direct ou la possibilité d’un tel accès aux DCPM.</w:t>
      </w:r>
    </w:p>
    <w:p w14:paraId="0DA2B47B" w14:textId="60160CEA"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En outre, le personnel du titulaire de l’accord-cadre peut faire l’objet d’une enquête administrative visée par le code de la défense, pendant toute l’exécution du présent accord-cadre.</w:t>
      </w:r>
    </w:p>
    <w:p w14:paraId="1275C819" w14:textId="6481D9C8"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Le RTD s’engage notamment à :</w:t>
      </w:r>
    </w:p>
    <w:p w14:paraId="668339DE" w14:textId="5B00F8AC"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a)</w:t>
      </w:r>
      <w:r w:rsidR="00A52BAA" w:rsidRPr="006A684D">
        <w:rPr>
          <w:rFonts w:ascii="Arial" w:eastAsia="Arial" w:hAnsi="Arial" w:cs="Arial"/>
          <w:color w:val="000000" w:themeColor="text1"/>
          <w:sz w:val="22"/>
          <w:szCs w:val="22"/>
        </w:rPr>
        <w:t xml:space="preserve"> </w:t>
      </w:r>
      <w:r w:rsidRPr="006A684D">
        <w:rPr>
          <w:rFonts w:ascii="Arial" w:eastAsia="Arial" w:hAnsi="Arial" w:cs="Arial"/>
          <w:color w:val="000000" w:themeColor="text1"/>
          <w:sz w:val="22"/>
          <w:szCs w:val="22"/>
        </w:rPr>
        <w:t>Informer la DRSD de l’existence d’un traitement comportant des DCPM.</w:t>
      </w:r>
    </w:p>
    <w:p w14:paraId="441E09C1" w14:textId="4F50C7C2" w:rsidR="5695A16B" w:rsidRPr="006A684D" w:rsidRDefault="5695A16B" w:rsidP="5695A16B">
      <w:pPr>
        <w:ind w:left="705" w:hanging="705"/>
        <w:jc w:val="both"/>
        <w:rPr>
          <w:rFonts w:ascii="Arial" w:hAnsi="Arial" w:cs="Arial"/>
          <w:color w:val="000000" w:themeColor="text1"/>
          <w:sz w:val="22"/>
          <w:szCs w:val="22"/>
        </w:rPr>
      </w:pPr>
      <w:r w:rsidRPr="006A684D">
        <w:rPr>
          <w:rFonts w:ascii="Arial" w:eastAsia="Arial" w:hAnsi="Arial" w:cs="Arial"/>
          <w:color w:val="000000" w:themeColor="text1"/>
          <w:sz w:val="22"/>
          <w:szCs w:val="22"/>
        </w:rPr>
        <w:t>b)</w:t>
      </w:r>
      <w:r w:rsidR="00A52BAA" w:rsidRPr="006A684D">
        <w:rPr>
          <w:rFonts w:ascii="Arial" w:eastAsia="Arial" w:hAnsi="Arial" w:cs="Arial"/>
          <w:color w:val="000000" w:themeColor="text1"/>
          <w:sz w:val="22"/>
          <w:szCs w:val="22"/>
        </w:rPr>
        <w:t xml:space="preserve"> </w:t>
      </w:r>
      <w:r w:rsidRPr="006A684D">
        <w:rPr>
          <w:rFonts w:ascii="Arial" w:eastAsia="Arial" w:hAnsi="Arial" w:cs="Arial"/>
          <w:color w:val="000000" w:themeColor="text1"/>
          <w:sz w:val="22"/>
          <w:szCs w:val="22"/>
        </w:rPr>
        <w:t>Informer les personnes accédant aux DCPM de la possibilité de faire l’objet d’une enquête administrative.</w:t>
      </w:r>
    </w:p>
    <w:p w14:paraId="390F15C2" w14:textId="15E0C285" w:rsidR="5695A16B" w:rsidRPr="006A684D" w:rsidRDefault="5695A16B" w:rsidP="006A684D">
      <w:pPr>
        <w:jc w:val="both"/>
        <w:rPr>
          <w:rFonts w:ascii="Arial" w:eastAsia="Arial" w:hAnsi="Arial" w:cs="Arial"/>
          <w:color w:val="000000" w:themeColor="text1"/>
          <w:sz w:val="22"/>
          <w:szCs w:val="22"/>
        </w:rPr>
      </w:pPr>
      <w:r w:rsidRPr="006A684D">
        <w:rPr>
          <w:rFonts w:ascii="Arial" w:eastAsia="Arial" w:hAnsi="Arial" w:cs="Arial"/>
          <w:color w:val="000000" w:themeColor="text1"/>
          <w:sz w:val="22"/>
          <w:szCs w:val="22"/>
        </w:rPr>
        <w:t>c) Refuser dans les plus brefs délais aux personnes l’accès aux données dans le cas où une enquête révèlerait</w:t>
      </w:r>
      <w:r w:rsidR="00A52BAA" w:rsidRPr="006A684D">
        <w:rPr>
          <w:rFonts w:ascii="Arial" w:eastAsia="Arial" w:hAnsi="Arial" w:cs="Arial"/>
          <w:color w:val="000000" w:themeColor="text1"/>
          <w:sz w:val="22"/>
          <w:szCs w:val="22"/>
        </w:rPr>
        <w:t xml:space="preserve"> une</w:t>
      </w:r>
      <w:r w:rsidRPr="006A684D">
        <w:rPr>
          <w:rFonts w:ascii="Arial" w:eastAsia="Arial" w:hAnsi="Arial" w:cs="Arial"/>
          <w:color w:val="000000" w:themeColor="text1"/>
          <w:sz w:val="22"/>
          <w:szCs w:val="22"/>
        </w:rPr>
        <w:t xml:space="preserve"> menace pour la sécurité dudit traitement.</w:t>
      </w:r>
    </w:p>
    <w:p w14:paraId="39E51237" w14:textId="30276493" w:rsidR="5695A16B" w:rsidRPr="006A684D" w:rsidRDefault="5695A16B" w:rsidP="006A684D">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d) Notifier dans les plus brefs délais la DRSD (par tout moyen) en cas de divulgation ou d’accès non autorisé</w:t>
      </w:r>
      <w:r w:rsidR="00A52BAA" w:rsidRPr="006A684D">
        <w:rPr>
          <w:rFonts w:ascii="Arial" w:eastAsia="Arial" w:hAnsi="Arial" w:cs="Arial"/>
          <w:color w:val="000000" w:themeColor="text1"/>
          <w:sz w:val="22"/>
          <w:szCs w:val="22"/>
        </w:rPr>
        <w:t xml:space="preserve"> aux données.</w:t>
      </w:r>
    </w:p>
    <w:p w14:paraId="551F60FA" w14:textId="47A1ED61"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 xml:space="preserve"> </w:t>
      </w:r>
    </w:p>
    <w:p w14:paraId="7E085CD9" w14:textId="7E65C36E"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 xml:space="preserve">NB : l’information, par le titulaire de l’accord-cadre à la DRSD, de l’existence d’un traitement de données comportant des DCPM s’opère en complétant un formulaire prévu à cet effet disponible sur le site internet de la DRSD et en l’envoyant à l’adresse mail suivante : </w:t>
      </w:r>
      <w:hyperlink r:id="rId30">
        <w:r w:rsidRPr="006A684D">
          <w:rPr>
            <w:rStyle w:val="Lienhypertexte"/>
            <w:rFonts w:ascii="Arial" w:eastAsia="Arial" w:hAnsi="Arial" w:cs="Arial"/>
            <w:color w:val="000000" w:themeColor="text1"/>
            <w:sz w:val="22"/>
            <w:szCs w:val="22"/>
          </w:rPr>
          <w:t>drsd-dcpm-declaration.accueil.fct@intradef.gouv.fr</w:t>
        </w:r>
      </w:hyperlink>
    </w:p>
    <w:p w14:paraId="60355379" w14:textId="03CD7DD4" w:rsidR="5695A16B" w:rsidRPr="006A684D" w:rsidRDefault="5695A16B" w:rsidP="5695A16B">
      <w:pPr>
        <w:jc w:val="both"/>
        <w:rPr>
          <w:rFonts w:ascii="Arial" w:hAnsi="Arial" w:cs="Arial"/>
          <w:color w:val="000000" w:themeColor="text1"/>
          <w:sz w:val="22"/>
          <w:szCs w:val="22"/>
        </w:rPr>
      </w:pPr>
      <w:r w:rsidRPr="006A684D">
        <w:rPr>
          <w:rFonts w:ascii="Arial" w:eastAsia="Arial" w:hAnsi="Arial" w:cs="Arial"/>
          <w:color w:val="000000" w:themeColor="text1"/>
          <w:sz w:val="22"/>
          <w:szCs w:val="22"/>
        </w:rPr>
        <w:t>Tout manquement à la présente clause peut entrainer la résiliation de plein droit du présent accord-cadre.</w:t>
      </w:r>
    </w:p>
    <w:p w14:paraId="6A2A3BC1" w14:textId="27281829" w:rsidR="5695A16B" w:rsidRPr="006A684D" w:rsidRDefault="5695A16B" w:rsidP="006A684D">
      <w:pPr>
        <w:pStyle w:val="Default"/>
        <w:spacing w:after="120"/>
        <w:jc w:val="both"/>
        <w:rPr>
          <w:rFonts w:ascii="Arial" w:hAnsi="Arial" w:cs="Arial"/>
          <w:color w:val="auto"/>
          <w:sz w:val="22"/>
          <w:szCs w:val="22"/>
        </w:rPr>
      </w:pPr>
    </w:p>
    <w:p w14:paraId="123215D0" w14:textId="77777777" w:rsidR="005C653F" w:rsidRPr="006A684D" w:rsidRDefault="4D5EED60" w:rsidP="001D2DA3">
      <w:pPr>
        <w:pStyle w:val="Paragraphedeliste"/>
        <w:numPr>
          <w:ilvl w:val="1"/>
          <w:numId w:val="7"/>
        </w:numPr>
        <w:autoSpaceDE w:val="0"/>
        <w:autoSpaceDN w:val="0"/>
        <w:adjustRightInd w:val="0"/>
        <w:spacing w:after="120"/>
        <w:ind w:left="567" w:hanging="567"/>
        <w:jc w:val="both"/>
        <w:rPr>
          <w:rFonts w:ascii="Arial" w:hAnsi="Arial" w:cs="Arial"/>
          <w:b/>
          <w:bCs/>
          <w:sz w:val="22"/>
          <w:szCs w:val="22"/>
          <w:u w:val="single"/>
        </w:rPr>
      </w:pPr>
      <w:r w:rsidRPr="006A684D">
        <w:rPr>
          <w:rFonts w:ascii="Arial" w:hAnsi="Arial" w:cs="Arial"/>
          <w:b/>
          <w:bCs/>
          <w:sz w:val="22"/>
          <w:szCs w:val="22"/>
          <w:u w:val="single"/>
        </w:rPr>
        <w:t>Assurance </w:t>
      </w:r>
      <w:r w:rsidRPr="006A684D">
        <w:rPr>
          <w:rFonts w:ascii="Arial" w:hAnsi="Arial" w:cs="Arial"/>
          <w:b/>
          <w:bCs/>
          <w:sz w:val="22"/>
          <w:szCs w:val="22"/>
        </w:rPr>
        <w:t xml:space="preserve">: </w:t>
      </w:r>
    </w:p>
    <w:p w14:paraId="4159B2A2" w14:textId="0B0AC1F9" w:rsidR="00D13715" w:rsidRDefault="005C653F" w:rsidP="005C653F">
      <w:pPr>
        <w:autoSpaceDE w:val="0"/>
        <w:autoSpaceDN w:val="0"/>
        <w:adjustRightInd w:val="0"/>
        <w:spacing w:after="120"/>
        <w:jc w:val="both"/>
        <w:rPr>
          <w:rFonts w:ascii="Arial" w:hAnsi="Arial" w:cs="Arial"/>
          <w:sz w:val="22"/>
          <w:szCs w:val="22"/>
        </w:rPr>
      </w:pPr>
      <w:r w:rsidRPr="006A684D">
        <w:rPr>
          <w:rFonts w:ascii="Arial" w:hAnsi="Arial" w:cs="Arial"/>
          <w:sz w:val="22"/>
          <w:szCs w:val="22"/>
        </w:rPr>
        <w:t>L</w:t>
      </w:r>
      <w:r w:rsidR="4D5EED60" w:rsidRPr="006A684D">
        <w:rPr>
          <w:rFonts w:ascii="Arial" w:hAnsi="Arial" w:cs="Arial"/>
          <w:sz w:val="22"/>
          <w:szCs w:val="22"/>
        </w:rPr>
        <w:t>e titulaire doit pouvoir justifier, durant toute l’exécution du marché, qu’il est titulaire d’une assurance “responsabilité civile de chef d’entreprise” pour l’ensemble des prestations, couvrant les dommages de toute nature causés par ses employés dans le cadre du marché.</w:t>
      </w:r>
    </w:p>
    <w:p w14:paraId="36C03145" w14:textId="77777777" w:rsidR="00EC288D" w:rsidRPr="006A684D" w:rsidRDefault="00EC288D" w:rsidP="005C653F">
      <w:pPr>
        <w:autoSpaceDE w:val="0"/>
        <w:autoSpaceDN w:val="0"/>
        <w:adjustRightInd w:val="0"/>
        <w:spacing w:after="120"/>
        <w:jc w:val="both"/>
        <w:rPr>
          <w:rFonts w:ascii="Arial" w:hAnsi="Arial" w:cs="Arial"/>
          <w:b/>
          <w:bCs/>
          <w:sz w:val="22"/>
          <w:szCs w:val="22"/>
          <w:u w:val="single"/>
        </w:rPr>
      </w:pPr>
    </w:p>
    <w:p w14:paraId="7B7182C9" w14:textId="6189F902" w:rsidR="005C653F" w:rsidRPr="006A684D" w:rsidRDefault="4D5EED60" w:rsidP="001D2DA3">
      <w:pPr>
        <w:pStyle w:val="Paragraphedeliste"/>
        <w:numPr>
          <w:ilvl w:val="1"/>
          <w:numId w:val="7"/>
        </w:numPr>
        <w:autoSpaceDE w:val="0"/>
        <w:autoSpaceDN w:val="0"/>
        <w:adjustRightInd w:val="0"/>
        <w:spacing w:after="120"/>
        <w:ind w:left="426" w:hanging="426"/>
        <w:jc w:val="both"/>
        <w:rPr>
          <w:rFonts w:ascii="Arial" w:hAnsi="Arial" w:cs="Arial"/>
          <w:b/>
          <w:bCs/>
          <w:sz w:val="22"/>
          <w:szCs w:val="22"/>
          <w:u w:val="single"/>
        </w:rPr>
      </w:pPr>
      <w:r w:rsidRPr="006A684D">
        <w:rPr>
          <w:rFonts w:ascii="Arial" w:hAnsi="Arial" w:cs="Arial"/>
          <w:b/>
          <w:bCs/>
          <w:sz w:val="22"/>
          <w:szCs w:val="22"/>
          <w:u w:val="single"/>
        </w:rPr>
        <w:t>Attestations fiscales et sociales</w:t>
      </w:r>
      <w:r w:rsidR="005C653F" w:rsidRPr="006A684D">
        <w:rPr>
          <w:rFonts w:ascii="Arial" w:hAnsi="Arial" w:cs="Arial"/>
          <w:b/>
          <w:bCs/>
          <w:sz w:val="22"/>
          <w:szCs w:val="22"/>
        </w:rPr>
        <w:t xml:space="preserve"> : </w:t>
      </w:r>
    </w:p>
    <w:p w14:paraId="6ACC2304" w14:textId="0FBCA876" w:rsidR="00900BDD" w:rsidRPr="006A684D" w:rsidRDefault="005C653F" w:rsidP="005C653F">
      <w:pPr>
        <w:autoSpaceDE w:val="0"/>
        <w:autoSpaceDN w:val="0"/>
        <w:adjustRightInd w:val="0"/>
        <w:spacing w:after="120"/>
        <w:jc w:val="both"/>
        <w:rPr>
          <w:rFonts w:ascii="Arial" w:hAnsi="Arial" w:cs="Arial"/>
          <w:b/>
          <w:bCs/>
          <w:sz w:val="22"/>
          <w:szCs w:val="22"/>
          <w:u w:val="single"/>
        </w:rPr>
      </w:pPr>
      <w:r w:rsidRPr="006A684D">
        <w:rPr>
          <w:rFonts w:ascii="Arial" w:hAnsi="Arial" w:cs="Arial"/>
          <w:sz w:val="22"/>
          <w:szCs w:val="22"/>
        </w:rPr>
        <w:t>L</w:t>
      </w:r>
      <w:r w:rsidR="4D5EED60" w:rsidRPr="006A684D">
        <w:rPr>
          <w:rFonts w:ascii="Arial" w:hAnsi="Arial" w:cs="Arial"/>
          <w:sz w:val="22"/>
          <w:szCs w:val="22"/>
        </w:rPr>
        <w:t xml:space="preserve">e titulaire doit fournir ou mettre à disposition, tous les 6 mois à compter de la notification et jusqu’à la fin de son exécution, les documents inscrits aux articles D. 8222-5 et D. 8222-7 du code de travail en respectant les dispositions de l’article D 8222-8 de ce même code, ainsi qu’une attestation de régularité fiscale. Le titulaire est dispensé de cette formalité si l’acheteur peut accéder aux données gratuitement via un espace numérique. </w:t>
      </w:r>
    </w:p>
    <w:p w14:paraId="42D3FFAF" w14:textId="77777777" w:rsidR="00900BDD" w:rsidRPr="006A684D" w:rsidRDefault="4D5EED60" w:rsidP="4D5EED60">
      <w:pPr>
        <w:pStyle w:val="Paragraphedeliste"/>
        <w:autoSpaceDE w:val="0"/>
        <w:autoSpaceDN w:val="0"/>
        <w:adjustRightInd w:val="0"/>
        <w:ind w:left="284"/>
        <w:jc w:val="both"/>
        <w:rPr>
          <w:rFonts w:ascii="Arial" w:hAnsi="Arial" w:cs="Arial"/>
          <w:sz w:val="22"/>
          <w:szCs w:val="22"/>
        </w:rPr>
      </w:pPr>
      <w:r w:rsidRPr="006A684D">
        <w:rPr>
          <w:rFonts w:ascii="Arial" w:hAnsi="Arial" w:cs="Arial"/>
          <w:sz w:val="22"/>
          <w:szCs w:val="22"/>
        </w:rPr>
        <w:t>L’attestation de régularité fiscale peut être demandée :</w:t>
      </w:r>
    </w:p>
    <w:p w14:paraId="37FD5077" w14:textId="1B474031" w:rsidR="00534E03" w:rsidRPr="006A684D" w:rsidRDefault="4D5EED60" w:rsidP="4D5EED60">
      <w:pPr>
        <w:pStyle w:val="Paragraphedeliste"/>
        <w:autoSpaceDE w:val="0"/>
        <w:autoSpaceDN w:val="0"/>
        <w:adjustRightInd w:val="0"/>
        <w:ind w:left="284"/>
        <w:jc w:val="both"/>
        <w:rPr>
          <w:rFonts w:ascii="Arial" w:hAnsi="Arial" w:cs="Arial"/>
          <w:sz w:val="22"/>
          <w:szCs w:val="22"/>
        </w:rPr>
      </w:pPr>
      <w:r w:rsidRPr="006A684D">
        <w:rPr>
          <w:rFonts w:ascii="Arial" w:hAnsi="Arial" w:cs="Arial"/>
          <w:sz w:val="22"/>
          <w:szCs w:val="22"/>
        </w:rPr>
        <w:t>- au service des impôts des entreprises (SIE) pour les entreprises soumises à l’impôt sur le revenu (en utilisant le formulaire n°3666) ;</w:t>
      </w:r>
    </w:p>
    <w:p w14:paraId="1C4934C0" w14:textId="61E7EB9A" w:rsidR="00900BDD" w:rsidRDefault="5695A16B" w:rsidP="4D5EED60">
      <w:pPr>
        <w:pStyle w:val="Paragraphedeliste"/>
        <w:autoSpaceDE w:val="0"/>
        <w:autoSpaceDN w:val="0"/>
        <w:adjustRightInd w:val="0"/>
        <w:ind w:left="284"/>
        <w:jc w:val="both"/>
        <w:rPr>
          <w:rFonts w:ascii="Arial" w:hAnsi="Arial" w:cs="Arial"/>
          <w:sz w:val="22"/>
          <w:szCs w:val="22"/>
        </w:rPr>
      </w:pPr>
      <w:r w:rsidRPr="006A684D">
        <w:rPr>
          <w:rFonts w:ascii="Arial" w:hAnsi="Arial" w:cs="Arial"/>
          <w:sz w:val="22"/>
          <w:szCs w:val="22"/>
        </w:rPr>
        <w:t>- en ligne sur impots.gouv.fr pour les entreprises soumises à l’impôt sur les sociétés (délivrance en temps réel).</w:t>
      </w:r>
    </w:p>
    <w:p w14:paraId="1946587A" w14:textId="3E60CF1E" w:rsidR="00EC288D" w:rsidRDefault="00EC288D" w:rsidP="4D5EED60">
      <w:pPr>
        <w:pStyle w:val="Paragraphedeliste"/>
        <w:autoSpaceDE w:val="0"/>
        <w:autoSpaceDN w:val="0"/>
        <w:adjustRightInd w:val="0"/>
        <w:ind w:left="284"/>
        <w:jc w:val="both"/>
        <w:rPr>
          <w:rFonts w:ascii="Arial" w:hAnsi="Arial" w:cs="Arial"/>
          <w:sz w:val="22"/>
          <w:szCs w:val="22"/>
        </w:rPr>
      </w:pPr>
    </w:p>
    <w:p w14:paraId="22F683A6" w14:textId="5036D6B2" w:rsidR="00EC288D" w:rsidRDefault="00EC288D" w:rsidP="4D5EED60">
      <w:pPr>
        <w:pStyle w:val="Paragraphedeliste"/>
        <w:autoSpaceDE w:val="0"/>
        <w:autoSpaceDN w:val="0"/>
        <w:adjustRightInd w:val="0"/>
        <w:ind w:left="284"/>
        <w:jc w:val="both"/>
        <w:rPr>
          <w:rFonts w:ascii="Arial" w:hAnsi="Arial" w:cs="Arial"/>
          <w:sz w:val="22"/>
          <w:szCs w:val="22"/>
        </w:rPr>
      </w:pPr>
    </w:p>
    <w:p w14:paraId="62D7507D" w14:textId="38DEC751" w:rsidR="00EC288D" w:rsidRDefault="00EC288D" w:rsidP="4D5EED60">
      <w:pPr>
        <w:pStyle w:val="Paragraphedeliste"/>
        <w:autoSpaceDE w:val="0"/>
        <w:autoSpaceDN w:val="0"/>
        <w:adjustRightInd w:val="0"/>
        <w:ind w:left="284"/>
        <w:jc w:val="both"/>
        <w:rPr>
          <w:rFonts w:ascii="Arial" w:hAnsi="Arial" w:cs="Arial"/>
          <w:sz w:val="22"/>
          <w:szCs w:val="22"/>
        </w:rPr>
      </w:pPr>
    </w:p>
    <w:p w14:paraId="55914079" w14:textId="07C2F519" w:rsidR="00EC288D" w:rsidRDefault="00EC288D" w:rsidP="4D5EED60">
      <w:pPr>
        <w:pStyle w:val="Paragraphedeliste"/>
        <w:autoSpaceDE w:val="0"/>
        <w:autoSpaceDN w:val="0"/>
        <w:adjustRightInd w:val="0"/>
        <w:ind w:left="284"/>
        <w:jc w:val="both"/>
        <w:rPr>
          <w:rFonts w:ascii="Arial" w:hAnsi="Arial" w:cs="Arial"/>
          <w:sz w:val="22"/>
          <w:szCs w:val="22"/>
        </w:rPr>
      </w:pPr>
    </w:p>
    <w:p w14:paraId="5D416685" w14:textId="77777777" w:rsidR="00EC288D" w:rsidRPr="006A684D" w:rsidRDefault="00EC288D" w:rsidP="4D5EED60">
      <w:pPr>
        <w:pStyle w:val="Paragraphedeliste"/>
        <w:autoSpaceDE w:val="0"/>
        <w:autoSpaceDN w:val="0"/>
        <w:adjustRightInd w:val="0"/>
        <w:ind w:left="284"/>
        <w:jc w:val="both"/>
        <w:rPr>
          <w:rFonts w:ascii="Arial" w:hAnsi="Arial" w:cs="Arial"/>
          <w:sz w:val="22"/>
          <w:szCs w:val="22"/>
        </w:rPr>
      </w:pPr>
    </w:p>
    <w:p w14:paraId="44DC9956" w14:textId="70B6D697" w:rsidR="5695A16B" w:rsidRPr="006A684D" w:rsidRDefault="5695A16B" w:rsidP="5695A16B">
      <w:pPr>
        <w:pStyle w:val="Paragraphedeliste"/>
        <w:ind w:left="284"/>
        <w:jc w:val="both"/>
        <w:rPr>
          <w:rFonts w:ascii="Arial" w:hAnsi="Arial" w:cs="Arial"/>
          <w:sz w:val="22"/>
          <w:szCs w:val="22"/>
        </w:rPr>
      </w:pPr>
    </w:p>
    <w:p w14:paraId="125870ED" w14:textId="4683AFD7" w:rsidR="00EC288D" w:rsidRPr="006A684D" w:rsidRDefault="5695A16B" w:rsidP="006A684D">
      <w:pPr>
        <w:pStyle w:val="Paragraphedeliste"/>
        <w:numPr>
          <w:ilvl w:val="1"/>
          <w:numId w:val="7"/>
        </w:numPr>
        <w:jc w:val="both"/>
        <w:rPr>
          <w:rFonts w:ascii="Arial" w:hAnsi="Arial" w:cs="Arial"/>
          <w:sz w:val="22"/>
          <w:szCs w:val="22"/>
        </w:rPr>
      </w:pPr>
      <w:r w:rsidRPr="006A684D">
        <w:rPr>
          <w:rFonts w:ascii="Arial" w:eastAsia="Arial" w:hAnsi="Arial" w:cs="Arial"/>
          <w:b/>
          <w:bCs/>
          <w:sz w:val="22"/>
          <w:szCs w:val="22"/>
          <w:u w:val="single"/>
        </w:rPr>
        <w:t>Certification des entreprises suite à l'exécution des marchés et accords-cadres</w:t>
      </w:r>
      <w:r w:rsidR="005C653F" w:rsidRPr="006A684D">
        <w:rPr>
          <w:rFonts w:ascii="Arial" w:eastAsia="Arial" w:hAnsi="Arial" w:cs="Arial"/>
          <w:b/>
          <w:bCs/>
          <w:sz w:val="22"/>
          <w:szCs w:val="22"/>
          <w:u w:val="single"/>
        </w:rPr>
        <w:t xml:space="preserve"> : </w:t>
      </w:r>
    </w:p>
    <w:p w14:paraId="4DEB186D" w14:textId="77777777" w:rsidR="00595CEE" w:rsidRPr="006A684D" w:rsidRDefault="00595CEE" w:rsidP="00595CEE">
      <w:pPr>
        <w:pStyle w:val="Paragraphedeliste"/>
        <w:ind w:left="360"/>
        <w:rPr>
          <w:rFonts w:ascii="Arial" w:hAnsi="Arial" w:cs="Arial"/>
          <w:sz w:val="22"/>
          <w:szCs w:val="22"/>
        </w:rPr>
      </w:pPr>
    </w:p>
    <w:p w14:paraId="2180017A" w14:textId="6F61EA91" w:rsidR="5695A16B" w:rsidRPr="006A684D" w:rsidRDefault="5695A16B" w:rsidP="006A684D">
      <w:pPr>
        <w:jc w:val="both"/>
        <w:rPr>
          <w:rFonts w:ascii="Arial" w:hAnsi="Arial" w:cs="Arial"/>
          <w:sz w:val="22"/>
          <w:szCs w:val="22"/>
        </w:rPr>
      </w:pPr>
      <w:r w:rsidRPr="006A684D">
        <w:rPr>
          <w:rFonts w:ascii="Arial" w:hAnsi="Arial" w:cs="Arial"/>
          <w:sz w:val="22"/>
          <w:szCs w:val="22"/>
        </w:rPr>
        <w:t>Certificat de bonne exécution de marché (CBEM).</w:t>
      </w:r>
    </w:p>
    <w:p w14:paraId="41592CD2" w14:textId="30148065" w:rsidR="5695A16B" w:rsidRPr="006A684D" w:rsidRDefault="5695A16B" w:rsidP="006A684D">
      <w:pPr>
        <w:jc w:val="both"/>
        <w:rPr>
          <w:rFonts w:ascii="Arial" w:hAnsi="Arial" w:cs="Arial"/>
          <w:sz w:val="22"/>
          <w:szCs w:val="22"/>
        </w:rPr>
      </w:pPr>
      <w:r w:rsidRPr="006A684D">
        <w:rPr>
          <w:rFonts w:ascii="Arial" w:hAnsi="Arial" w:cs="Arial"/>
          <w:sz w:val="22"/>
          <w:szCs w:val="22"/>
        </w:rPr>
        <w:t>Le Ministère des armées peut délivrer au titulaire du présent contrat ayant donné toute satisfaction dans l'exécution de ses obligations, un « certificat de bonne exécution de marché », ceci sur demande du titulaire ou de sa propre autorité.</w:t>
      </w:r>
    </w:p>
    <w:p w14:paraId="75896716" w14:textId="1C587B48" w:rsidR="5695A16B" w:rsidRPr="006A684D" w:rsidRDefault="5695A16B" w:rsidP="006A684D">
      <w:pPr>
        <w:jc w:val="both"/>
        <w:rPr>
          <w:rFonts w:ascii="Arial" w:hAnsi="Arial" w:cs="Arial"/>
          <w:sz w:val="22"/>
          <w:szCs w:val="22"/>
        </w:rPr>
      </w:pPr>
      <w:r w:rsidRPr="006A684D">
        <w:rPr>
          <w:rFonts w:ascii="Arial" w:hAnsi="Arial" w:cs="Arial"/>
          <w:sz w:val="22"/>
          <w:szCs w:val="22"/>
        </w:rPr>
        <w:t>La décision de délivrer ce certificat est soumise à la libre appréciation du Ministère des armées qui dispose, à cet égard, d'un pouvoir discrétionnaire. La délivrance d'un tel certificat pourra notamment être refusée si : (liste non exhaustive)</w:t>
      </w:r>
    </w:p>
    <w:p w14:paraId="048183BA" w14:textId="16380337" w:rsidR="5695A16B" w:rsidRPr="006A684D" w:rsidRDefault="5695A16B" w:rsidP="006A684D">
      <w:pPr>
        <w:pStyle w:val="Paragraphedeliste"/>
        <w:numPr>
          <w:ilvl w:val="0"/>
          <w:numId w:val="1"/>
        </w:numPr>
        <w:jc w:val="both"/>
        <w:rPr>
          <w:rFonts w:ascii="Arial" w:hAnsi="Arial" w:cs="Arial"/>
          <w:sz w:val="22"/>
          <w:szCs w:val="22"/>
        </w:rPr>
      </w:pPr>
      <w:r w:rsidRPr="006A684D">
        <w:rPr>
          <w:rFonts w:ascii="Arial" w:hAnsi="Arial" w:cs="Arial"/>
          <w:sz w:val="22"/>
          <w:szCs w:val="22"/>
        </w:rPr>
        <w:t>la qualité ou la quantité des livrables ou prestations attendu(e)s n'est pas conforme aux stipulations contractuelles ;</w:t>
      </w:r>
    </w:p>
    <w:p w14:paraId="55A00D10" w14:textId="7B9B8336" w:rsidR="5695A16B" w:rsidRPr="006A684D" w:rsidRDefault="5695A16B" w:rsidP="006A684D">
      <w:pPr>
        <w:pStyle w:val="Paragraphedeliste"/>
        <w:numPr>
          <w:ilvl w:val="0"/>
          <w:numId w:val="1"/>
        </w:numPr>
        <w:jc w:val="both"/>
        <w:rPr>
          <w:rFonts w:ascii="Arial" w:hAnsi="Arial" w:cs="Arial"/>
          <w:sz w:val="22"/>
          <w:szCs w:val="22"/>
        </w:rPr>
      </w:pPr>
      <w:r w:rsidRPr="006A684D">
        <w:rPr>
          <w:rFonts w:ascii="Arial" w:hAnsi="Arial" w:cs="Arial"/>
          <w:sz w:val="22"/>
          <w:szCs w:val="22"/>
        </w:rPr>
        <w:t>la relation commerciale s'est révélée difficile ;</w:t>
      </w:r>
    </w:p>
    <w:p w14:paraId="147AF67D" w14:textId="48A4A744" w:rsidR="5695A16B" w:rsidRPr="006A684D" w:rsidRDefault="5695A16B" w:rsidP="006A684D">
      <w:pPr>
        <w:pStyle w:val="Paragraphedeliste"/>
        <w:numPr>
          <w:ilvl w:val="0"/>
          <w:numId w:val="1"/>
        </w:numPr>
        <w:jc w:val="both"/>
        <w:rPr>
          <w:rFonts w:ascii="Arial" w:hAnsi="Arial" w:cs="Arial"/>
          <w:sz w:val="22"/>
          <w:szCs w:val="22"/>
        </w:rPr>
      </w:pPr>
      <w:r w:rsidRPr="006A684D">
        <w:rPr>
          <w:rFonts w:ascii="Arial" w:hAnsi="Arial" w:cs="Arial"/>
          <w:sz w:val="22"/>
          <w:szCs w:val="22"/>
        </w:rPr>
        <w:t>le titulaire se voit appliquer des pénalités pour retard ;</w:t>
      </w:r>
    </w:p>
    <w:p w14:paraId="314C641A" w14:textId="724A182B" w:rsidR="00EC288D" w:rsidRPr="006A684D" w:rsidRDefault="00AA0C7B" w:rsidP="006A684D">
      <w:pPr>
        <w:pStyle w:val="Paragraphedeliste"/>
        <w:numPr>
          <w:ilvl w:val="0"/>
          <w:numId w:val="1"/>
        </w:numPr>
        <w:jc w:val="both"/>
        <w:rPr>
          <w:rFonts w:ascii="Arial" w:hAnsi="Arial" w:cs="Arial"/>
          <w:sz w:val="22"/>
          <w:szCs w:val="22"/>
        </w:rPr>
      </w:pPr>
      <w:r w:rsidRPr="006A684D">
        <w:rPr>
          <w:rFonts w:ascii="Arial" w:hAnsi="Arial" w:cs="Arial"/>
          <w:sz w:val="22"/>
          <w:szCs w:val="22"/>
        </w:rPr>
        <w:t>le contrat est résilié aux torts du titulaire.</w:t>
      </w:r>
    </w:p>
    <w:p w14:paraId="783300BA" w14:textId="77777777" w:rsidR="00393B05" w:rsidRPr="005B5659" w:rsidRDefault="00393B05" w:rsidP="006A684D">
      <w:pPr>
        <w:pStyle w:val="Paragraphedeliste"/>
        <w:ind w:left="720"/>
        <w:jc w:val="both"/>
      </w:pPr>
    </w:p>
    <w:p w14:paraId="5F6A575B" w14:textId="4F9D743F" w:rsidR="00485403"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MODALITÉS DE CONTRÔLE D’EXÉCUTION</w:t>
      </w:r>
    </w:p>
    <w:p w14:paraId="4E391A96" w14:textId="77777777" w:rsidR="00595CEE" w:rsidRPr="006A684D" w:rsidRDefault="4D5EED60" w:rsidP="001D2DA3">
      <w:pPr>
        <w:pStyle w:val="Paragraphedeliste"/>
        <w:numPr>
          <w:ilvl w:val="1"/>
          <w:numId w:val="7"/>
        </w:numPr>
        <w:autoSpaceDE w:val="0"/>
        <w:autoSpaceDN w:val="0"/>
        <w:adjustRightInd w:val="0"/>
        <w:spacing w:after="120"/>
        <w:ind w:left="426" w:hanging="426"/>
        <w:jc w:val="both"/>
        <w:rPr>
          <w:rFonts w:ascii="Arial" w:hAnsi="Arial" w:cs="Arial"/>
          <w:sz w:val="22"/>
          <w:szCs w:val="22"/>
        </w:rPr>
      </w:pPr>
      <w:r w:rsidRPr="006A684D">
        <w:rPr>
          <w:rFonts w:ascii="Arial" w:hAnsi="Arial" w:cs="Arial"/>
          <w:b/>
          <w:sz w:val="22"/>
          <w:szCs w:val="22"/>
          <w:u w:val="single"/>
        </w:rPr>
        <w:t>Constatation de l’exécution des prestations</w:t>
      </w:r>
      <w:r w:rsidRPr="006A684D">
        <w:rPr>
          <w:rFonts w:ascii="Arial" w:hAnsi="Arial" w:cs="Arial"/>
          <w:sz w:val="22"/>
          <w:szCs w:val="22"/>
          <w:u w:val="single"/>
        </w:rPr>
        <w:t> </w:t>
      </w:r>
      <w:r w:rsidRPr="006A684D">
        <w:rPr>
          <w:rFonts w:ascii="Arial" w:hAnsi="Arial" w:cs="Arial"/>
          <w:sz w:val="22"/>
          <w:szCs w:val="22"/>
        </w:rPr>
        <w:t xml:space="preserve">: </w:t>
      </w:r>
    </w:p>
    <w:p w14:paraId="3675AF43" w14:textId="2AC48940" w:rsidR="00D9284F" w:rsidRDefault="4D5EED60" w:rsidP="00595CEE">
      <w:pPr>
        <w:pStyle w:val="paragraphe"/>
        <w:rPr>
          <w:sz w:val="22"/>
          <w:szCs w:val="22"/>
        </w:rPr>
      </w:pPr>
      <w:r w:rsidRPr="006A684D">
        <w:rPr>
          <w:sz w:val="22"/>
          <w:szCs w:val="22"/>
        </w:rPr>
        <w:t xml:space="preserve">Par dérogation aux articles 28 à 30 du CCAG/FCS, les opérations de vérifications destinées à constater que les prestations répondent aux exigences du marché sont réalisées par le bénéficiaire. </w:t>
      </w:r>
    </w:p>
    <w:p w14:paraId="50D220A9" w14:textId="77777777" w:rsidR="00EC288D" w:rsidRPr="006A684D" w:rsidRDefault="00EC288D" w:rsidP="00595CEE">
      <w:pPr>
        <w:pStyle w:val="paragraphe"/>
        <w:rPr>
          <w:sz w:val="22"/>
          <w:szCs w:val="22"/>
        </w:rPr>
      </w:pPr>
    </w:p>
    <w:p w14:paraId="00F03423" w14:textId="77777777" w:rsidR="00595CEE" w:rsidRPr="006A684D" w:rsidRDefault="4D5EED60" w:rsidP="0047529F">
      <w:pPr>
        <w:pStyle w:val="paragraphe"/>
        <w:numPr>
          <w:ilvl w:val="1"/>
          <w:numId w:val="7"/>
        </w:numPr>
        <w:rPr>
          <w:sz w:val="22"/>
          <w:szCs w:val="22"/>
        </w:rPr>
      </w:pPr>
      <w:r w:rsidRPr="006A684D">
        <w:rPr>
          <w:b/>
          <w:sz w:val="22"/>
          <w:szCs w:val="22"/>
          <w:u w:val="single"/>
        </w:rPr>
        <w:t>Service fait</w:t>
      </w:r>
      <w:r w:rsidRPr="006A684D">
        <w:rPr>
          <w:b/>
          <w:sz w:val="22"/>
          <w:szCs w:val="22"/>
        </w:rPr>
        <w:t xml:space="preserve"> : </w:t>
      </w:r>
    </w:p>
    <w:p w14:paraId="773141C4" w14:textId="292A9C8E" w:rsidR="00D9284F" w:rsidRPr="006A684D" w:rsidRDefault="00D90CE2" w:rsidP="00595CEE">
      <w:pPr>
        <w:pStyle w:val="paragraphe"/>
        <w:rPr>
          <w:sz w:val="22"/>
          <w:szCs w:val="22"/>
        </w:rPr>
      </w:pPr>
      <w:r w:rsidRPr="006A684D">
        <w:rPr>
          <w:noProof/>
          <w:sz w:val="22"/>
          <w:szCs w:val="22"/>
        </w:rPr>
        <w:t xml:space="preserve">L’organisme délégataire </w:t>
      </w:r>
      <w:r w:rsidR="4D5EED60" w:rsidRPr="006A684D">
        <w:rPr>
          <w:sz w:val="22"/>
          <w:szCs w:val="22"/>
        </w:rPr>
        <w:t xml:space="preserve">peut décider de mettre en œuvre la procédure de service fait présumé. Cette procédure permet, lors de la liquidation de la facture, de présumer la conformité qualitative et quantitative de la livraison ou de la prestation à l’engagement juridique, </w:t>
      </w:r>
      <w:r w:rsidR="4D5EED60" w:rsidRPr="006A684D">
        <w:rPr>
          <w:rFonts w:eastAsia="Times New Roman"/>
          <w:sz w:val="22"/>
          <w:szCs w:val="22"/>
          <w:lang w:eastAsia="fr-FR"/>
        </w:rPr>
        <w:t xml:space="preserve">sans préjudice des </w:t>
      </w:r>
      <w:r w:rsidR="4D5EED60" w:rsidRPr="006A684D">
        <w:rPr>
          <w:sz w:val="22"/>
          <w:szCs w:val="22"/>
        </w:rPr>
        <w:t xml:space="preserve">stipulations du marché relatives à l’admission des prestations. Si, postérieurement au paiement, il est constaté que des sommes ont été payées indûment, le titulaire doit, après demande </w:t>
      </w:r>
      <w:r w:rsidR="00F87E08" w:rsidRPr="006A684D">
        <w:rPr>
          <w:sz w:val="22"/>
          <w:szCs w:val="22"/>
        </w:rPr>
        <w:t>écrite (courrier ou courriel) de l’organisme délégataire</w:t>
      </w:r>
      <w:r w:rsidR="4D5EED60" w:rsidRPr="006A684D">
        <w:rPr>
          <w:sz w:val="22"/>
          <w:szCs w:val="22"/>
        </w:rPr>
        <w:t xml:space="preserve">, procéder sans délai au remboursement des sommes concernées par précompte sur les factures suivantes. Les montants concernés figurent expressément dans le détail de facturation. </w:t>
      </w:r>
    </w:p>
    <w:p w14:paraId="48789443" w14:textId="7E112E97" w:rsidR="00751AF7" w:rsidRPr="006A684D" w:rsidRDefault="4D5EED60" w:rsidP="00BE1347">
      <w:pPr>
        <w:jc w:val="both"/>
        <w:rPr>
          <w:rFonts w:ascii="Arial" w:hAnsi="Arial" w:cs="Arial"/>
          <w:color w:val="000000" w:themeColor="text1"/>
          <w:sz w:val="22"/>
          <w:szCs w:val="22"/>
        </w:rPr>
      </w:pPr>
      <w:r w:rsidRPr="006A684D">
        <w:rPr>
          <w:rFonts w:ascii="Arial" w:hAnsi="Arial" w:cs="Arial"/>
          <w:color w:val="000000" w:themeColor="text1"/>
          <w:sz w:val="22"/>
          <w:szCs w:val="22"/>
        </w:rPr>
        <w:t xml:space="preserve">Par exception, en cas d’impossibilité pour le titulaire de procéder au remboursement dans les conditions évoquées ci-dessus, une facture d’avoir correspondant au montant perçu indûment est transmise à la personne publique. Lorsque la procédure de remboursement prévue ne peut être mise en œuvre, la personne publique émet un ordre de recouvrement (titre de perception) à l’encontre du titulaire. </w:t>
      </w:r>
    </w:p>
    <w:p w14:paraId="50CEDD19" w14:textId="77777777" w:rsidR="00751AF7" w:rsidRPr="006A684D" w:rsidRDefault="00751AF7" w:rsidP="005925FA">
      <w:pPr>
        <w:ind w:left="426"/>
        <w:jc w:val="both"/>
        <w:rPr>
          <w:rFonts w:ascii="Arial" w:hAnsi="Arial" w:cs="Arial"/>
          <w:bCs/>
          <w:color w:val="000000" w:themeColor="text1"/>
          <w:sz w:val="22"/>
          <w:szCs w:val="22"/>
        </w:rPr>
      </w:pPr>
    </w:p>
    <w:p w14:paraId="7D75F218" w14:textId="49DA6DBF" w:rsidR="00D9284F" w:rsidRDefault="4D5EED60" w:rsidP="00BE1347">
      <w:pPr>
        <w:jc w:val="both"/>
        <w:rPr>
          <w:rFonts w:ascii="Arial" w:hAnsi="Arial" w:cs="Arial"/>
          <w:color w:val="000000" w:themeColor="text1"/>
          <w:sz w:val="22"/>
          <w:szCs w:val="22"/>
        </w:rPr>
      </w:pPr>
      <w:r w:rsidRPr="006A684D">
        <w:rPr>
          <w:rFonts w:ascii="Arial" w:hAnsi="Arial" w:cs="Arial"/>
          <w:color w:val="000000" w:themeColor="text1"/>
          <w:sz w:val="22"/>
          <w:szCs w:val="22"/>
        </w:rPr>
        <w:t xml:space="preserve">Le recours à la procédure de service fait présumé demeure réversible. </w:t>
      </w:r>
      <w:r w:rsidR="00D90CE2" w:rsidRPr="006A684D">
        <w:rPr>
          <w:rFonts w:ascii="Arial" w:hAnsi="Arial" w:cs="Arial"/>
          <w:color w:val="000000" w:themeColor="text1"/>
          <w:sz w:val="22"/>
          <w:szCs w:val="22"/>
        </w:rPr>
        <w:t xml:space="preserve">L’organisme délégataire </w:t>
      </w:r>
      <w:r w:rsidRPr="006A684D">
        <w:rPr>
          <w:rFonts w:ascii="Arial" w:hAnsi="Arial" w:cs="Arial"/>
          <w:color w:val="000000" w:themeColor="text1"/>
          <w:sz w:val="22"/>
          <w:szCs w:val="22"/>
        </w:rPr>
        <w:t>peut, à tout moment, en décider la suspension, notamment en cas de difficultés d’exécution graves et/ou répétées, et conditionner les paiements à la constatation effective du service fait par le bénéficiaire.</w:t>
      </w:r>
    </w:p>
    <w:p w14:paraId="5BB12123" w14:textId="77777777" w:rsidR="00EC288D" w:rsidRPr="006A684D" w:rsidRDefault="00EC288D" w:rsidP="00BE1347">
      <w:pPr>
        <w:jc w:val="both"/>
        <w:rPr>
          <w:rFonts w:ascii="Arial" w:hAnsi="Arial" w:cs="Arial"/>
          <w:color w:val="000000" w:themeColor="text1"/>
          <w:sz w:val="22"/>
          <w:szCs w:val="22"/>
        </w:rPr>
      </w:pPr>
    </w:p>
    <w:p w14:paraId="480DC1FF" w14:textId="3597007F" w:rsidR="00EC288D" w:rsidRPr="006A684D" w:rsidRDefault="5695A16B">
      <w:pPr>
        <w:pStyle w:val="paragraphe"/>
        <w:numPr>
          <w:ilvl w:val="1"/>
          <w:numId w:val="7"/>
        </w:numPr>
        <w:rPr>
          <w:sz w:val="22"/>
          <w:szCs w:val="22"/>
          <w:u w:val="single"/>
        </w:rPr>
      </w:pPr>
      <w:r w:rsidRPr="006A684D">
        <w:rPr>
          <w:b/>
          <w:sz w:val="22"/>
          <w:szCs w:val="22"/>
          <w:u w:val="single"/>
        </w:rPr>
        <w:t>Incidents</w:t>
      </w:r>
      <w:r w:rsidRPr="006A684D">
        <w:rPr>
          <w:sz w:val="22"/>
          <w:szCs w:val="22"/>
        </w:rPr>
        <w:t xml:space="preserve"> :  </w:t>
      </w:r>
    </w:p>
    <w:p w14:paraId="2AF6B5DE" w14:textId="2039F63C" w:rsidR="00226005" w:rsidRDefault="00226005" w:rsidP="00226005">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Les incidents constatés dans l’exécution du marché seront mentionnés sur la fiche incident visée de manière contradictoire entre le bénéficiaire et le titulaire (annexe 3 au présent marché</w:t>
      </w:r>
      <w:r w:rsidRPr="006A684D">
        <w:rPr>
          <w:rFonts w:ascii="Arial" w:hAnsi="Arial" w:cs="Arial"/>
          <w:b/>
          <w:bCs/>
          <w:color w:val="000000"/>
          <w:sz w:val="22"/>
          <w:szCs w:val="22"/>
        </w:rPr>
        <w:t xml:space="preserve">) </w:t>
      </w:r>
      <w:r w:rsidRPr="006A684D">
        <w:rPr>
          <w:rFonts w:ascii="Arial" w:hAnsi="Arial" w:cs="Arial"/>
          <w:color w:val="000000"/>
          <w:sz w:val="22"/>
          <w:szCs w:val="22"/>
        </w:rPr>
        <w:t xml:space="preserve">et transmise à l’organisme délégataire afin d’effectuer les éventuels calculs de réfaction ou de pénalité. </w:t>
      </w:r>
    </w:p>
    <w:p w14:paraId="6AA819C3" w14:textId="77777777" w:rsidR="00EC288D" w:rsidRPr="006A684D" w:rsidRDefault="00EC288D" w:rsidP="00226005">
      <w:pPr>
        <w:autoSpaceDE w:val="0"/>
        <w:autoSpaceDN w:val="0"/>
        <w:adjustRightInd w:val="0"/>
        <w:jc w:val="both"/>
        <w:rPr>
          <w:rFonts w:ascii="Arial" w:hAnsi="Arial" w:cs="Arial"/>
          <w:color w:val="000000"/>
          <w:sz w:val="22"/>
          <w:szCs w:val="22"/>
        </w:rPr>
      </w:pPr>
    </w:p>
    <w:p w14:paraId="395B845D" w14:textId="5C2D8FEB" w:rsidR="00595CEE" w:rsidRPr="006A684D" w:rsidRDefault="4D5EED60" w:rsidP="0047529F">
      <w:pPr>
        <w:pStyle w:val="paragraphe"/>
        <w:numPr>
          <w:ilvl w:val="1"/>
          <w:numId w:val="7"/>
        </w:numPr>
        <w:rPr>
          <w:sz w:val="22"/>
          <w:szCs w:val="22"/>
        </w:rPr>
      </w:pPr>
      <w:r w:rsidRPr="006A684D">
        <w:rPr>
          <w:b/>
          <w:sz w:val="22"/>
          <w:szCs w:val="22"/>
          <w:u w:val="single"/>
        </w:rPr>
        <w:t>Pénalités pour retard</w:t>
      </w:r>
      <w:r w:rsidRPr="006A684D">
        <w:rPr>
          <w:b/>
          <w:sz w:val="22"/>
          <w:szCs w:val="22"/>
        </w:rPr>
        <w:t xml:space="preserve"> : </w:t>
      </w:r>
    </w:p>
    <w:p w14:paraId="230F6976" w14:textId="77777777" w:rsidR="008A14B7" w:rsidRPr="006A684D" w:rsidRDefault="008A14B7" w:rsidP="008A14B7">
      <w:pPr>
        <w:pStyle w:val="paragraphe"/>
        <w:rPr>
          <w:sz w:val="22"/>
          <w:szCs w:val="22"/>
        </w:rPr>
      </w:pPr>
      <w:r w:rsidRPr="006A684D">
        <w:rPr>
          <w:sz w:val="22"/>
          <w:szCs w:val="22"/>
        </w:rPr>
        <w:t xml:space="preserve">Par dérogation aux dispositions prévues à l’article 14.1 du CCAG/FCS, toutes les pénalités sont dues, il n’y aura pas d’exonération systématique. Le titulaire encourt les pénalités suivantes : </w:t>
      </w:r>
    </w:p>
    <w:tbl>
      <w:tblPr>
        <w:tblStyle w:val="Grilledutableau"/>
        <w:tblW w:w="8500" w:type="dxa"/>
        <w:jc w:val="center"/>
        <w:tblLook w:val="04A0" w:firstRow="1" w:lastRow="0" w:firstColumn="1" w:lastColumn="0" w:noHBand="0" w:noVBand="1"/>
      </w:tblPr>
      <w:tblGrid>
        <w:gridCol w:w="4962"/>
        <w:gridCol w:w="3538"/>
      </w:tblGrid>
      <w:tr w:rsidR="008A14B7" w:rsidRPr="00216638" w14:paraId="7C55033A" w14:textId="77777777" w:rsidTr="00F23EA3">
        <w:trPr>
          <w:jc w:val="center"/>
        </w:trPr>
        <w:tc>
          <w:tcPr>
            <w:tcW w:w="49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4DA012" w14:textId="77777777" w:rsidR="008A14B7" w:rsidRPr="006A684D" w:rsidRDefault="008A14B7" w:rsidP="006A684D">
            <w:pPr>
              <w:keepNext/>
              <w:jc w:val="center"/>
              <w:outlineLvl w:val="1"/>
              <w:rPr>
                <w:rFonts w:ascii="Arial" w:hAnsi="Arial" w:cs="Arial"/>
                <w:color w:val="000000" w:themeColor="text1"/>
              </w:rPr>
            </w:pPr>
            <w:r w:rsidRPr="00216638">
              <w:rPr>
                <w:rFonts w:ascii="Arial" w:hAnsi="Arial" w:cs="Arial"/>
                <w:color w:val="000000" w:themeColor="text1"/>
              </w:rPr>
              <w:t>Motif de la pénalité</w:t>
            </w:r>
          </w:p>
        </w:tc>
        <w:tc>
          <w:tcPr>
            <w:tcW w:w="353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A02A1F7" w14:textId="6059C7AC" w:rsidR="008A14B7" w:rsidRPr="006A684D" w:rsidRDefault="008A14B7" w:rsidP="006A684D">
            <w:pPr>
              <w:keepNext/>
              <w:jc w:val="center"/>
              <w:outlineLvl w:val="1"/>
              <w:rPr>
                <w:rFonts w:ascii="Arial" w:hAnsi="Arial" w:cs="Arial"/>
                <w:color w:val="000000" w:themeColor="text1"/>
              </w:rPr>
            </w:pPr>
            <w:r w:rsidRPr="00216638">
              <w:rPr>
                <w:rFonts w:ascii="Arial" w:hAnsi="Arial" w:cs="Arial"/>
                <w:color w:val="000000" w:themeColor="text1"/>
              </w:rPr>
              <w:t>Montant HT</w:t>
            </w:r>
          </w:p>
          <w:p w14:paraId="120C48E4" w14:textId="77777777" w:rsidR="008A14B7" w:rsidRPr="006A684D" w:rsidRDefault="008A14B7" w:rsidP="006A684D">
            <w:pPr>
              <w:keepNext/>
              <w:jc w:val="center"/>
              <w:outlineLvl w:val="1"/>
              <w:rPr>
                <w:rFonts w:ascii="Arial" w:hAnsi="Arial" w:cs="Arial"/>
                <w:color w:val="000000" w:themeColor="text1"/>
              </w:rPr>
            </w:pPr>
            <w:r w:rsidRPr="00216638">
              <w:rPr>
                <w:rFonts w:ascii="Arial" w:hAnsi="Arial" w:cs="Arial"/>
                <w:color w:val="000000" w:themeColor="text1"/>
              </w:rPr>
              <w:t>de la pénalité</w:t>
            </w:r>
          </w:p>
        </w:tc>
      </w:tr>
      <w:tr w:rsidR="008A14B7" w:rsidRPr="00216638" w14:paraId="6AA3AC41" w14:textId="77777777" w:rsidTr="00F23EA3">
        <w:trPr>
          <w:trHeight w:val="555"/>
          <w:jc w:val="center"/>
        </w:trPr>
        <w:tc>
          <w:tcPr>
            <w:tcW w:w="4962" w:type="dxa"/>
            <w:tcBorders>
              <w:top w:val="single" w:sz="4" w:space="0" w:color="auto"/>
              <w:left w:val="single" w:sz="4" w:space="0" w:color="auto"/>
              <w:bottom w:val="single" w:sz="4" w:space="0" w:color="auto"/>
              <w:right w:val="single" w:sz="4" w:space="0" w:color="auto"/>
            </w:tcBorders>
            <w:vAlign w:val="center"/>
          </w:tcPr>
          <w:p w14:paraId="6469D54F" w14:textId="77777777" w:rsidR="008A14B7" w:rsidRPr="006A684D" w:rsidRDefault="008A14B7" w:rsidP="00F23EA3">
            <w:pPr>
              <w:keepNext/>
              <w:jc w:val="both"/>
              <w:outlineLvl w:val="1"/>
              <w:rPr>
                <w:rFonts w:ascii="Arial" w:hAnsi="Arial" w:cs="Arial"/>
                <w:bCs/>
                <w:iCs/>
                <w:color w:val="000000" w:themeColor="text1"/>
              </w:rPr>
            </w:pPr>
          </w:p>
          <w:p w14:paraId="4B2920AC" w14:textId="27F0A321" w:rsidR="008A14B7" w:rsidRPr="006A684D" w:rsidRDefault="008A14B7" w:rsidP="00F23EA3">
            <w:pPr>
              <w:keepNext/>
              <w:jc w:val="both"/>
              <w:outlineLvl w:val="1"/>
              <w:rPr>
                <w:rFonts w:ascii="Arial" w:hAnsi="Arial" w:cs="Arial"/>
                <w:bCs/>
                <w:iCs/>
                <w:color w:val="000000" w:themeColor="text1"/>
              </w:rPr>
            </w:pPr>
            <w:r w:rsidRPr="00216638">
              <w:rPr>
                <w:rFonts w:ascii="Arial" w:hAnsi="Arial" w:cs="Arial"/>
                <w:bCs/>
                <w:iCs/>
                <w:color w:val="000000" w:themeColor="text1"/>
              </w:rPr>
              <w:t>Annulatio</w:t>
            </w:r>
            <w:r w:rsidR="005719CA" w:rsidRPr="00216638">
              <w:rPr>
                <w:rFonts w:ascii="Arial" w:hAnsi="Arial" w:cs="Arial"/>
                <w:bCs/>
                <w:iCs/>
                <w:color w:val="000000" w:themeColor="text1"/>
              </w:rPr>
              <w:t xml:space="preserve">n de la formation entre 15 jours et </w:t>
            </w:r>
            <w:r w:rsidR="007663B2" w:rsidRPr="00216638">
              <w:rPr>
                <w:rFonts w:ascii="Arial" w:hAnsi="Arial" w:cs="Arial"/>
                <w:bCs/>
                <w:iCs/>
                <w:color w:val="000000" w:themeColor="text1"/>
              </w:rPr>
              <w:t>48</w:t>
            </w:r>
            <w:r w:rsidR="00706F98" w:rsidRPr="00216638">
              <w:rPr>
                <w:rFonts w:ascii="Arial" w:hAnsi="Arial" w:cs="Arial"/>
                <w:bCs/>
                <w:iCs/>
                <w:color w:val="000000" w:themeColor="text1"/>
              </w:rPr>
              <w:t xml:space="preserve"> heures</w:t>
            </w:r>
            <w:r w:rsidR="005719CA" w:rsidRPr="00216638">
              <w:rPr>
                <w:rFonts w:ascii="Arial" w:hAnsi="Arial" w:cs="Arial"/>
                <w:bCs/>
                <w:iCs/>
                <w:color w:val="000000" w:themeColor="text1"/>
              </w:rPr>
              <w:t xml:space="preserve"> </w:t>
            </w:r>
            <w:r w:rsidRPr="00216638">
              <w:rPr>
                <w:rFonts w:ascii="Arial" w:hAnsi="Arial" w:cs="Arial"/>
                <w:bCs/>
                <w:iCs/>
                <w:color w:val="000000" w:themeColor="text1"/>
              </w:rPr>
              <w:t>avant le début de la formation.</w:t>
            </w:r>
          </w:p>
          <w:p w14:paraId="03D752AF" w14:textId="77777777" w:rsidR="008A14B7" w:rsidRPr="006A684D" w:rsidRDefault="008A14B7" w:rsidP="00F23EA3">
            <w:pPr>
              <w:keepNext/>
              <w:jc w:val="both"/>
              <w:outlineLvl w:val="1"/>
              <w:rPr>
                <w:rFonts w:ascii="Arial" w:hAnsi="Arial" w:cs="Arial"/>
                <w:bCs/>
                <w:iCs/>
                <w:color w:val="000000" w:themeColor="text1"/>
              </w:rPr>
            </w:pPr>
          </w:p>
        </w:tc>
        <w:tc>
          <w:tcPr>
            <w:tcW w:w="3538" w:type="dxa"/>
            <w:tcBorders>
              <w:top w:val="single" w:sz="4" w:space="0" w:color="auto"/>
              <w:left w:val="single" w:sz="4" w:space="0" w:color="auto"/>
              <w:bottom w:val="single" w:sz="4" w:space="0" w:color="auto"/>
              <w:right w:val="single" w:sz="4" w:space="0" w:color="auto"/>
            </w:tcBorders>
            <w:vAlign w:val="center"/>
          </w:tcPr>
          <w:p w14:paraId="768BC223" w14:textId="07EA15C7" w:rsidR="008A14B7" w:rsidRPr="006A684D" w:rsidRDefault="008A14B7" w:rsidP="00F23EA3">
            <w:pPr>
              <w:pStyle w:val="paragraphe"/>
            </w:pPr>
            <w:r w:rsidRPr="00216638">
              <w:t>10 % du prix en euros HT de la prestation considérée</w:t>
            </w:r>
            <w:r w:rsidR="00015E24">
              <w:t>.</w:t>
            </w:r>
            <w:r w:rsidRPr="00216638">
              <w:t> </w:t>
            </w:r>
          </w:p>
        </w:tc>
      </w:tr>
      <w:tr w:rsidR="008A14B7" w:rsidRPr="00216638" w14:paraId="6F343E1C" w14:textId="77777777" w:rsidTr="00F23EA3">
        <w:trPr>
          <w:trHeight w:val="489"/>
          <w:jc w:val="center"/>
        </w:trPr>
        <w:tc>
          <w:tcPr>
            <w:tcW w:w="4962" w:type="dxa"/>
            <w:tcBorders>
              <w:top w:val="single" w:sz="4" w:space="0" w:color="auto"/>
              <w:left w:val="single" w:sz="4" w:space="0" w:color="auto"/>
              <w:bottom w:val="single" w:sz="4" w:space="0" w:color="auto"/>
              <w:right w:val="single" w:sz="4" w:space="0" w:color="auto"/>
            </w:tcBorders>
            <w:vAlign w:val="center"/>
          </w:tcPr>
          <w:p w14:paraId="2414170D" w14:textId="77777777" w:rsidR="008A14B7" w:rsidRPr="006A684D" w:rsidRDefault="008A14B7" w:rsidP="00F23EA3">
            <w:pPr>
              <w:keepNext/>
              <w:jc w:val="both"/>
              <w:outlineLvl w:val="1"/>
              <w:rPr>
                <w:rFonts w:ascii="Arial" w:hAnsi="Arial" w:cs="Arial"/>
                <w:bCs/>
                <w:iCs/>
                <w:color w:val="000000" w:themeColor="text1"/>
              </w:rPr>
            </w:pPr>
          </w:p>
          <w:p w14:paraId="31C5149B" w14:textId="55AEE6E1" w:rsidR="008A14B7" w:rsidRPr="006A684D" w:rsidRDefault="00FB0F28" w:rsidP="00F23EA3">
            <w:pPr>
              <w:keepNext/>
              <w:jc w:val="both"/>
              <w:outlineLvl w:val="1"/>
              <w:rPr>
                <w:rFonts w:ascii="Arial" w:hAnsi="Arial" w:cs="Arial"/>
                <w:bCs/>
                <w:iCs/>
                <w:color w:val="000000" w:themeColor="text1"/>
              </w:rPr>
            </w:pPr>
            <w:r w:rsidRPr="00216638">
              <w:rPr>
                <w:rFonts w:ascii="Arial" w:hAnsi="Arial" w:cs="Arial"/>
                <w:bCs/>
                <w:iCs/>
                <w:color w:val="000000" w:themeColor="text1"/>
              </w:rPr>
              <w:t>Annulation de la formation</w:t>
            </w:r>
            <w:r w:rsidR="008A14B7" w:rsidRPr="00216638">
              <w:rPr>
                <w:rFonts w:ascii="Arial" w:hAnsi="Arial" w:cs="Arial"/>
                <w:bCs/>
                <w:iCs/>
                <w:color w:val="000000" w:themeColor="text1"/>
              </w:rPr>
              <w:t xml:space="preserve"> moins de </w:t>
            </w:r>
            <w:r w:rsidR="007663B2" w:rsidRPr="00216638">
              <w:rPr>
                <w:rFonts w:ascii="Arial" w:hAnsi="Arial" w:cs="Arial"/>
                <w:bCs/>
                <w:iCs/>
                <w:color w:val="000000" w:themeColor="text1"/>
              </w:rPr>
              <w:t xml:space="preserve">48 </w:t>
            </w:r>
            <w:r w:rsidR="00706F98" w:rsidRPr="00216638">
              <w:rPr>
                <w:rFonts w:ascii="Arial" w:hAnsi="Arial" w:cs="Arial"/>
                <w:bCs/>
                <w:iCs/>
                <w:color w:val="000000" w:themeColor="text1"/>
              </w:rPr>
              <w:t>heures avant</w:t>
            </w:r>
            <w:r w:rsidR="008A14B7" w:rsidRPr="00216638">
              <w:rPr>
                <w:rFonts w:ascii="Arial" w:hAnsi="Arial" w:cs="Arial"/>
                <w:bCs/>
                <w:iCs/>
                <w:color w:val="000000" w:themeColor="text1"/>
              </w:rPr>
              <w:t xml:space="preserve"> le début de la formation.</w:t>
            </w:r>
          </w:p>
          <w:p w14:paraId="70B451B3" w14:textId="77777777" w:rsidR="008A14B7" w:rsidRPr="006A684D" w:rsidRDefault="008A14B7" w:rsidP="00F23EA3">
            <w:pPr>
              <w:keepNext/>
              <w:jc w:val="both"/>
              <w:outlineLvl w:val="1"/>
              <w:rPr>
                <w:rFonts w:ascii="Arial" w:hAnsi="Arial" w:cs="Arial"/>
                <w:bCs/>
                <w:iCs/>
                <w:color w:val="000000" w:themeColor="text1"/>
              </w:rPr>
            </w:pPr>
          </w:p>
        </w:tc>
        <w:tc>
          <w:tcPr>
            <w:tcW w:w="3538" w:type="dxa"/>
            <w:tcBorders>
              <w:top w:val="single" w:sz="4" w:space="0" w:color="auto"/>
              <w:left w:val="single" w:sz="4" w:space="0" w:color="auto"/>
              <w:bottom w:val="single" w:sz="4" w:space="0" w:color="auto"/>
              <w:right w:val="single" w:sz="4" w:space="0" w:color="auto"/>
            </w:tcBorders>
            <w:vAlign w:val="center"/>
          </w:tcPr>
          <w:p w14:paraId="50AF4699" w14:textId="31DC20ED" w:rsidR="008A14B7" w:rsidRPr="006A684D" w:rsidRDefault="008A14B7" w:rsidP="00F23EA3">
            <w:pPr>
              <w:keepNext/>
              <w:jc w:val="both"/>
              <w:outlineLvl w:val="1"/>
              <w:rPr>
                <w:rFonts w:ascii="Arial" w:hAnsi="Arial" w:cs="Arial"/>
                <w:bCs/>
                <w:iCs/>
                <w:color w:val="000000" w:themeColor="text1"/>
              </w:rPr>
            </w:pPr>
            <w:r w:rsidRPr="00216638">
              <w:rPr>
                <w:rFonts w:ascii="Arial" w:hAnsi="Arial" w:cs="Arial"/>
              </w:rPr>
              <w:t>30 % du prix en euros HT de la prestation considérée</w:t>
            </w:r>
            <w:r w:rsidR="00015E24">
              <w:rPr>
                <w:rFonts w:ascii="Arial" w:hAnsi="Arial" w:cs="Arial"/>
              </w:rPr>
              <w:t>.</w:t>
            </w:r>
          </w:p>
        </w:tc>
      </w:tr>
      <w:tr w:rsidR="00465BF7" w:rsidRPr="00216638" w14:paraId="3843AB8B" w14:textId="77777777" w:rsidTr="00EC7AB9">
        <w:trPr>
          <w:trHeight w:val="735"/>
          <w:jc w:val="center"/>
        </w:trPr>
        <w:tc>
          <w:tcPr>
            <w:tcW w:w="4962" w:type="dxa"/>
            <w:tcBorders>
              <w:top w:val="single" w:sz="4" w:space="0" w:color="auto"/>
              <w:left w:val="single" w:sz="4" w:space="0" w:color="auto"/>
              <w:bottom w:val="single" w:sz="4" w:space="0" w:color="auto"/>
              <w:right w:val="single" w:sz="4" w:space="0" w:color="auto"/>
            </w:tcBorders>
            <w:vAlign w:val="center"/>
          </w:tcPr>
          <w:p w14:paraId="423FB2E8" w14:textId="77777777" w:rsidR="00465BF7" w:rsidRPr="006A684D" w:rsidRDefault="00465BF7" w:rsidP="00F23EA3">
            <w:pPr>
              <w:keepNext/>
              <w:jc w:val="both"/>
              <w:outlineLvl w:val="1"/>
              <w:rPr>
                <w:rFonts w:ascii="Arial" w:hAnsi="Arial" w:cs="Arial"/>
                <w:color w:val="000000" w:themeColor="text1"/>
              </w:rPr>
            </w:pPr>
          </w:p>
          <w:p w14:paraId="14BCE76B" w14:textId="77777777" w:rsidR="00465BF7" w:rsidRPr="006A684D" w:rsidRDefault="00465BF7" w:rsidP="00F23EA3">
            <w:pPr>
              <w:keepNext/>
              <w:jc w:val="both"/>
              <w:outlineLvl w:val="1"/>
              <w:rPr>
                <w:rFonts w:ascii="Arial" w:hAnsi="Arial" w:cs="Arial"/>
                <w:color w:val="000000" w:themeColor="text1"/>
              </w:rPr>
            </w:pPr>
          </w:p>
          <w:p w14:paraId="20BF3624" w14:textId="1E804ECE" w:rsidR="00465BF7" w:rsidRPr="006A684D" w:rsidRDefault="00465BF7" w:rsidP="00F23EA3">
            <w:pPr>
              <w:keepNext/>
              <w:jc w:val="both"/>
              <w:outlineLvl w:val="1"/>
              <w:rPr>
                <w:rFonts w:ascii="Arial" w:hAnsi="Arial" w:cs="Arial"/>
                <w:color w:val="000000" w:themeColor="text1"/>
              </w:rPr>
            </w:pPr>
            <w:r w:rsidRPr="00EA265D">
              <w:rPr>
                <w:rFonts w:ascii="Arial" w:hAnsi="Arial" w:cs="Arial"/>
                <w:color w:val="000000" w:themeColor="text1"/>
              </w:rPr>
              <w:t>Retard dans la transmission des livrables</w:t>
            </w:r>
            <w:r w:rsidRPr="006A684D">
              <w:rPr>
                <w:rFonts w:ascii="Arial" w:hAnsi="Arial" w:cs="Arial"/>
                <w:color w:val="000000" w:themeColor="text1"/>
              </w:rPr>
              <w:t xml:space="preserve"> (article</w:t>
            </w:r>
            <w:r w:rsidR="00D7268F">
              <w:rPr>
                <w:rFonts w:ascii="Arial" w:hAnsi="Arial" w:cs="Arial"/>
                <w:color w:val="000000" w:themeColor="text1"/>
              </w:rPr>
              <w:t>s</w:t>
            </w:r>
            <w:r w:rsidRPr="006A684D">
              <w:rPr>
                <w:rFonts w:ascii="Arial" w:hAnsi="Arial" w:cs="Arial"/>
                <w:color w:val="000000" w:themeColor="text1"/>
              </w:rPr>
              <w:t xml:space="preserve"> 4.4</w:t>
            </w:r>
            <w:r w:rsidR="00D7268F">
              <w:rPr>
                <w:rFonts w:ascii="Arial" w:hAnsi="Arial" w:cs="Arial"/>
                <w:color w:val="000000" w:themeColor="text1"/>
              </w:rPr>
              <w:t>,</w:t>
            </w:r>
            <w:r>
              <w:rPr>
                <w:rFonts w:ascii="Arial" w:hAnsi="Arial" w:cs="Arial"/>
                <w:color w:val="000000" w:themeColor="text1"/>
              </w:rPr>
              <w:t xml:space="preserve"> 4.7 et 5.1 d</w:t>
            </w:r>
            <w:r w:rsidRPr="006A684D">
              <w:rPr>
                <w:rFonts w:ascii="Arial" w:hAnsi="Arial" w:cs="Arial"/>
                <w:color w:val="000000" w:themeColor="text1"/>
              </w:rPr>
              <w:t>u CCTP)</w:t>
            </w:r>
            <w:r w:rsidRPr="00EA265D">
              <w:rPr>
                <w:rFonts w:ascii="Arial" w:hAnsi="Arial" w:cs="Arial"/>
                <w:color w:val="000000" w:themeColor="text1"/>
              </w:rPr>
              <w:t>.</w:t>
            </w:r>
          </w:p>
          <w:p w14:paraId="06BA622D" w14:textId="77777777" w:rsidR="00465BF7" w:rsidRPr="006A684D" w:rsidRDefault="00465BF7" w:rsidP="004E2FBD">
            <w:pPr>
              <w:keepNext/>
              <w:jc w:val="both"/>
              <w:outlineLvl w:val="1"/>
              <w:rPr>
                <w:rFonts w:ascii="Arial" w:hAnsi="Arial" w:cs="Arial"/>
                <w:color w:val="000000" w:themeColor="text1"/>
              </w:rPr>
            </w:pPr>
          </w:p>
          <w:p w14:paraId="628CBDF8" w14:textId="77777777" w:rsidR="00465BF7" w:rsidRPr="006A684D" w:rsidRDefault="00465BF7" w:rsidP="00445F48">
            <w:pPr>
              <w:keepNext/>
              <w:jc w:val="both"/>
              <w:outlineLvl w:val="1"/>
              <w:rPr>
                <w:rFonts w:ascii="Arial" w:hAnsi="Arial" w:cs="Arial"/>
                <w:color w:val="000000" w:themeColor="text1"/>
              </w:rPr>
            </w:pPr>
          </w:p>
        </w:tc>
        <w:tc>
          <w:tcPr>
            <w:tcW w:w="3538" w:type="dxa"/>
            <w:vMerge w:val="restart"/>
            <w:tcBorders>
              <w:top w:val="single" w:sz="4" w:space="0" w:color="auto"/>
              <w:left w:val="single" w:sz="4" w:space="0" w:color="auto"/>
              <w:right w:val="single" w:sz="4" w:space="0" w:color="auto"/>
            </w:tcBorders>
            <w:vAlign w:val="center"/>
          </w:tcPr>
          <w:p w14:paraId="4C60CA74" w14:textId="77777777" w:rsidR="00465BF7" w:rsidRPr="006A684D" w:rsidRDefault="00465BF7" w:rsidP="006A684D">
            <w:pPr>
              <w:keepNext/>
              <w:jc w:val="center"/>
              <w:outlineLvl w:val="1"/>
              <w:rPr>
                <w:rFonts w:ascii="Arial" w:hAnsi="Arial" w:cs="Arial"/>
                <w:color w:val="000000" w:themeColor="text1"/>
              </w:rPr>
            </w:pPr>
            <w:r w:rsidRPr="00216638">
              <w:rPr>
                <w:rFonts w:ascii="Arial" w:hAnsi="Arial" w:cs="Arial"/>
                <w:color w:val="000000" w:themeColor="text1"/>
              </w:rPr>
              <w:t>50€ / jour de retard.</w:t>
            </w:r>
          </w:p>
        </w:tc>
      </w:tr>
      <w:tr w:rsidR="00465BF7" w:rsidRPr="00216638" w14:paraId="4BC6EF6E" w14:textId="77777777" w:rsidTr="00EC7AB9">
        <w:trPr>
          <w:trHeight w:val="735"/>
          <w:jc w:val="center"/>
        </w:trPr>
        <w:tc>
          <w:tcPr>
            <w:tcW w:w="4962" w:type="dxa"/>
            <w:tcBorders>
              <w:top w:val="single" w:sz="4" w:space="0" w:color="auto"/>
              <w:left w:val="single" w:sz="4" w:space="0" w:color="auto"/>
              <w:bottom w:val="single" w:sz="4" w:space="0" w:color="auto"/>
              <w:right w:val="single" w:sz="4" w:space="0" w:color="auto"/>
            </w:tcBorders>
            <w:vAlign w:val="center"/>
          </w:tcPr>
          <w:p w14:paraId="21F3DD61" w14:textId="556FE16B" w:rsidR="00465BF7" w:rsidRPr="00014EB4" w:rsidRDefault="00465BF7" w:rsidP="00F23EA3">
            <w:pPr>
              <w:keepNext/>
              <w:jc w:val="both"/>
              <w:outlineLvl w:val="1"/>
              <w:rPr>
                <w:rFonts w:ascii="Arial" w:hAnsi="Arial" w:cs="Arial"/>
                <w:color w:val="000000" w:themeColor="text1"/>
              </w:rPr>
            </w:pPr>
            <w:r w:rsidRPr="0000638F">
              <w:rPr>
                <w:rFonts w:ascii="Arial" w:hAnsi="Arial" w:cs="Arial"/>
                <w:color w:val="000000" w:themeColor="text1"/>
              </w:rPr>
              <w:t xml:space="preserve">Le titulaire ne prend pas contact avec le bénéficiaire dans le délai </w:t>
            </w:r>
            <w:r w:rsidR="0008106F">
              <w:rPr>
                <w:rFonts w:ascii="Arial" w:hAnsi="Arial" w:cs="Arial"/>
                <w:color w:val="000000" w:themeColor="text1"/>
              </w:rPr>
              <w:t>de 2 mois avant le</w:t>
            </w:r>
            <w:r>
              <w:rPr>
                <w:rFonts w:ascii="Arial" w:hAnsi="Arial" w:cs="Arial"/>
                <w:color w:val="000000" w:themeColor="text1"/>
              </w:rPr>
              <w:t xml:space="preserve"> début de la formation afin de faire valider les fiches techniques (article 3.2 du CCTP</w:t>
            </w:r>
            <w:r w:rsidR="004C3884">
              <w:rPr>
                <w:rFonts w:ascii="Arial" w:hAnsi="Arial" w:cs="Arial"/>
                <w:color w:val="000000" w:themeColor="text1"/>
              </w:rPr>
              <w:t>).</w:t>
            </w:r>
          </w:p>
          <w:p w14:paraId="2AAC3E2E" w14:textId="462559D3" w:rsidR="00465BF7" w:rsidRPr="00C26DAB" w:rsidRDefault="00465BF7" w:rsidP="00F23EA3">
            <w:pPr>
              <w:keepNext/>
              <w:jc w:val="both"/>
              <w:outlineLvl w:val="1"/>
              <w:rPr>
                <w:rFonts w:ascii="Arial" w:hAnsi="Arial" w:cs="Arial"/>
                <w:color w:val="000000" w:themeColor="text1"/>
              </w:rPr>
            </w:pPr>
          </w:p>
        </w:tc>
        <w:tc>
          <w:tcPr>
            <w:tcW w:w="3538" w:type="dxa"/>
            <w:vMerge/>
            <w:tcBorders>
              <w:left w:val="single" w:sz="4" w:space="0" w:color="auto"/>
              <w:right w:val="single" w:sz="4" w:space="0" w:color="auto"/>
            </w:tcBorders>
            <w:vAlign w:val="center"/>
          </w:tcPr>
          <w:p w14:paraId="2CDA3F9B" w14:textId="77777777" w:rsidR="00465BF7" w:rsidRPr="00216638" w:rsidRDefault="00465BF7" w:rsidP="00F23EA3">
            <w:pPr>
              <w:keepNext/>
              <w:jc w:val="both"/>
              <w:outlineLvl w:val="1"/>
              <w:rPr>
                <w:rFonts w:ascii="Arial" w:hAnsi="Arial" w:cs="Arial"/>
                <w:color w:val="000000" w:themeColor="text1"/>
              </w:rPr>
            </w:pPr>
          </w:p>
        </w:tc>
      </w:tr>
      <w:tr w:rsidR="00465BF7" w:rsidRPr="00216638" w14:paraId="5678113D" w14:textId="77777777" w:rsidTr="00465BF7">
        <w:trPr>
          <w:trHeight w:val="735"/>
          <w:jc w:val="center"/>
        </w:trPr>
        <w:tc>
          <w:tcPr>
            <w:tcW w:w="4962" w:type="dxa"/>
            <w:tcBorders>
              <w:top w:val="single" w:sz="4" w:space="0" w:color="auto"/>
              <w:left w:val="single" w:sz="4" w:space="0" w:color="auto"/>
              <w:bottom w:val="single" w:sz="4" w:space="0" w:color="auto"/>
              <w:right w:val="single" w:sz="4" w:space="0" w:color="auto"/>
            </w:tcBorders>
            <w:vAlign w:val="center"/>
          </w:tcPr>
          <w:p w14:paraId="2559C634" w14:textId="01171EDB" w:rsidR="00465BF7" w:rsidRPr="0000638F" w:rsidRDefault="00465BF7" w:rsidP="00F23EA3">
            <w:pPr>
              <w:keepNext/>
              <w:jc w:val="both"/>
              <w:outlineLvl w:val="1"/>
              <w:rPr>
                <w:rFonts w:ascii="Arial" w:hAnsi="Arial" w:cs="Arial"/>
                <w:color w:val="000000" w:themeColor="text1"/>
              </w:rPr>
            </w:pPr>
            <w:r w:rsidRPr="0000638F">
              <w:rPr>
                <w:rFonts w:ascii="Arial" w:hAnsi="Arial" w:cs="Arial"/>
                <w:color w:val="000000" w:themeColor="text1"/>
              </w:rPr>
              <w:t>Le titulaire ne communique</w:t>
            </w:r>
            <w:r>
              <w:rPr>
                <w:rFonts w:ascii="Arial" w:hAnsi="Arial" w:cs="Arial"/>
                <w:color w:val="000000" w:themeColor="text1"/>
              </w:rPr>
              <w:t xml:space="preserve"> pas de</w:t>
            </w:r>
            <w:r w:rsidRPr="0000638F">
              <w:rPr>
                <w:rFonts w:ascii="Arial" w:hAnsi="Arial" w:cs="Arial"/>
                <w:color w:val="000000" w:themeColor="text1"/>
              </w:rPr>
              <w:t xml:space="preserve"> nouvelle proposition de</w:t>
            </w:r>
            <w:r>
              <w:rPr>
                <w:rFonts w:ascii="Arial" w:hAnsi="Arial" w:cs="Arial"/>
                <w:color w:val="000000" w:themeColor="text1"/>
              </w:rPr>
              <w:t xml:space="preserve"> session de formation dans un délai de</w:t>
            </w:r>
            <w:r w:rsidRPr="0000638F">
              <w:rPr>
                <w:rFonts w:ascii="Arial" w:hAnsi="Arial" w:cs="Arial"/>
                <w:color w:val="000000" w:themeColor="text1"/>
              </w:rPr>
              <w:t xml:space="preserve"> </w:t>
            </w:r>
            <w:r>
              <w:rPr>
                <w:rFonts w:ascii="Arial" w:hAnsi="Arial" w:cs="Arial"/>
                <w:color w:val="000000" w:themeColor="text1"/>
              </w:rPr>
              <w:t>10 jours (article 3.3.2 du CCTP</w:t>
            </w:r>
            <w:r w:rsidR="004C3884">
              <w:rPr>
                <w:rFonts w:ascii="Arial" w:hAnsi="Arial" w:cs="Arial"/>
                <w:color w:val="000000" w:themeColor="text1"/>
              </w:rPr>
              <w:t xml:space="preserve"> et l’article 2.3 du CCAP</w:t>
            </w:r>
            <w:r>
              <w:rPr>
                <w:rFonts w:ascii="Arial" w:hAnsi="Arial" w:cs="Arial"/>
                <w:color w:val="000000" w:themeColor="text1"/>
              </w:rPr>
              <w:t>).</w:t>
            </w:r>
          </w:p>
          <w:p w14:paraId="4C150222" w14:textId="773AC9B9" w:rsidR="00465BF7" w:rsidRPr="00014EB4" w:rsidRDefault="00465BF7" w:rsidP="00F23EA3">
            <w:pPr>
              <w:keepNext/>
              <w:jc w:val="both"/>
              <w:outlineLvl w:val="1"/>
              <w:rPr>
                <w:rFonts w:ascii="Arial" w:hAnsi="Arial" w:cs="Arial"/>
                <w:color w:val="000000" w:themeColor="text1"/>
              </w:rPr>
            </w:pPr>
          </w:p>
        </w:tc>
        <w:tc>
          <w:tcPr>
            <w:tcW w:w="3538" w:type="dxa"/>
            <w:vMerge/>
            <w:tcBorders>
              <w:left w:val="single" w:sz="4" w:space="0" w:color="auto"/>
              <w:right w:val="single" w:sz="4" w:space="0" w:color="auto"/>
            </w:tcBorders>
            <w:vAlign w:val="center"/>
          </w:tcPr>
          <w:p w14:paraId="5CFFA55F" w14:textId="77777777" w:rsidR="00465BF7" w:rsidRPr="00216638" w:rsidRDefault="00465BF7" w:rsidP="00F23EA3">
            <w:pPr>
              <w:keepNext/>
              <w:jc w:val="both"/>
              <w:outlineLvl w:val="1"/>
              <w:rPr>
                <w:rFonts w:ascii="Arial" w:hAnsi="Arial" w:cs="Arial"/>
                <w:color w:val="000000" w:themeColor="text1"/>
              </w:rPr>
            </w:pPr>
          </w:p>
        </w:tc>
      </w:tr>
      <w:tr w:rsidR="00465BF7" w:rsidRPr="00216638" w14:paraId="112910E2" w14:textId="77777777" w:rsidTr="00465BF7">
        <w:trPr>
          <w:trHeight w:val="735"/>
          <w:jc w:val="center"/>
        </w:trPr>
        <w:tc>
          <w:tcPr>
            <w:tcW w:w="4962" w:type="dxa"/>
            <w:tcBorders>
              <w:top w:val="single" w:sz="4" w:space="0" w:color="auto"/>
              <w:left w:val="single" w:sz="4" w:space="0" w:color="auto"/>
              <w:bottom w:val="single" w:sz="4" w:space="0" w:color="auto"/>
              <w:right w:val="single" w:sz="4" w:space="0" w:color="auto"/>
            </w:tcBorders>
            <w:vAlign w:val="center"/>
          </w:tcPr>
          <w:p w14:paraId="4E2F8F8D" w14:textId="77777777" w:rsidR="00465BF7" w:rsidRDefault="00465BF7" w:rsidP="00F23EA3">
            <w:pPr>
              <w:keepNext/>
              <w:jc w:val="both"/>
              <w:outlineLvl w:val="1"/>
              <w:rPr>
                <w:rFonts w:ascii="Arial" w:hAnsi="Arial" w:cs="Arial"/>
                <w:color w:val="000000" w:themeColor="text1"/>
              </w:rPr>
            </w:pPr>
            <w:r>
              <w:rPr>
                <w:rFonts w:ascii="Arial" w:hAnsi="Arial" w:cs="Arial"/>
                <w:color w:val="000000" w:themeColor="text1"/>
              </w:rPr>
              <w:t>Non transmission des éléments de convocation et des convocations dans un délai de 6 semaines (article 4.5 du CCTP).</w:t>
            </w:r>
          </w:p>
          <w:p w14:paraId="08CA3701" w14:textId="0E397AFA" w:rsidR="00465BF7" w:rsidRPr="0000638F" w:rsidRDefault="00465BF7" w:rsidP="00F23EA3">
            <w:pPr>
              <w:keepNext/>
              <w:jc w:val="both"/>
              <w:outlineLvl w:val="1"/>
              <w:rPr>
                <w:rFonts w:ascii="Arial" w:hAnsi="Arial" w:cs="Arial"/>
                <w:color w:val="000000" w:themeColor="text1"/>
              </w:rPr>
            </w:pPr>
          </w:p>
        </w:tc>
        <w:tc>
          <w:tcPr>
            <w:tcW w:w="3538" w:type="dxa"/>
            <w:vMerge/>
            <w:tcBorders>
              <w:left w:val="single" w:sz="4" w:space="0" w:color="auto"/>
              <w:right w:val="single" w:sz="4" w:space="0" w:color="auto"/>
            </w:tcBorders>
            <w:vAlign w:val="center"/>
          </w:tcPr>
          <w:p w14:paraId="50ACD30A" w14:textId="77777777" w:rsidR="00465BF7" w:rsidRPr="00216638" w:rsidRDefault="00465BF7" w:rsidP="00F23EA3">
            <w:pPr>
              <w:keepNext/>
              <w:jc w:val="both"/>
              <w:outlineLvl w:val="1"/>
              <w:rPr>
                <w:rFonts w:ascii="Arial" w:hAnsi="Arial" w:cs="Arial"/>
                <w:color w:val="000000" w:themeColor="text1"/>
              </w:rPr>
            </w:pPr>
          </w:p>
        </w:tc>
      </w:tr>
      <w:tr w:rsidR="00A01E79" w:rsidRPr="00216638" w14:paraId="5FAC2E72" w14:textId="77777777" w:rsidTr="00EC7AB9">
        <w:trPr>
          <w:trHeight w:val="735"/>
          <w:jc w:val="center"/>
        </w:trPr>
        <w:tc>
          <w:tcPr>
            <w:tcW w:w="4962" w:type="dxa"/>
            <w:tcBorders>
              <w:top w:val="single" w:sz="4" w:space="0" w:color="auto"/>
              <w:left w:val="single" w:sz="4" w:space="0" w:color="auto"/>
              <w:right w:val="single" w:sz="4" w:space="0" w:color="auto"/>
            </w:tcBorders>
            <w:vAlign w:val="center"/>
          </w:tcPr>
          <w:p w14:paraId="22864994" w14:textId="4E3CAA8C" w:rsidR="00A01E79" w:rsidRPr="0000638F" w:rsidRDefault="00A01E79" w:rsidP="00F23EA3">
            <w:pPr>
              <w:keepNext/>
              <w:jc w:val="both"/>
              <w:outlineLvl w:val="1"/>
              <w:rPr>
                <w:rFonts w:ascii="Arial" w:hAnsi="Arial" w:cs="Arial"/>
                <w:color w:val="000000" w:themeColor="text1"/>
              </w:rPr>
            </w:pPr>
            <w:r>
              <w:rPr>
                <w:rFonts w:ascii="Arial" w:hAnsi="Arial" w:cs="Arial"/>
                <w:color w:val="000000" w:themeColor="text1"/>
              </w:rPr>
              <w:t>Non remplacement de l’intervenant récusé dans un délai d’une demi-journée (article 3.3.3 du CCTP)</w:t>
            </w:r>
          </w:p>
        </w:tc>
        <w:tc>
          <w:tcPr>
            <w:tcW w:w="3538" w:type="dxa"/>
            <w:tcBorders>
              <w:left w:val="single" w:sz="4" w:space="0" w:color="auto"/>
              <w:right w:val="single" w:sz="4" w:space="0" w:color="auto"/>
            </w:tcBorders>
            <w:vAlign w:val="center"/>
          </w:tcPr>
          <w:p w14:paraId="14C188DC" w14:textId="2A870FB1" w:rsidR="00A01E79" w:rsidRPr="00216638" w:rsidRDefault="00015E24" w:rsidP="006A684D">
            <w:pPr>
              <w:keepNext/>
              <w:jc w:val="center"/>
              <w:outlineLvl w:val="1"/>
              <w:rPr>
                <w:rFonts w:ascii="Arial" w:hAnsi="Arial" w:cs="Arial"/>
                <w:color w:val="000000" w:themeColor="text1"/>
              </w:rPr>
            </w:pPr>
            <w:r>
              <w:rPr>
                <w:rFonts w:ascii="Arial" w:hAnsi="Arial" w:cs="Arial"/>
                <w:color w:val="000000" w:themeColor="text1"/>
              </w:rPr>
              <w:t xml:space="preserve">50% </w:t>
            </w:r>
            <w:r w:rsidR="00D7268F">
              <w:rPr>
                <w:rFonts w:ascii="Arial" w:hAnsi="Arial" w:cs="Arial"/>
                <w:color w:val="000000" w:themeColor="text1"/>
              </w:rPr>
              <w:t>du prix en euros HT de la journée de formation considérée</w:t>
            </w:r>
          </w:p>
        </w:tc>
      </w:tr>
    </w:tbl>
    <w:p w14:paraId="5AF70196" w14:textId="77777777" w:rsidR="008A14B7" w:rsidRPr="006A684D" w:rsidRDefault="008A14B7" w:rsidP="008A14B7">
      <w:pPr>
        <w:pStyle w:val="paragraphe"/>
        <w:rPr>
          <w:sz w:val="22"/>
          <w:szCs w:val="22"/>
        </w:rPr>
      </w:pPr>
    </w:p>
    <w:p w14:paraId="287E1EB3" w14:textId="72965720" w:rsidR="00595CEE" w:rsidRPr="006A684D" w:rsidRDefault="4D5EED60" w:rsidP="0047529F">
      <w:pPr>
        <w:pStyle w:val="paragraphe"/>
        <w:numPr>
          <w:ilvl w:val="1"/>
          <w:numId w:val="7"/>
        </w:numPr>
        <w:rPr>
          <w:sz w:val="22"/>
          <w:szCs w:val="22"/>
        </w:rPr>
      </w:pPr>
      <w:r w:rsidRPr="006A684D">
        <w:rPr>
          <w:b/>
          <w:sz w:val="22"/>
          <w:szCs w:val="22"/>
          <w:u w:val="single"/>
        </w:rPr>
        <w:t>Réfactions</w:t>
      </w:r>
      <w:r w:rsidRPr="006A684D">
        <w:rPr>
          <w:sz w:val="22"/>
          <w:szCs w:val="22"/>
        </w:rPr>
        <w:t xml:space="preserve"> : </w:t>
      </w:r>
    </w:p>
    <w:p w14:paraId="7067A21D" w14:textId="1C391F0C" w:rsidR="00AB320D" w:rsidRPr="006A684D" w:rsidRDefault="00AB320D" w:rsidP="00AB320D">
      <w:pPr>
        <w:pStyle w:val="paragraphe"/>
        <w:rPr>
          <w:sz w:val="22"/>
          <w:szCs w:val="22"/>
        </w:rPr>
      </w:pPr>
      <w:r w:rsidRPr="006A684D">
        <w:rPr>
          <w:sz w:val="22"/>
          <w:szCs w:val="22"/>
        </w:rPr>
        <w:t xml:space="preserve">Une réfaction peut être prononcée lorsque </w:t>
      </w:r>
      <w:r w:rsidR="007F0FF1" w:rsidRPr="006A684D">
        <w:rPr>
          <w:sz w:val="22"/>
          <w:szCs w:val="22"/>
        </w:rPr>
        <w:t>l’organisme délégataire</w:t>
      </w:r>
      <w:r w:rsidRPr="006A684D">
        <w:rPr>
          <w:sz w:val="22"/>
          <w:szCs w:val="22"/>
        </w:rPr>
        <w:t xml:space="preserve"> estime que les prestations, sans être conformes aux stipulations de l’accord-cadre, peuvent néanmoins être admises en l’état. Il peut les admettre avec réfaction de prix proportionnelle à l’importance des imperfections constatées</w:t>
      </w:r>
      <w:r w:rsidR="00C02294" w:rsidRPr="006A684D">
        <w:rPr>
          <w:sz w:val="22"/>
          <w:szCs w:val="22"/>
        </w:rPr>
        <w:t xml:space="preserve"> conformément à l’article 5.2 du CCTP</w:t>
      </w:r>
      <w:r w:rsidRPr="006A684D">
        <w:rPr>
          <w:sz w:val="22"/>
          <w:szCs w:val="22"/>
        </w:rPr>
        <w:t>. Cette décision doit être motivée : une fiche d’incident sera établie en apportant les éléments indispensables à la mise en place de cette réfaction.</w:t>
      </w:r>
    </w:p>
    <w:p w14:paraId="52C3131E" w14:textId="6356C06C" w:rsidR="00AB320D" w:rsidRPr="006A684D" w:rsidRDefault="00AB320D" w:rsidP="00AB320D">
      <w:pPr>
        <w:pStyle w:val="paragraphe"/>
        <w:rPr>
          <w:sz w:val="22"/>
          <w:szCs w:val="22"/>
        </w:rPr>
      </w:pPr>
      <w:r w:rsidRPr="006A684D">
        <w:rPr>
          <w:sz w:val="22"/>
          <w:szCs w:val="22"/>
        </w:rPr>
        <w:t xml:space="preserve">Le titulaire est informé de la réfaction par courrier recommandé avec accusé réception ou par mail avec avis de réception. Il dispose de 15 jours suivant réception du courrier ou du </w:t>
      </w:r>
      <w:r w:rsidR="00B26836" w:rsidRPr="006A684D">
        <w:rPr>
          <w:sz w:val="22"/>
          <w:szCs w:val="22"/>
        </w:rPr>
        <w:t xml:space="preserve">courriel </w:t>
      </w:r>
      <w:r w:rsidRPr="006A684D">
        <w:rPr>
          <w:sz w:val="22"/>
          <w:szCs w:val="22"/>
        </w:rPr>
        <w:t>pour formuler des observations. Passé ce délai, le titulaire est réputé avoir accepté la décision de réfaction. Dans le cas où il présente des remarques, l’</w:t>
      </w:r>
      <w:r w:rsidR="007F0FF1" w:rsidRPr="006A684D">
        <w:rPr>
          <w:sz w:val="22"/>
          <w:szCs w:val="22"/>
        </w:rPr>
        <w:t>organisme délégataire</w:t>
      </w:r>
      <w:r w:rsidRPr="006A684D">
        <w:rPr>
          <w:sz w:val="22"/>
          <w:szCs w:val="22"/>
        </w:rPr>
        <w:t xml:space="preserve"> dispose de 15 jours pour notifier une décision définitive.</w:t>
      </w:r>
    </w:p>
    <w:p w14:paraId="20C144FC" w14:textId="77777777" w:rsidR="00AB320D" w:rsidRPr="006A684D" w:rsidRDefault="00AB320D" w:rsidP="00AB320D">
      <w:pPr>
        <w:pStyle w:val="paragraphe"/>
        <w:rPr>
          <w:sz w:val="22"/>
          <w:szCs w:val="22"/>
        </w:rPr>
      </w:pPr>
      <w:r w:rsidRPr="006A684D">
        <w:rPr>
          <w:sz w:val="22"/>
          <w:szCs w:val="22"/>
        </w:rPr>
        <w:t>Si les actions correctives demandées ne sont pas réalisées, la résiliation prévue à l’article 8.3 du CCAP sera appliquée.</w:t>
      </w:r>
    </w:p>
    <w:p w14:paraId="0C995EF7" w14:textId="77777777" w:rsidR="00AB320D" w:rsidRPr="006A684D" w:rsidRDefault="00AB320D" w:rsidP="00AB320D">
      <w:pPr>
        <w:pStyle w:val="paragraphe"/>
        <w:rPr>
          <w:sz w:val="22"/>
          <w:szCs w:val="22"/>
        </w:rPr>
      </w:pPr>
    </w:p>
    <w:p w14:paraId="4678CF17" w14:textId="77777777" w:rsidR="00595CEE" w:rsidRPr="006A684D" w:rsidRDefault="4D5EED60" w:rsidP="0047529F">
      <w:pPr>
        <w:pStyle w:val="paragraphe"/>
        <w:numPr>
          <w:ilvl w:val="1"/>
          <w:numId w:val="7"/>
        </w:numPr>
        <w:rPr>
          <w:sz w:val="22"/>
          <w:szCs w:val="22"/>
        </w:rPr>
      </w:pPr>
      <w:r w:rsidRPr="006A684D">
        <w:rPr>
          <w:b/>
          <w:sz w:val="22"/>
          <w:szCs w:val="22"/>
          <w:u w:val="single"/>
        </w:rPr>
        <w:t>Défaillance du titulaire</w:t>
      </w:r>
      <w:r w:rsidRPr="006A684D">
        <w:rPr>
          <w:sz w:val="22"/>
          <w:szCs w:val="22"/>
        </w:rPr>
        <w:t> :</w:t>
      </w:r>
    </w:p>
    <w:p w14:paraId="02D67808" w14:textId="1220E2ED" w:rsidR="00EC288D" w:rsidRPr="006A684D" w:rsidRDefault="4D5EED60" w:rsidP="00A32779">
      <w:pPr>
        <w:pStyle w:val="paragraphe"/>
        <w:rPr>
          <w:sz w:val="22"/>
          <w:szCs w:val="22"/>
        </w:rPr>
      </w:pPr>
      <w:r w:rsidRPr="006A684D">
        <w:rPr>
          <w:bCs w:val="0"/>
          <w:iCs w:val="0"/>
          <w:sz w:val="22"/>
          <w:szCs w:val="22"/>
        </w:rPr>
        <w:t>Le titulaire est considéré comme défaillant s’il n’est pas en mesure d’exécuter totalement la prestation ou de livrer la totalité des fournitures. En cas de défaillance, le titulaire est mis en demeure, par tout moyen permettant de déterminer de façon certaine sa date de réception, d’honorer ses engagements dans un délai de 8 jours. Passé ce délai, il peut être fait application par l’acheteur de l’article 45 du CCAG/FCS (exécution aux frais et risques du titulaire).</w:t>
      </w:r>
    </w:p>
    <w:p w14:paraId="6A554247" w14:textId="2BBD6DA2" w:rsidR="00266483"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MODALITÉS FINANCIÈRES</w:t>
      </w:r>
    </w:p>
    <w:p w14:paraId="5C6F9897" w14:textId="77777777" w:rsidR="006A0F12" w:rsidRPr="006A684D" w:rsidRDefault="4D5EED60" w:rsidP="0047529F">
      <w:pPr>
        <w:pStyle w:val="paragraphe"/>
        <w:numPr>
          <w:ilvl w:val="1"/>
          <w:numId w:val="7"/>
        </w:numPr>
        <w:rPr>
          <w:sz w:val="22"/>
          <w:szCs w:val="22"/>
        </w:rPr>
      </w:pPr>
      <w:r w:rsidRPr="006A684D">
        <w:rPr>
          <w:b/>
          <w:sz w:val="22"/>
          <w:szCs w:val="22"/>
          <w:u w:val="single"/>
        </w:rPr>
        <w:t>Contenu et forme des prix</w:t>
      </w:r>
      <w:r w:rsidRPr="006A684D">
        <w:rPr>
          <w:sz w:val="22"/>
          <w:szCs w:val="22"/>
        </w:rPr>
        <w:t xml:space="preserve"> : </w:t>
      </w:r>
    </w:p>
    <w:p w14:paraId="4FB3A461" w14:textId="47172812" w:rsidR="00F053A1" w:rsidRPr="006A684D" w:rsidRDefault="006A0F12" w:rsidP="006A0F12">
      <w:pPr>
        <w:pStyle w:val="paragraphe"/>
        <w:rPr>
          <w:sz w:val="22"/>
          <w:szCs w:val="22"/>
        </w:rPr>
      </w:pPr>
      <w:r w:rsidRPr="006A684D">
        <w:rPr>
          <w:sz w:val="22"/>
          <w:szCs w:val="22"/>
        </w:rPr>
        <w:t>Le</w:t>
      </w:r>
      <w:r w:rsidR="4D5EED60" w:rsidRPr="006A684D">
        <w:rPr>
          <w:sz w:val="22"/>
          <w:szCs w:val="22"/>
        </w:rPr>
        <w:t xml:space="preserve"> marché est conclu à prix unitaires. Ils comprennent :</w:t>
      </w:r>
    </w:p>
    <w:p w14:paraId="1E5BD1AE" w14:textId="77777777" w:rsidR="00C476C9" w:rsidRPr="006A684D" w:rsidRDefault="00C476C9" w:rsidP="0047529F">
      <w:pPr>
        <w:pStyle w:val="paragraphe"/>
        <w:numPr>
          <w:ilvl w:val="0"/>
          <w:numId w:val="4"/>
        </w:numPr>
        <w:rPr>
          <w:sz w:val="22"/>
          <w:szCs w:val="22"/>
        </w:rPr>
        <w:sectPr w:rsidR="00C476C9" w:rsidRPr="006A684D" w:rsidSect="003F2777">
          <w:headerReference w:type="default" r:id="rId31"/>
          <w:footerReference w:type="default" r:id="rId32"/>
          <w:headerReference w:type="first" r:id="rId33"/>
          <w:footerReference w:type="first" r:id="rId34"/>
          <w:type w:val="continuous"/>
          <w:pgSz w:w="11907" w:h="16840" w:code="9"/>
          <w:pgMar w:top="567" w:right="1134" w:bottom="851" w:left="1134" w:header="454" w:footer="680" w:gutter="0"/>
          <w:cols w:space="720"/>
          <w:titlePg/>
          <w:docGrid w:linePitch="272"/>
        </w:sectPr>
      </w:pPr>
    </w:p>
    <w:p w14:paraId="492D2371" w14:textId="1FA224B8" w:rsidR="00C476C9" w:rsidRPr="006A684D" w:rsidRDefault="4D5EED60" w:rsidP="0047529F">
      <w:pPr>
        <w:pStyle w:val="paragraphe"/>
        <w:numPr>
          <w:ilvl w:val="0"/>
          <w:numId w:val="4"/>
        </w:numPr>
        <w:rPr>
          <w:sz w:val="22"/>
          <w:szCs w:val="22"/>
        </w:rPr>
      </w:pPr>
      <w:r w:rsidRPr="006A684D">
        <w:rPr>
          <w:sz w:val="22"/>
          <w:szCs w:val="22"/>
        </w:rPr>
        <w:t xml:space="preserve">la documentation ; </w:t>
      </w:r>
    </w:p>
    <w:p w14:paraId="6449EA4F" w14:textId="77777777" w:rsidR="00C476C9" w:rsidRPr="006A684D" w:rsidRDefault="4D5EED60" w:rsidP="0047529F">
      <w:pPr>
        <w:pStyle w:val="paragraphe"/>
        <w:numPr>
          <w:ilvl w:val="0"/>
          <w:numId w:val="4"/>
        </w:numPr>
        <w:rPr>
          <w:sz w:val="22"/>
          <w:szCs w:val="22"/>
        </w:rPr>
      </w:pPr>
      <w:r w:rsidRPr="006A684D">
        <w:rPr>
          <w:sz w:val="22"/>
          <w:szCs w:val="22"/>
        </w:rPr>
        <w:t>tous les frais généraux, charges sociales ;</w:t>
      </w:r>
    </w:p>
    <w:p w14:paraId="02AEC86C" w14:textId="77777777" w:rsidR="00C476C9" w:rsidRPr="006A684D" w:rsidRDefault="4D5EED60" w:rsidP="0047529F">
      <w:pPr>
        <w:pStyle w:val="paragraphe"/>
        <w:numPr>
          <w:ilvl w:val="0"/>
          <w:numId w:val="4"/>
        </w:numPr>
        <w:rPr>
          <w:sz w:val="22"/>
          <w:szCs w:val="22"/>
        </w:rPr>
      </w:pPr>
      <w:r w:rsidRPr="006A684D">
        <w:rPr>
          <w:sz w:val="22"/>
          <w:szCs w:val="22"/>
        </w:rPr>
        <w:t>les frais d'assurance et de garanties ;</w:t>
      </w:r>
    </w:p>
    <w:p w14:paraId="579D8C96" w14:textId="77777777" w:rsidR="00982BC1" w:rsidRPr="006A684D" w:rsidRDefault="4D5EED60" w:rsidP="0047529F">
      <w:pPr>
        <w:pStyle w:val="paragraphe"/>
        <w:numPr>
          <w:ilvl w:val="0"/>
          <w:numId w:val="4"/>
        </w:numPr>
        <w:rPr>
          <w:sz w:val="22"/>
          <w:szCs w:val="22"/>
        </w:rPr>
      </w:pPr>
      <w:r w:rsidRPr="006A684D">
        <w:rPr>
          <w:sz w:val="22"/>
          <w:szCs w:val="22"/>
        </w:rPr>
        <w:t>les impôts, taxes fiscales et parafiscales en vigueur ;</w:t>
      </w:r>
    </w:p>
    <w:p w14:paraId="2F5B83F3" w14:textId="5F34D0CD" w:rsidR="00465BF7" w:rsidRDefault="4D5EED60" w:rsidP="006A684D">
      <w:pPr>
        <w:pStyle w:val="paragraphe"/>
        <w:numPr>
          <w:ilvl w:val="0"/>
          <w:numId w:val="4"/>
        </w:numPr>
        <w:rPr>
          <w:sz w:val="22"/>
          <w:szCs w:val="22"/>
        </w:rPr>
      </w:pPr>
      <w:r w:rsidRPr="006A684D">
        <w:rPr>
          <w:sz w:val="22"/>
          <w:szCs w:val="22"/>
        </w:rPr>
        <w:t>les frais de déplacement</w:t>
      </w:r>
      <w:r w:rsidR="00465BF7">
        <w:rPr>
          <w:sz w:val="22"/>
          <w:szCs w:val="22"/>
        </w:rPr>
        <w:t> ;</w:t>
      </w:r>
    </w:p>
    <w:p w14:paraId="4C9FC396" w14:textId="0E3C1065" w:rsidR="00C476C9" w:rsidRPr="006A684D" w:rsidRDefault="00465BF7" w:rsidP="006A684D">
      <w:pPr>
        <w:pStyle w:val="paragraphe"/>
        <w:numPr>
          <w:ilvl w:val="0"/>
          <w:numId w:val="4"/>
        </w:numPr>
        <w:rPr>
          <w:sz w:val="22"/>
          <w:szCs w:val="22"/>
        </w:rPr>
      </w:pPr>
      <w:r>
        <w:rPr>
          <w:sz w:val="22"/>
          <w:szCs w:val="22"/>
        </w:rPr>
        <w:t>l</w:t>
      </w:r>
      <w:r w:rsidR="00BD148E">
        <w:rPr>
          <w:sz w:val="22"/>
          <w:szCs w:val="22"/>
        </w:rPr>
        <w:t>e coût des denrées alimentaires</w:t>
      </w:r>
      <w:r>
        <w:rPr>
          <w:sz w:val="22"/>
          <w:szCs w:val="22"/>
        </w:rPr>
        <w:t xml:space="preserve"> pour les formations intra-entreprise.</w:t>
      </w:r>
    </w:p>
    <w:p w14:paraId="55C49ADA" w14:textId="1B487C58" w:rsidR="004245C9" w:rsidRPr="006A684D" w:rsidRDefault="004245C9" w:rsidP="00A32779">
      <w:pPr>
        <w:pStyle w:val="paragraphe"/>
        <w:rPr>
          <w:sz w:val="22"/>
          <w:szCs w:val="22"/>
          <w:highlight w:val="yellow"/>
        </w:rPr>
        <w:sectPr w:rsidR="004245C9" w:rsidRPr="006A684D" w:rsidSect="00C476C9">
          <w:type w:val="continuous"/>
          <w:pgSz w:w="11907" w:h="16840" w:code="9"/>
          <w:pgMar w:top="567" w:right="1134" w:bottom="851" w:left="1134" w:header="454" w:footer="680" w:gutter="0"/>
          <w:cols w:num="2" w:sep="1" w:space="709"/>
          <w:titlePg/>
          <w:docGrid w:linePitch="272"/>
        </w:sectPr>
      </w:pPr>
    </w:p>
    <w:p w14:paraId="4F45F376" w14:textId="77777777" w:rsidR="00283E0A" w:rsidRPr="006A684D" w:rsidRDefault="00283E0A" w:rsidP="00A32779">
      <w:pPr>
        <w:pStyle w:val="paragraphe"/>
        <w:rPr>
          <w:sz w:val="22"/>
          <w:szCs w:val="22"/>
        </w:rPr>
      </w:pPr>
    </w:p>
    <w:p w14:paraId="565FD206" w14:textId="7498D1B2" w:rsidR="0081717B" w:rsidRDefault="4D5EED60" w:rsidP="00A32779">
      <w:pPr>
        <w:pStyle w:val="paragraphe"/>
        <w:rPr>
          <w:sz w:val="22"/>
          <w:szCs w:val="22"/>
        </w:rPr>
      </w:pPr>
      <w:r w:rsidRPr="006A684D">
        <w:rPr>
          <w:sz w:val="22"/>
          <w:szCs w:val="22"/>
        </w:rPr>
        <w:t>Dans tous les cas, les prix sont réputés comprendre toutes les dépenses résultant de l’exécution des prestations et assurer au titulaire une marge pour risques et bénéfices. Les prix, établis en euros à l’unité réglementaire (deux décimales) toutes taxes comprises, figurent au bordereau de prix (4</w:t>
      </w:r>
      <w:r w:rsidRPr="006A684D">
        <w:rPr>
          <w:sz w:val="22"/>
          <w:szCs w:val="22"/>
          <w:vertAlign w:val="superscript"/>
        </w:rPr>
        <w:t>ème</w:t>
      </w:r>
      <w:r w:rsidRPr="006A684D">
        <w:rPr>
          <w:sz w:val="22"/>
          <w:szCs w:val="22"/>
        </w:rPr>
        <w:t xml:space="preserve"> partie du marché).</w:t>
      </w:r>
    </w:p>
    <w:p w14:paraId="25B19ED0" w14:textId="77777777" w:rsidR="00EC288D" w:rsidRPr="006A684D" w:rsidRDefault="00EC288D" w:rsidP="00A32779">
      <w:pPr>
        <w:pStyle w:val="paragraphe"/>
        <w:rPr>
          <w:sz w:val="22"/>
          <w:szCs w:val="22"/>
        </w:rPr>
      </w:pPr>
    </w:p>
    <w:p w14:paraId="0372BA95" w14:textId="77777777" w:rsidR="00511F22" w:rsidRPr="006A684D" w:rsidRDefault="5695A16B" w:rsidP="0047529F">
      <w:pPr>
        <w:pStyle w:val="paragraphe"/>
        <w:numPr>
          <w:ilvl w:val="1"/>
          <w:numId w:val="7"/>
        </w:numPr>
        <w:rPr>
          <w:sz w:val="22"/>
          <w:szCs w:val="22"/>
        </w:rPr>
      </w:pPr>
      <w:r w:rsidRPr="006A684D">
        <w:rPr>
          <w:b/>
          <w:sz w:val="22"/>
          <w:szCs w:val="22"/>
          <w:u w:val="single"/>
        </w:rPr>
        <w:t>Avance</w:t>
      </w:r>
      <w:r w:rsidRPr="006A684D">
        <w:rPr>
          <w:sz w:val="22"/>
          <w:szCs w:val="22"/>
        </w:rPr>
        <w:t xml:space="preserve"> : </w:t>
      </w:r>
    </w:p>
    <w:p w14:paraId="379D5C48" w14:textId="67E0A43D" w:rsidR="0033346D" w:rsidRDefault="5695A16B" w:rsidP="00511F22">
      <w:pPr>
        <w:pStyle w:val="paragraphe"/>
        <w:rPr>
          <w:sz w:val="22"/>
          <w:szCs w:val="22"/>
        </w:rPr>
      </w:pPr>
      <w:r w:rsidRPr="006A684D">
        <w:rPr>
          <w:sz w:val="22"/>
          <w:szCs w:val="22"/>
        </w:rPr>
        <w:t>Sauf refus du titulaire exprimé en 4</w:t>
      </w:r>
      <w:r w:rsidRPr="006A684D">
        <w:rPr>
          <w:sz w:val="22"/>
          <w:szCs w:val="22"/>
          <w:vertAlign w:val="superscript"/>
        </w:rPr>
        <w:t>ème</w:t>
      </w:r>
      <w:r w:rsidRPr="006A684D">
        <w:rPr>
          <w:sz w:val="22"/>
          <w:szCs w:val="22"/>
        </w:rPr>
        <w:t xml:space="preserve"> partie du marché (engagement des parties), une avance égale à 5% du montant toutes taxes comprises du bon de commande considéré (ou 30% pour une PME) est accordée au titulaire dans les conditions fixées par les articles L.2191-3, R.2191-3 et suivants du code de la commande publique. Le délai global de paiement de l’avance court à partir de la date de notification du bon de commande.</w:t>
      </w:r>
    </w:p>
    <w:p w14:paraId="3FCAEB08" w14:textId="77777777" w:rsidR="00EC288D" w:rsidRPr="006A684D" w:rsidRDefault="00EC288D" w:rsidP="00511F22">
      <w:pPr>
        <w:pStyle w:val="paragraphe"/>
        <w:rPr>
          <w:sz w:val="22"/>
          <w:szCs w:val="22"/>
        </w:rPr>
      </w:pPr>
    </w:p>
    <w:p w14:paraId="54E7808E" w14:textId="2DE2D169" w:rsidR="006B248F" w:rsidRPr="006A684D" w:rsidRDefault="4D5EED60" w:rsidP="0047529F">
      <w:pPr>
        <w:pStyle w:val="paragraphe"/>
        <w:numPr>
          <w:ilvl w:val="1"/>
          <w:numId w:val="7"/>
        </w:numPr>
        <w:rPr>
          <w:sz w:val="22"/>
          <w:szCs w:val="22"/>
        </w:rPr>
      </w:pPr>
      <w:r w:rsidRPr="006A684D">
        <w:rPr>
          <w:b/>
          <w:sz w:val="22"/>
          <w:szCs w:val="22"/>
          <w:u w:val="single"/>
        </w:rPr>
        <w:t>Révision des prix</w:t>
      </w:r>
      <w:r w:rsidRPr="006A684D">
        <w:rPr>
          <w:sz w:val="22"/>
          <w:szCs w:val="22"/>
        </w:rPr>
        <w:t> :</w:t>
      </w:r>
    </w:p>
    <w:p w14:paraId="1C6785D1" w14:textId="77777777" w:rsidR="006B248F" w:rsidRPr="006A684D" w:rsidRDefault="006B248F" w:rsidP="006A684D">
      <w:pPr>
        <w:jc w:val="both"/>
        <w:rPr>
          <w:rFonts w:ascii="Arial" w:hAnsi="Arial" w:cs="Arial"/>
          <w:sz w:val="22"/>
          <w:szCs w:val="22"/>
        </w:rPr>
      </w:pPr>
      <w:r w:rsidRPr="006A684D">
        <w:rPr>
          <w:rFonts w:ascii="Arial" w:hAnsi="Arial" w:cs="Arial"/>
          <w:sz w:val="22"/>
          <w:szCs w:val="22"/>
        </w:rPr>
        <w:t xml:space="preserve">Les prix sont réputés établis aux conditions économiques du mois dans lequel est incluse la date limite de dépôt de la dernière offre. </w:t>
      </w:r>
    </w:p>
    <w:p w14:paraId="4A856743" w14:textId="77777777" w:rsidR="006B248F" w:rsidRPr="006A684D" w:rsidRDefault="006B248F" w:rsidP="006B248F">
      <w:pPr>
        <w:jc w:val="both"/>
        <w:rPr>
          <w:rFonts w:ascii="Arial" w:hAnsi="Arial" w:cs="Arial"/>
          <w:sz w:val="22"/>
          <w:szCs w:val="22"/>
        </w:rPr>
      </w:pPr>
      <w:r w:rsidRPr="006A684D">
        <w:rPr>
          <w:rFonts w:ascii="Arial" w:hAnsi="Arial" w:cs="Arial"/>
          <w:sz w:val="22"/>
          <w:szCs w:val="22"/>
        </w:rPr>
        <w:t>La révision s’effectue une fois par an à la date anniversaire de notification de l’accord-cadre par référence à l’indice mensuel du coût horaire du travail révisé - Salaires et charges - Tous salariés - Services administratifs, soutien (NAF rév. 2 section N) - Base 100 en décembre 2008 édité par l’INSEE (www.insee.fr ; identifiant 001565196). Le prix révisé (P) est obtenu par application de la formule suivante :</w:t>
      </w:r>
    </w:p>
    <w:p w14:paraId="7AD741FD" w14:textId="77777777" w:rsidR="006B248F" w:rsidRPr="006A684D" w:rsidRDefault="006B248F" w:rsidP="006B248F">
      <w:pPr>
        <w:pStyle w:val="Paragraphedeliste"/>
        <w:ind w:left="720"/>
        <w:jc w:val="both"/>
        <w:rPr>
          <w:rFonts w:ascii="Arial" w:hAnsi="Arial" w:cs="Arial"/>
          <w:sz w:val="22"/>
          <w:szCs w:val="22"/>
        </w:rPr>
      </w:pPr>
    </w:p>
    <w:p w14:paraId="2F0B8025" w14:textId="77777777" w:rsidR="006B248F" w:rsidRPr="006A684D" w:rsidRDefault="006B248F" w:rsidP="006B248F">
      <w:pPr>
        <w:pStyle w:val="Paragraphedeliste"/>
        <w:autoSpaceDE w:val="0"/>
        <w:autoSpaceDN w:val="0"/>
        <w:adjustRightInd w:val="0"/>
        <w:ind w:left="720"/>
        <w:jc w:val="both"/>
        <w:rPr>
          <w:rFonts w:ascii="Arial" w:hAnsi="Arial" w:cs="Arial"/>
          <w:sz w:val="22"/>
          <w:szCs w:val="22"/>
        </w:rPr>
      </w:pPr>
      <w:r w:rsidRPr="006A684D">
        <w:rPr>
          <w:rFonts w:ascii="Arial" w:hAnsi="Arial" w:cs="Arial"/>
          <w:sz w:val="22"/>
          <w:szCs w:val="22"/>
        </w:rPr>
        <w:t>Prix révisé HT = P0 x (ICHTrev-TS1/ ICHTrev – TS0)</w:t>
      </w:r>
    </w:p>
    <w:p w14:paraId="673FE162" w14:textId="77777777" w:rsidR="006B248F" w:rsidRPr="006A684D" w:rsidRDefault="006B248F" w:rsidP="006B248F">
      <w:pPr>
        <w:pStyle w:val="Paragraphedeliste"/>
        <w:autoSpaceDE w:val="0"/>
        <w:autoSpaceDN w:val="0"/>
        <w:adjustRightInd w:val="0"/>
        <w:ind w:left="720"/>
        <w:jc w:val="both"/>
        <w:rPr>
          <w:rFonts w:ascii="Arial" w:hAnsi="Arial" w:cs="Arial"/>
          <w:sz w:val="22"/>
          <w:szCs w:val="22"/>
        </w:rPr>
      </w:pPr>
    </w:p>
    <w:p w14:paraId="18B6538E" w14:textId="77777777" w:rsidR="006B248F" w:rsidRPr="006A684D" w:rsidRDefault="006B248F" w:rsidP="006B248F">
      <w:pPr>
        <w:jc w:val="both"/>
        <w:rPr>
          <w:rFonts w:ascii="Arial" w:hAnsi="Arial" w:cs="Arial"/>
          <w:sz w:val="22"/>
          <w:szCs w:val="22"/>
        </w:rPr>
      </w:pPr>
      <w:r w:rsidRPr="006A684D">
        <w:rPr>
          <w:rFonts w:ascii="Arial" w:hAnsi="Arial" w:cs="Arial"/>
          <w:sz w:val="22"/>
          <w:szCs w:val="22"/>
        </w:rPr>
        <w:t>Dans laquelle :</w:t>
      </w:r>
    </w:p>
    <w:p w14:paraId="25B03818" w14:textId="77777777" w:rsidR="006B248F" w:rsidRPr="006A684D" w:rsidRDefault="006B248F" w:rsidP="006B248F">
      <w:pPr>
        <w:jc w:val="both"/>
        <w:rPr>
          <w:rFonts w:ascii="Arial" w:hAnsi="Arial" w:cs="Arial"/>
          <w:sz w:val="22"/>
          <w:szCs w:val="22"/>
        </w:rPr>
      </w:pPr>
      <w:r w:rsidRPr="006A684D">
        <w:rPr>
          <w:rFonts w:ascii="Arial" w:hAnsi="Arial" w:cs="Arial"/>
          <w:sz w:val="22"/>
          <w:szCs w:val="22"/>
        </w:rPr>
        <w:t>P0 = Prix initial réputé établi sur la base des conditions économiques du mois dans lequel est incluse la date limite de dépôt des offres finales.</w:t>
      </w:r>
    </w:p>
    <w:p w14:paraId="7A2CBE25" w14:textId="77777777" w:rsidR="006B248F" w:rsidRPr="006A684D" w:rsidRDefault="006B248F" w:rsidP="006B248F">
      <w:pPr>
        <w:jc w:val="both"/>
        <w:rPr>
          <w:rFonts w:ascii="Arial" w:hAnsi="Arial" w:cs="Arial"/>
          <w:sz w:val="22"/>
          <w:szCs w:val="22"/>
        </w:rPr>
      </w:pPr>
    </w:p>
    <w:p w14:paraId="7464AB76" w14:textId="75B34A0D" w:rsidR="006B248F" w:rsidRPr="006A684D" w:rsidRDefault="006B248F" w:rsidP="006B248F">
      <w:pPr>
        <w:jc w:val="both"/>
        <w:rPr>
          <w:rFonts w:ascii="Arial" w:hAnsi="Arial" w:cs="Arial"/>
          <w:sz w:val="22"/>
          <w:szCs w:val="22"/>
        </w:rPr>
      </w:pPr>
      <w:r w:rsidRPr="006A684D">
        <w:rPr>
          <w:rFonts w:ascii="Arial" w:hAnsi="Arial" w:cs="Arial"/>
          <w:sz w:val="22"/>
          <w:szCs w:val="22"/>
        </w:rPr>
        <w:t xml:space="preserve">ICHTrev-TS1 = Valeur du dernier indice définitif connu et lu à la date anniversaire de notification de l’accord-cadre. </w:t>
      </w:r>
    </w:p>
    <w:p w14:paraId="626B8B14" w14:textId="77777777" w:rsidR="006B248F" w:rsidRPr="006A684D" w:rsidRDefault="006B248F" w:rsidP="006B248F">
      <w:pPr>
        <w:jc w:val="both"/>
        <w:rPr>
          <w:rFonts w:ascii="Arial" w:hAnsi="Arial" w:cs="Arial"/>
          <w:sz w:val="22"/>
          <w:szCs w:val="22"/>
        </w:rPr>
      </w:pPr>
    </w:p>
    <w:p w14:paraId="5512B74A" w14:textId="521A9FA6" w:rsidR="006B248F" w:rsidRPr="006A684D" w:rsidRDefault="006B248F" w:rsidP="006B248F">
      <w:pPr>
        <w:jc w:val="both"/>
        <w:rPr>
          <w:rFonts w:ascii="Arial" w:hAnsi="Arial" w:cs="Arial"/>
          <w:sz w:val="22"/>
          <w:szCs w:val="22"/>
        </w:rPr>
      </w:pPr>
      <w:r w:rsidRPr="006A684D">
        <w:rPr>
          <w:rFonts w:ascii="Arial" w:hAnsi="Arial" w:cs="Arial"/>
          <w:sz w:val="22"/>
          <w:szCs w:val="22"/>
        </w:rPr>
        <w:t>ICHTrev-TSo = Valeur de ce même indice diffusé au titre du mois dans lequel est incluse la date limite de dépôt de la dernière offre.</w:t>
      </w:r>
    </w:p>
    <w:p w14:paraId="4A0E819A" w14:textId="77777777" w:rsidR="006B248F" w:rsidRPr="006A684D" w:rsidRDefault="006B248F" w:rsidP="006B248F">
      <w:pPr>
        <w:jc w:val="both"/>
        <w:rPr>
          <w:rFonts w:ascii="Arial" w:hAnsi="Arial" w:cs="Arial"/>
          <w:sz w:val="22"/>
          <w:szCs w:val="22"/>
        </w:rPr>
      </w:pPr>
    </w:p>
    <w:p w14:paraId="298EC41E" w14:textId="3009AEC6" w:rsidR="006B248F" w:rsidRPr="006A684D" w:rsidRDefault="006B248F" w:rsidP="006B248F">
      <w:pPr>
        <w:jc w:val="both"/>
        <w:rPr>
          <w:rFonts w:ascii="Arial" w:hAnsi="Arial" w:cs="Arial"/>
          <w:sz w:val="22"/>
          <w:szCs w:val="22"/>
        </w:rPr>
      </w:pPr>
      <w:r w:rsidRPr="006A684D">
        <w:rPr>
          <w:rFonts w:ascii="Arial" w:hAnsi="Arial" w:cs="Arial"/>
          <w:sz w:val="22"/>
          <w:szCs w:val="22"/>
        </w:rPr>
        <w:t xml:space="preserve">La révision de prix est effectuée à l’initiative du titulaire de l’accord-cadre. Celui-ci s’engage à faire parvenir à la PFC O, par lettre recommandée avec accusé de réception, sa décision d’appliquer la révision de prix. En cas de révision, le nouveau prix de règlement ne pourra être appliqué qu’après accord du RPA. </w:t>
      </w:r>
    </w:p>
    <w:p w14:paraId="65067E33" w14:textId="77777777" w:rsidR="006B248F" w:rsidRPr="006A684D" w:rsidRDefault="006B248F" w:rsidP="006B248F">
      <w:pPr>
        <w:jc w:val="both"/>
        <w:rPr>
          <w:rFonts w:ascii="Arial" w:hAnsi="Arial" w:cs="Arial"/>
          <w:sz w:val="22"/>
          <w:szCs w:val="22"/>
        </w:rPr>
      </w:pPr>
    </w:p>
    <w:p w14:paraId="4524596C" w14:textId="75C104E3" w:rsidR="006B248F" w:rsidRPr="006A684D" w:rsidRDefault="006B248F" w:rsidP="006B248F">
      <w:pPr>
        <w:jc w:val="both"/>
        <w:rPr>
          <w:rFonts w:ascii="Arial" w:hAnsi="Arial" w:cs="Arial"/>
          <w:sz w:val="22"/>
          <w:szCs w:val="22"/>
        </w:rPr>
      </w:pPr>
      <w:r w:rsidRPr="006A684D">
        <w:rPr>
          <w:rFonts w:ascii="Arial" w:hAnsi="Arial" w:cs="Arial"/>
          <w:sz w:val="22"/>
          <w:szCs w:val="22"/>
        </w:rPr>
        <w:t>Toutefois, en l’absence d’envoi de la révision du prix par le titulaire dans un délai de 2 mois à compter de la date d’anniversaire de l’accord-cadre, les prix ne seront pas révisés pour l’année à venir et aucune compensation ne sera accordée par la personne publique.</w:t>
      </w:r>
    </w:p>
    <w:p w14:paraId="71886E9A" w14:textId="79E7BEA8" w:rsidR="006B248F" w:rsidRDefault="006B248F" w:rsidP="006B248F">
      <w:pPr>
        <w:pStyle w:val="paragraphe"/>
        <w:rPr>
          <w:sz w:val="22"/>
          <w:szCs w:val="22"/>
        </w:rPr>
      </w:pPr>
    </w:p>
    <w:p w14:paraId="2F46E263" w14:textId="30AAF7B3" w:rsidR="00EC288D" w:rsidRPr="006A684D" w:rsidRDefault="00EC288D" w:rsidP="006B248F">
      <w:pPr>
        <w:pStyle w:val="paragraphe"/>
        <w:rPr>
          <w:sz w:val="22"/>
          <w:szCs w:val="22"/>
        </w:rPr>
      </w:pPr>
    </w:p>
    <w:p w14:paraId="10E9C5D0" w14:textId="77777777" w:rsidR="006B248F" w:rsidRPr="006A684D" w:rsidRDefault="4D5EED60" w:rsidP="0047529F">
      <w:pPr>
        <w:pStyle w:val="paragraphe"/>
        <w:numPr>
          <w:ilvl w:val="1"/>
          <w:numId w:val="7"/>
        </w:numPr>
        <w:rPr>
          <w:sz w:val="22"/>
          <w:szCs w:val="22"/>
        </w:rPr>
      </w:pPr>
      <w:bookmarkStart w:id="82" w:name="_Toc364753612"/>
      <w:bookmarkStart w:id="83" w:name="_Toc355704638"/>
      <w:r w:rsidRPr="006A684D">
        <w:rPr>
          <w:b/>
          <w:sz w:val="22"/>
          <w:szCs w:val="22"/>
          <w:u w:val="single"/>
        </w:rPr>
        <w:t>Dématérialisation des factures</w:t>
      </w:r>
      <w:r w:rsidRPr="006A684D">
        <w:rPr>
          <w:sz w:val="22"/>
          <w:szCs w:val="22"/>
        </w:rPr>
        <w:t xml:space="preserve"> : </w:t>
      </w:r>
    </w:p>
    <w:p w14:paraId="0CD493B6" w14:textId="1AD74E0B" w:rsidR="008F1113" w:rsidRDefault="4D5EED60" w:rsidP="006B248F">
      <w:pPr>
        <w:pStyle w:val="paragraphe"/>
        <w:rPr>
          <w:sz w:val="22"/>
          <w:szCs w:val="22"/>
        </w:rPr>
      </w:pPr>
      <w:r w:rsidRPr="006A684D">
        <w:rPr>
          <w:sz w:val="22"/>
          <w:szCs w:val="22"/>
        </w:rPr>
        <w:t>Le titulaire effectue l’envoi de ses factures en version dématérialisée via le portail Chorus Pro (</w:t>
      </w:r>
      <w:hyperlink r:id="rId35">
        <w:r w:rsidRPr="006A684D">
          <w:rPr>
            <w:color w:val="0000FF"/>
            <w:sz w:val="22"/>
            <w:szCs w:val="22"/>
            <w:u w:val="single"/>
          </w:rPr>
          <w:t>https://chorus-pro.gouv.fr</w:t>
        </w:r>
      </w:hyperlink>
      <w:r w:rsidRPr="006A684D">
        <w:rPr>
          <w:sz w:val="22"/>
          <w:szCs w:val="22"/>
        </w:rPr>
        <w:t xml:space="preserve">), sur lequel un kit de communication et de raccordement technique est disponible.  </w:t>
      </w:r>
    </w:p>
    <w:p w14:paraId="50D9BDDB" w14:textId="77777777" w:rsidR="00EC288D" w:rsidRPr="006A684D" w:rsidRDefault="00EC288D" w:rsidP="006B248F">
      <w:pPr>
        <w:pStyle w:val="paragraphe"/>
        <w:rPr>
          <w:sz w:val="22"/>
          <w:szCs w:val="22"/>
        </w:rPr>
      </w:pPr>
    </w:p>
    <w:p w14:paraId="75FD29E9" w14:textId="23AE8E18" w:rsidR="006B248F" w:rsidRPr="006A684D" w:rsidRDefault="4D5EED60" w:rsidP="0047529F">
      <w:pPr>
        <w:pStyle w:val="paragraphe"/>
        <w:numPr>
          <w:ilvl w:val="1"/>
          <w:numId w:val="7"/>
        </w:numPr>
        <w:rPr>
          <w:sz w:val="22"/>
          <w:szCs w:val="22"/>
        </w:rPr>
      </w:pPr>
      <w:r w:rsidRPr="006A684D">
        <w:rPr>
          <w:b/>
          <w:sz w:val="22"/>
          <w:szCs w:val="22"/>
          <w:u w:val="single"/>
        </w:rPr>
        <w:t>Contenu des factures</w:t>
      </w:r>
      <w:r w:rsidRPr="006A684D">
        <w:rPr>
          <w:sz w:val="22"/>
          <w:szCs w:val="22"/>
        </w:rPr>
        <w:t xml:space="preserve"> : </w:t>
      </w:r>
    </w:p>
    <w:p w14:paraId="7A3FD50A" w14:textId="26A7B159"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Outre les mentions légales, les factures comportent les indications suivantes (en l’absence des mentions demandées, la facture est rejetée) : </w:t>
      </w:r>
    </w:p>
    <w:p w14:paraId="7DDCD2BF"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la classification de l’entreprise PME/PMI/TPE, le cas échéant ; </w:t>
      </w:r>
    </w:p>
    <w:p w14:paraId="1B8DDBCE"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le numéro de service exécutant de l’organisme émetteur du bon de commande ; </w:t>
      </w:r>
    </w:p>
    <w:p w14:paraId="2C362F66"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la domiciliation des paiements telle qu’elle figure à l’engagement des parties ; </w:t>
      </w:r>
    </w:p>
    <w:p w14:paraId="35C5336C"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le service bénéficiaire et l’adresse complète du lieu d’exécution ; </w:t>
      </w:r>
    </w:p>
    <w:p w14:paraId="69528821"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la référence interne correspondant au n°EJ (engagement juridique) figurant sur la page de garde du marché ; </w:t>
      </w:r>
    </w:p>
    <w:p w14:paraId="1E3D4849"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le numéro d’engagement du bon de commande, le cas échéant ; </w:t>
      </w:r>
    </w:p>
    <w:p w14:paraId="300ADA62"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le montant total hors taxes (HT) ; </w:t>
      </w:r>
    </w:p>
    <w:p w14:paraId="2B68AE7B" w14:textId="77777777" w:rsidR="00E731F2" w:rsidRPr="006A684D" w:rsidRDefault="00E731F2" w:rsidP="00E731F2">
      <w:pPr>
        <w:autoSpaceDE w:val="0"/>
        <w:autoSpaceDN w:val="0"/>
        <w:adjustRightInd w:val="0"/>
        <w:jc w:val="both"/>
        <w:rPr>
          <w:rFonts w:ascii="Arial" w:hAnsi="Arial" w:cs="Arial"/>
          <w:color w:val="000000"/>
          <w:sz w:val="22"/>
          <w:szCs w:val="22"/>
        </w:rPr>
      </w:pPr>
      <w:r w:rsidRPr="006A684D">
        <w:rPr>
          <w:rFonts w:ascii="Arial" w:hAnsi="Arial" w:cs="Arial"/>
          <w:color w:val="000000"/>
          <w:sz w:val="22"/>
          <w:szCs w:val="22"/>
        </w:rPr>
        <w:t xml:space="preserve">- le montant total toutes taxes comprises (TTC) ; </w:t>
      </w:r>
    </w:p>
    <w:p w14:paraId="73D86487" w14:textId="7A873AB4" w:rsidR="00EC288D" w:rsidRDefault="00E731F2" w:rsidP="006A684D">
      <w:pPr>
        <w:pStyle w:val="paragraphe"/>
        <w:spacing w:before="0" w:after="0"/>
        <w:rPr>
          <w:color w:val="000000"/>
          <w:sz w:val="22"/>
          <w:szCs w:val="22"/>
        </w:rPr>
      </w:pPr>
      <w:r w:rsidRPr="006A684D">
        <w:rPr>
          <w:color w:val="000000"/>
          <w:sz w:val="22"/>
          <w:szCs w:val="22"/>
        </w:rPr>
        <w:t>- le numéro SIRET unique de l’Etat : 110 002 011 00044</w:t>
      </w:r>
    </w:p>
    <w:bookmarkEnd w:id="82"/>
    <w:p w14:paraId="6166DDE7" w14:textId="77777777" w:rsidR="00EE572E" w:rsidRPr="006A684D" w:rsidRDefault="00EE572E" w:rsidP="006A684D">
      <w:pPr>
        <w:pStyle w:val="paragraphe"/>
        <w:spacing w:before="0" w:after="0"/>
        <w:rPr>
          <w:sz w:val="22"/>
          <w:szCs w:val="22"/>
        </w:rPr>
      </w:pPr>
    </w:p>
    <w:p w14:paraId="0180B2D4" w14:textId="2EBA4D4D" w:rsidR="006B248F" w:rsidRPr="006A684D" w:rsidRDefault="5695A16B" w:rsidP="001D14E9">
      <w:pPr>
        <w:pStyle w:val="paragraphe"/>
        <w:numPr>
          <w:ilvl w:val="1"/>
          <w:numId w:val="7"/>
        </w:numPr>
        <w:tabs>
          <w:tab w:val="clear" w:pos="426"/>
        </w:tabs>
        <w:ind w:left="284"/>
        <w:rPr>
          <w:sz w:val="22"/>
          <w:szCs w:val="22"/>
        </w:rPr>
      </w:pPr>
      <w:r w:rsidRPr="006A684D">
        <w:rPr>
          <w:b/>
          <w:sz w:val="22"/>
          <w:szCs w:val="22"/>
          <w:u w:val="single"/>
        </w:rPr>
        <w:t>Règlement du marché</w:t>
      </w:r>
      <w:r w:rsidRPr="006A684D">
        <w:rPr>
          <w:b/>
          <w:sz w:val="22"/>
          <w:szCs w:val="22"/>
        </w:rPr>
        <w:t> :</w:t>
      </w:r>
    </w:p>
    <w:p w14:paraId="60296EF0" w14:textId="39D295C1" w:rsidR="00D34323" w:rsidRDefault="00D34323" w:rsidP="006A684D">
      <w:pPr>
        <w:pStyle w:val="paragraphe"/>
        <w:rPr>
          <w:sz w:val="22"/>
          <w:szCs w:val="22"/>
        </w:rPr>
      </w:pPr>
      <w:r w:rsidRPr="000732CF">
        <w:rPr>
          <w:sz w:val="22"/>
          <w:szCs w:val="22"/>
        </w:rPr>
        <w:t>Le mode de règlement est le mandat administratif par virement sur le compte bancaire ou postal indiqué en 4ème partie du marché (engagement des parties). Les sous-traitants directs du titulaire, qui ont été acceptés et dont les conditions de paiement ont été agréées par l’acheteur, sont payés directement pour la partie du marché dont ils assurent l’exécution, lorsque que le montant de leurs contrats de sous-traitance est égal ou supérieur à 600 € TTC. Le règlement des sommes dues s’effectue après exécution complète des prestations et indépendamment de la constatation du service fait, ce dernier étant présumé.</w:t>
      </w:r>
    </w:p>
    <w:p w14:paraId="5EC7E7C6" w14:textId="77777777" w:rsidR="00EC288D" w:rsidRPr="000732CF" w:rsidRDefault="00EC288D" w:rsidP="006A684D">
      <w:pPr>
        <w:pStyle w:val="paragraphe"/>
        <w:rPr>
          <w:sz w:val="22"/>
          <w:szCs w:val="22"/>
        </w:rPr>
      </w:pPr>
    </w:p>
    <w:p w14:paraId="048FC53C" w14:textId="77777777" w:rsidR="006B248F" w:rsidRPr="006A684D" w:rsidRDefault="4D5EED60" w:rsidP="00450AE6">
      <w:pPr>
        <w:pStyle w:val="paragraphe"/>
        <w:numPr>
          <w:ilvl w:val="1"/>
          <w:numId w:val="7"/>
        </w:numPr>
        <w:tabs>
          <w:tab w:val="clear" w:pos="426"/>
        </w:tabs>
        <w:ind w:left="567" w:hanging="567"/>
        <w:rPr>
          <w:sz w:val="22"/>
          <w:szCs w:val="22"/>
        </w:rPr>
      </w:pPr>
      <w:r w:rsidRPr="006A684D">
        <w:rPr>
          <w:b/>
          <w:sz w:val="22"/>
          <w:szCs w:val="22"/>
          <w:u w:val="single"/>
        </w:rPr>
        <w:t>Délai global de paiement</w:t>
      </w:r>
      <w:r w:rsidRPr="006A684D">
        <w:rPr>
          <w:b/>
          <w:sz w:val="22"/>
          <w:szCs w:val="22"/>
        </w:rPr>
        <w:t xml:space="preserve"> </w:t>
      </w:r>
      <w:r w:rsidRPr="006A684D">
        <w:rPr>
          <w:sz w:val="22"/>
          <w:szCs w:val="22"/>
        </w:rPr>
        <w:t xml:space="preserve">: </w:t>
      </w:r>
    </w:p>
    <w:p w14:paraId="640A9EE4" w14:textId="7978B7BF" w:rsidR="00A730D3" w:rsidRPr="006A684D" w:rsidRDefault="4D5EED60" w:rsidP="006B248F">
      <w:pPr>
        <w:pStyle w:val="paragraphe"/>
        <w:rPr>
          <w:sz w:val="22"/>
          <w:szCs w:val="22"/>
        </w:rPr>
      </w:pPr>
      <w:r w:rsidRPr="006A684D">
        <w:rPr>
          <w:sz w:val="22"/>
          <w:szCs w:val="22"/>
        </w:rPr>
        <w:t>Les sommes dues en exécution du marché sont payées dans un délai de trente jours suivant la date de réception de la demande de pa</w:t>
      </w:r>
      <w:r w:rsidR="00AA0277" w:rsidRPr="006A684D">
        <w:rPr>
          <w:sz w:val="22"/>
          <w:szCs w:val="22"/>
        </w:rPr>
        <w:t>iement par le service exécutant</w:t>
      </w:r>
      <w:r w:rsidRPr="006A684D">
        <w:rPr>
          <w:sz w:val="22"/>
          <w:szCs w:val="22"/>
        </w:rPr>
        <w:t xml:space="preserve">. </w:t>
      </w:r>
    </w:p>
    <w:p w14:paraId="272E21C9" w14:textId="77777777" w:rsidR="00E31A44" w:rsidRPr="006A684D" w:rsidRDefault="00E31A44" w:rsidP="006B248F">
      <w:pPr>
        <w:pStyle w:val="paragraphe"/>
        <w:rPr>
          <w:sz w:val="22"/>
          <w:szCs w:val="22"/>
        </w:rPr>
      </w:pPr>
    </w:p>
    <w:p w14:paraId="752A750F" w14:textId="77777777" w:rsidR="00450AE6" w:rsidRPr="006A684D" w:rsidRDefault="4D5EED60" w:rsidP="0047529F">
      <w:pPr>
        <w:pStyle w:val="paragraphe"/>
        <w:numPr>
          <w:ilvl w:val="1"/>
          <w:numId w:val="7"/>
        </w:numPr>
        <w:rPr>
          <w:sz w:val="22"/>
          <w:szCs w:val="22"/>
        </w:rPr>
      </w:pPr>
      <w:r w:rsidRPr="006A684D">
        <w:rPr>
          <w:b/>
          <w:sz w:val="22"/>
          <w:szCs w:val="22"/>
          <w:u w:val="single"/>
        </w:rPr>
        <w:t>Intérêts moratoires</w:t>
      </w:r>
      <w:r w:rsidRPr="006A684D">
        <w:rPr>
          <w:sz w:val="22"/>
          <w:szCs w:val="22"/>
        </w:rPr>
        <w:t xml:space="preserve"> : </w:t>
      </w:r>
    </w:p>
    <w:p w14:paraId="602E399A" w14:textId="5EA2CDAD" w:rsidR="00E31A44" w:rsidRPr="006A684D" w:rsidRDefault="4D5EED60" w:rsidP="006A684D">
      <w:pPr>
        <w:pStyle w:val="paragraphe"/>
        <w:rPr>
          <w:sz w:val="22"/>
          <w:szCs w:val="22"/>
        </w:rPr>
      </w:pPr>
      <w:r w:rsidRPr="006A684D">
        <w:rPr>
          <w:bCs w:val="0"/>
          <w:iCs w:val="0"/>
          <w:sz w:val="22"/>
          <w:szCs w:val="22"/>
        </w:rPr>
        <w:t>Le défaut de paiement dans le délai réglementaire fait courir de plein droit, et sans autre formalité des intérêts moratoires au bénéfice du titulaire et des sous-traitants payés directement, ainsi qu’une indemnité forfaitaire de recouvrement de 40 €.</w:t>
      </w:r>
    </w:p>
    <w:p w14:paraId="4D41B108" w14:textId="0B469A8D" w:rsidR="00167754" w:rsidRPr="006A684D" w:rsidRDefault="00167754" w:rsidP="0092267F">
      <w:pPr>
        <w:pStyle w:val="paragraphe"/>
        <w:rPr>
          <w:sz w:val="24"/>
          <w:szCs w:val="22"/>
        </w:rPr>
      </w:pPr>
    </w:p>
    <w:p w14:paraId="4D225714" w14:textId="2EA3C7C0" w:rsidR="00E731F2" w:rsidRPr="006A684D" w:rsidRDefault="00167754" w:rsidP="006A684D">
      <w:pPr>
        <w:rPr>
          <w:b/>
          <w:i/>
          <w:sz w:val="22"/>
        </w:rPr>
      </w:pPr>
      <w:r w:rsidRPr="006A684D">
        <w:rPr>
          <w:rFonts w:ascii="Arial" w:hAnsi="Arial" w:cs="Arial"/>
          <w:b/>
          <w:sz w:val="22"/>
          <w:u w:val="single"/>
        </w:rPr>
        <w:t>6.</w:t>
      </w:r>
      <w:r w:rsidR="0000638F">
        <w:rPr>
          <w:rFonts w:ascii="Arial" w:hAnsi="Arial" w:cs="Arial"/>
          <w:b/>
          <w:sz w:val="22"/>
          <w:u w:val="single"/>
        </w:rPr>
        <w:t>9</w:t>
      </w:r>
      <w:r>
        <w:rPr>
          <w:rFonts w:ascii="Arial" w:hAnsi="Arial" w:cs="Arial"/>
          <w:b/>
          <w:sz w:val="22"/>
        </w:rPr>
        <w:t xml:space="preserve"> </w:t>
      </w:r>
      <w:r w:rsidR="4D5EED60" w:rsidRPr="006A684D">
        <w:rPr>
          <w:rFonts w:ascii="Arial" w:hAnsi="Arial" w:cs="Arial"/>
          <w:b/>
          <w:sz w:val="22"/>
          <w:u w:val="single"/>
        </w:rPr>
        <w:t xml:space="preserve">Nantissement – cession de créance : </w:t>
      </w:r>
    </w:p>
    <w:p w14:paraId="4E957770" w14:textId="11AF712B" w:rsidR="009D44F5" w:rsidRPr="006A684D" w:rsidRDefault="00E731F2" w:rsidP="002602D3">
      <w:pPr>
        <w:pStyle w:val="paragraphe"/>
        <w:rPr>
          <w:i/>
          <w:sz w:val="22"/>
          <w:szCs w:val="22"/>
        </w:rPr>
      </w:pPr>
      <w:r w:rsidRPr="006A684D">
        <w:rPr>
          <w:sz w:val="22"/>
          <w:szCs w:val="22"/>
        </w:rPr>
        <w:t xml:space="preserve">L’organisme délégataire </w:t>
      </w:r>
      <w:r w:rsidR="4D5EED60" w:rsidRPr="006A684D">
        <w:rPr>
          <w:sz w:val="22"/>
          <w:szCs w:val="22"/>
        </w:rPr>
        <w:t>délivre sur demande du titulaire et sans frais les pièces nécessaires pour une remise du marché en nantissement. Toute cession de créance sera directement notifiée par l’établissement cessionnaire au comptable assignataire.</w:t>
      </w:r>
    </w:p>
    <w:p w14:paraId="12954881" w14:textId="65603B7E" w:rsidR="009D44F5" w:rsidRDefault="009D44F5" w:rsidP="002602D3">
      <w:pPr>
        <w:pStyle w:val="paragraphe"/>
        <w:rPr>
          <w:i/>
          <w:sz w:val="22"/>
          <w:szCs w:val="22"/>
        </w:rPr>
      </w:pPr>
    </w:p>
    <w:p w14:paraId="37D74B82" w14:textId="48D21EE2" w:rsidR="004C3884" w:rsidRDefault="004C3884" w:rsidP="002602D3">
      <w:pPr>
        <w:pStyle w:val="paragraphe"/>
        <w:rPr>
          <w:i/>
          <w:sz w:val="22"/>
          <w:szCs w:val="22"/>
        </w:rPr>
      </w:pPr>
    </w:p>
    <w:p w14:paraId="3FF7AC8D" w14:textId="612F2783" w:rsidR="004C3884" w:rsidRDefault="004C3884" w:rsidP="002602D3">
      <w:pPr>
        <w:pStyle w:val="paragraphe"/>
        <w:rPr>
          <w:i/>
          <w:sz w:val="22"/>
          <w:szCs w:val="22"/>
        </w:rPr>
      </w:pPr>
    </w:p>
    <w:p w14:paraId="483F4E57" w14:textId="10789AA6" w:rsidR="004C3884" w:rsidRDefault="004C3884" w:rsidP="002602D3">
      <w:pPr>
        <w:pStyle w:val="paragraphe"/>
        <w:rPr>
          <w:i/>
          <w:sz w:val="22"/>
          <w:szCs w:val="22"/>
        </w:rPr>
      </w:pPr>
    </w:p>
    <w:p w14:paraId="7DD18C72" w14:textId="77777777" w:rsidR="004C3884" w:rsidRPr="006A684D" w:rsidRDefault="004C3884" w:rsidP="002602D3">
      <w:pPr>
        <w:pStyle w:val="paragraphe"/>
        <w:rPr>
          <w:i/>
          <w:sz w:val="22"/>
          <w:szCs w:val="22"/>
        </w:rPr>
      </w:pPr>
    </w:p>
    <w:p w14:paraId="28D1BB34" w14:textId="77777777" w:rsidR="002602D3" w:rsidRPr="006A684D" w:rsidRDefault="002602D3" w:rsidP="0047529F">
      <w:pPr>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sz w:val="22"/>
          <w:szCs w:val="22"/>
        </w:rPr>
      </w:pPr>
      <w:r w:rsidRPr="006A684D">
        <w:rPr>
          <w:rFonts w:ascii="Arial" w:hAnsi="Arial" w:cs="Arial"/>
          <w:b/>
          <w:sz w:val="22"/>
          <w:szCs w:val="22"/>
        </w:rPr>
        <w:t xml:space="preserve">CLAUSE SOCIALE DU MILITAIRE BLESSÉ </w:t>
      </w:r>
    </w:p>
    <w:p w14:paraId="1D81ACB2" w14:textId="7CD484DF"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Un dispositif social est prévu dans le cadre de l’exécution du présent marché, il s’agit du dispositif du militaire blessé. Ce dispositif permet à un militaire blessé, suivi par Défense mobilité, de découvrir un métier, un secteur d’activité, le monde de l’entreprise, confirmer ou infirmer un projet professionnel, en réalisant un stage dans l’entreprise titulaire du marché. Le titulaire met en œuvre les mesures nécessaires afin d’assurer l’accueil en stage non rémunéré d’un ou plusieurs militaires blessés, identifiés par Défense mobilité, pour une durée allant de plusieurs jours à trois mois. Ce stage ne peut se dérouler que pendant la durée d’exécution du marché. Il n’y a pas d’obligation pour le titulaire de former ou de recruter le stagiaire. Néanmoins, à la fin du stage, le titulaire peut proposer une formation ou un recrutement au militaire qu’il a accompagné.</w:t>
      </w:r>
    </w:p>
    <w:p w14:paraId="7FFA54CC"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tbl>
      <w:tblPr>
        <w:tblStyle w:val="Grilledutableau"/>
        <w:tblW w:w="5000" w:type="pct"/>
        <w:tblLook w:val="04A0" w:firstRow="1" w:lastRow="0" w:firstColumn="1" w:lastColumn="0" w:noHBand="0" w:noVBand="1"/>
      </w:tblPr>
      <w:tblGrid>
        <w:gridCol w:w="1747"/>
        <w:gridCol w:w="7882"/>
      </w:tblGrid>
      <w:tr w:rsidR="009D44F5" w:rsidRPr="00216638" w14:paraId="500785E2" w14:textId="77777777" w:rsidTr="0052738C">
        <w:tc>
          <w:tcPr>
            <w:tcW w:w="907" w:type="pct"/>
          </w:tcPr>
          <w:p w14:paraId="12CAED74"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Publics éligibles :</w:t>
            </w:r>
          </w:p>
        </w:tc>
        <w:tc>
          <w:tcPr>
            <w:tcW w:w="4093" w:type="pct"/>
          </w:tcPr>
          <w:p w14:paraId="0E0424E1"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Ce dispositif concerne les militaires accompagnés par Défense mobilité touchés par une blessure physique ou psychique.</w:t>
            </w:r>
          </w:p>
        </w:tc>
      </w:tr>
      <w:tr w:rsidR="009D44F5" w:rsidRPr="00216638" w14:paraId="49B4F270" w14:textId="77777777" w:rsidTr="0052738C">
        <w:tc>
          <w:tcPr>
            <w:tcW w:w="907" w:type="pct"/>
          </w:tcPr>
          <w:p w14:paraId="4BA80724"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Modalités de mise en œuvre du dispositif social :</w:t>
            </w:r>
          </w:p>
        </w:tc>
        <w:tc>
          <w:tcPr>
            <w:tcW w:w="4093" w:type="pct"/>
          </w:tcPr>
          <w:p w14:paraId="0826DA55"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A la demande de Défense mobilité, lorsqu’un militaire blessé est intéressé par un des domaines d’activité proposés par le titulaire, le dispositif est mis en œuvre par le titulaire selon l’une ou plusieurs des modalités suivantes :</w:t>
            </w:r>
          </w:p>
          <w:p w14:paraId="559291B8"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Une proposition de stage directement par l’entreprise titulaire ;</w:t>
            </w:r>
          </w:p>
          <w:p w14:paraId="72ED2B70"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Une proposition de stage de l’un des membres du groupement en cas de groupement d’opérateurs économiques ;</w:t>
            </w:r>
          </w:p>
          <w:p w14:paraId="0FA86199"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Une proposition de stage d’un sous-traitant en cas de recours à la sous-traitance dans le cadre de l’exécution du marché.</w:t>
            </w:r>
          </w:p>
        </w:tc>
      </w:tr>
    </w:tbl>
    <w:p w14:paraId="3DC593F2"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p w14:paraId="5FC97BE9"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xml:space="preserve">En cas de groupement d’opérateurs économiques, le mandataire du groupement est l’interlocuteur unique de l’acheteur pour le suivi d’exécution du dispositif. </w:t>
      </w:r>
    </w:p>
    <w:p w14:paraId="4FA3810C"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p w14:paraId="4E9A764F"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En cas de sous-traitance, le titulaire est l’interlocuteur unique de l’acheteur pour le suivi d’exécution du dispositif.</w:t>
      </w:r>
    </w:p>
    <w:p w14:paraId="16B9A372"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p w14:paraId="6AC011B8"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Dès notification, l’acheteur transmet les éléments suivants à Défense mobilité :</w:t>
      </w:r>
    </w:p>
    <w:p w14:paraId="6574C0B8"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Numéro du marché ;</w:t>
      </w:r>
    </w:p>
    <w:p w14:paraId="4B123CDE"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Date de notification ;</w:t>
      </w:r>
    </w:p>
    <w:p w14:paraId="15B5EB51"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Durée et date d’échéance ;</w:t>
      </w:r>
    </w:p>
    <w:p w14:paraId="7F112DA8"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Coordonnées du titulaire</w:t>
      </w:r>
    </w:p>
    <w:p w14:paraId="51117ED1"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Le titulaire s’engage à communiquer à Défense Mobilité dans les trente (30) jours suivant la notification, et tout au long du marché en cas d’évolution, les éléments suivants :</w:t>
      </w:r>
    </w:p>
    <w:p w14:paraId="273AEA46"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Les domaines d’activités qu’il propose pour la réalisation d’un stage ;</w:t>
      </w:r>
    </w:p>
    <w:p w14:paraId="1A3A4ACF"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La localisation des sites concernés par l’exécution du marché (département et commune en France) ;</w:t>
      </w:r>
    </w:p>
    <w:p w14:paraId="4954B6B3"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Leur accessibilité en transport en commun (oui / non) ;</w:t>
      </w:r>
    </w:p>
    <w:p w14:paraId="51F1C027"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Les coordonnées du référent entreprise qui est l’interlocuteur de l’Administration (acheteur et Défense mobilité) et qui sera chargé du suivi du dispositif.</w:t>
      </w:r>
    </w:p>
    <w:p w14:paraId="42656AD0"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p w14:paraId="1BBCD4F1" w14:textId="4F21390B"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Lorsqu’un militaire blessé est intéressé par l’un des domaines d’activités proposé par le titulaire, Défense mobilité prend contact avec le correspondant du titulaire. Commence alors un dialogue entre le titulaire, Défense mobilité et le militaire blessé afin de convenir des modalités de réalisation du stage.</w:t>
      </w:r>
    </w:p>
    <w:p w14:paraId="3641F22D"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xml:space="preserve">Une fois la fiche de stage validée, une convention de stage est renseignée et signée par l’ensemble des parties prenantes (le militaire blessé, le titulaire et Défense mobilité). </w:t>
      </w:r>
    </w:p>
    <w:p w14:paraId="1AF46CE9"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xml:space="preserve">Conformément aux termes de cette convention, le référent entreprise accueille le stagiaire en immersion complète dans ses locaux ou sur le lieu d’exécution des prestations définies au marché. </w:t>
      </w:r>
    </w:p>
    <w:p w14:paraId="2E02E1D7"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p w14:paraId="3F9EBB9D"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 xml:space="preserve">Il accompagne le stagiaire dans le cadre des missions qui lui sont confiées, s’assure du bon déroulement du stage et en assure le suivi auprès de Défense mobilité. </w:t>
      </w:r>
    </w:p>
    <w:p w14:paraId="47904CF4"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p>
    <w:p w14:paraId="05E4FB18" w14:textId="79CBCE36"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Le stagiaire n’est pas gratifié par l’entreprise. Néanmoins, cette dernière peut mettre à disposition du stagiaire des tickets restaurant voire lui attribuer des aides aux transports.</w:t>
      </w:r>
    </w:p>
    <w:p w14:paraId="2EB1E919" w14:textId="5C32D0E3" w:rsidR="009D44F5" w:rsidRPr="0000638F" w:rsidRDefault="009D44F5" w:rsidP="009D44F5">
      <w:pPr>
        <w:autoSpaceDE w:val="0"/>
        <w:autoSpaceDN w:val="0"/>
        <w:adjustRightInd w:val="0"/>
        <w:jc w:val="both"/>
        <w:rPr>
          <w:rFonts w:ascii="Arial" w:eastAsia="Calibri" w:hAnsi="Arial" w:cs="Arial"/>
          <w:sz w:val="22"/>
          <w:szCs w:val="22"/>
          <w:lang w:eastAsia="en-US"/>
        </w:rPr>
      </w:pPr>
    </w:p>
    <w:p w14:paraId="4F659311" w14:textId="14C97854" w:rsidR="009D44F5" w:rsidRPr="006A684D" w:rsidRDefault="009D44F5" w:rsidP="009D44F5">
      <w:pPr>
        <w:pStyle w:val="paragraphe"/>
        <w:numPr>
          <w:ilvl w:val="1"/>
          <w:numId w:val="7"/>
        </w:numPr>
        <w:rPr>
          <w:b/>
          <w:sz w:val="22"/>
          <w:szCs w:val="22"/>
          <w:u w:val="single"/>
        </w:rPr>
      </w:pPr>
      <w:r w:rsidRPr="006A684D">
        <w:rPr>
          <w:b/>
          <w:sz w:val="22"/>
          <w:szCs w:val="22"/>
          <w:u w:val="single"/>
        </w:rPr>
        <w:t xml:space="preserve">Intervention de Défense mobilité : </w:t>
      </w:r>
    </w:p>
    <w:p w14:paraId="06C7D530"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Défense mobilité est un service du ministère des Armées en charge de la reconversion. A ce titre, il accompagne chaque année vers l'emploi plus de 14 000 militaires et civils des armées en transition professionnelle ainsi que les conjoints des ressortissants des armées et de la gendarmerie nationale. Dans ce cadre, il accompagne également les militaires blessés qui souhaitent élaborer un nouveau projet professionnel. Dans le cadre de l’exécution du présent marché, Défense mobilité a notamment pour missions :</w:t>
      </w:r>
    </w:p>
    <w:tbl>
      <w:tblPr>
        <w:tblStyle w:val="Grilledutableau"/>
        <w:tblW w:w="0" w:type="auto"/>
        <w:tblLook w:val="04A0" w:firstRow="1" w:lastRow="0" w:firstColumn="1" w:lastColumn="0" w:noHBand="0" w:noVBand="1"/>
      </w:tblPr>
      <w:tblGrid>
        <w:gridCol w:w="3114"/>
        <w:gridCol w:w="6515"/>
      </w:tblGrid>
      <w:tr w:rsidR="009D44F5" w:rsidRPr="00216638" w14:paraId="46D31E79" w14:textId="77777777" w:rsidTr="0052738C">
        <w:tc>
          <w:tcPr>
            <w:tcW w:w="3114" w:type="dxa"/>
          </w:tcPr>
          <w:p w14:paraId="3B4A3607"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D’accompagner le titulaire :</w:t>
            </w:r>
          </w:p>
        </w:tc>
        <w:tc>
          <w:tcPr>
            <w:tcW w:w="6515" w:type="dxa"/>
          </w:tcPr>
          <w:p w14:paraId="29078F19"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Dans l’expression des offres de stage au regard des caractéristiques de l’entreprise ;</w:t>
            </w:r>
          </w:p>
          <w:p w14:paraId="220982C8"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De lui proposer les modalités les plus appropriées de mise en œuvre de cette disposition sociale ;</w:t>
            </w:r>
          </w:p>
          <w:p w14:paraId="61EAFE2F"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D’identifier et de lui proposer les profils du ou des militaires intéressés par les domaines d’activités proposés par le titulaire ;</w:t>
            </w:r>
          </w:p>
          <w:p w14:paraId="0F262E83"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De s’assurer de la bonne exécution du stage conformément à la convention signée ;</w:t>
            </w:r>
          </w:p>
        </w:tc>
      </w:tr>
      <w:tr w:rsidR="009D44F5" w:rsidRPr="00216638" w14:paraId="00E16084" w14:textId="77777777" w:rsidTr="0052738C">
        <w:tc>
          <w:tcPr>
            <w:tcW w:w="3114" w:type="dxa"/>
          </w:tcPr>
          <w:p w14:paraId="2C44DB5B"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D’informer l’acheteur :</w:t>
            </w:r>
          </w:p>
        </w:tc>
        <w:tc>
          <w:tcPr>
            <w:tcW w:w="6515" w:type="dxa"/>
          </w:tcPr>
          <w:p w14:paraId="689FEBE7"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Lors de la signature d’une convention de stage ;</w:t>
            </w:r>
          </w:p>
          <w:p w14:paraId="5A29DF73"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De lui rendre compte de toute difficulté rencontrée ;</w:t>
            </w:r>
          </w:p>
          <w:p w14:paraId="136E1326" w14:textId="77777777" w:rsidR="009D44F5" w:rsidRPr="006A684D" w:rsidRDefault="009D44F5" w:rsidP="0052738C">
            <w:pPr>
              <w:pStyle w:val="Paragraphedeliste"/>
              <w:autoSpaceDE w:val="0"/>
              <w:autoSpaceDN w:val="0"/>
              <w:adjustRightInd w:val="0"/>
              <w:ind w:left="0"/>
              <w:jc w:val="both"/>
              <w:rPr>
                <w:rFonts w:ascii="Arial" w:hAnsi="Arial" w:cs="Arial"/>
                <w:bCs/>
                <w:iCs/>
              </w:rPr>
            </w:pPr>
            <w:r w:rsidRPr="00216638">
              <w:rPr>
                <w:rFonts w:ascii="Arial" w:hAnsi="Arial" w:cs="Arial"/>
                <w:bCs/>
                <w:iCs/>
              </w:rPr>
              <w:t>- De lui adresser un bilan annuel qualitatif de ces stages. Ce bilan est également transmis au titulaire.</w:t>
            </w:r>
          </w:p>
        </w:tc>
      </w:tr>
    </w:tbl>
    <w:p w14:paraId="614054E9" w14:textId="77777777" w:rsidR="009D44F5" w:rsidRPr="0000638F" w:rsidRDefault="009D44F5" w:rsidP="009D44F5">
      <w:pPr>
        <w:autoSpaceDE w:val="0"/>
        <w:autoSpaceDN w:val="0"/>
        <w:adjustRightInd w:val="0"/>
        <w:jc w:val="both"/>
        <w:rPr>
          <w:rFonts w:ascii="Arial" w:eastAsia="Calibri" w:hAnsi="Arial" w:cs="Arial"/>
          <w:sz w:val="22"/>
          <w:szCs w:val="22"/>
          <w:lang w:eastAsia="en-US"/>
        </w:rPr>
      </w:pPr>
    </w:p>
    <w:p w14:paraId="7C0647E2" w14:textId="53104212" w:rsidR="009D44F5" w:rsidRPr="006A684D" w:rsidRDefault="009D44F5" w:rsidP="009D44F5">
      <w:pPr>
        <w:pStyle w:val="paragraphe"/>
        <w:numPr>
          <w:ilvl w:val="1"/>
          <w:numId w:val="7"/>
        </w:numPr>
        <w:rPr>
          <w:b/>
          <w:sz w:val="22"/>
          <w:szCs w:val="22"/>
          <w:u w:val="single"/>
        </w:rPr>
      </w:pPr>
      <w:r w:rsidRPr="006A684D">
        <w:rPr>
          <w:b/>
          <w:sz w:val="22"/>
          <w:szCs w:val="22"/>
          <w:u w:val="single"/>
        </w:rPr>
        <w:t xml:space="preserve">Difficultés dans l’exécution du dispositif du militaire blessé : </w:t>
      </w:r>
    </w:p>
    <w:p w14:paraId="18009B38" w14:textId="77777777" w:rsidR="009D44F5" w:rsidRPr="006A684D" w:rsidRDefault="009D44F5" w:rsidP="009D44F5">
      <w:pPr>
        <w:autoSpaceDE w:val="0"/>
        <w:autoSpaceDN w:val="0"/>
        <w:adjustRightInd w:val="0"/>
        <w:jc w:val="both"/>
        <w:rPr>
          <w:rFonts w:ascii="Arial" w:eastAsia="Calibri" w:hAnsi="Arial" w:cs="Arial"/>
          <w:bCs/>
          <w:iCs/>
          <w:sz w:val="22"/>
          <w:szCs w:val="22"/>
          <w:lang w:eastAsia="en-US"/>
        </w:rPr>
      </w:pPr>
      <w:r w:rsidRPr="006A684D">
        <w:rPr>
          <w:rFonts w:ascii="Arial" w:eastAsia="Calibri" w:hAnsi="Arial" w:cs="Arial"/>
          <w:bCs/>
          <w:iCs/>
          <w:sz w:val="22"/>
          <w:szCs w:val="22"/>
          <w:lang w:eastAsia="en-US"/>
        </w:rPr>
        <w:t>Le titulaire notifie à l’acheteur toute difficulté pour assurer l’accueil d’un militaire blessé en apportant les éléments justificatifs. En cas de difficultés pour accueillir un militaire blessé, il en informe l’acheteur et Défense mobilité. En cas de difficultés lors de la réalisation du stage, le titulaire informe son correspondant Défense mobilité dans les plus brefs délais afin qu’ils étudient ensemble les moyens à mettre en œuvre pour atteindre les objectifs fixés dans la convention de stage. Si à l’échéance du marché, Défense mobilité n’a pas pris contact avec le titulaire, ce dernier est libéré de son engagement.</w:t>
      </w:r>
    </w:p>
    <w:p w14:paraId="592D0AD1" w14:textId="77777777" w:rsidR="00F40C4B" w:rsidRPr="006A684D" w:rsidRDefault="00F40C4B" w:rsidP="00A32779">
      <w:pPr>
        <w:pStyle w:val="paragraphe"/>
        <w:rPr>
          <w:sz w:val="22"/>
          <w:szCs w:val="22"/>
        </w:rPr>
      </w:pPr>
    </w:p>
    <w:bookmarkEnd w:id="83"/>
    <w:p w14:paraId="7032D379" w14:textId="4F7FA1B9" w:rsidR="00D13715" w:rsidRPr="006A684D" w:rsidRDefault="4D5EED60" w:rsidP="0047529F">
      <w:pPr>
        <w:pStyle w:val="Paragraphedeliste"/>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LITIGES - DIFFÉRENDS</w:t>
      </w:r>
    </w:p>
    <w:p w14:paraId="3E354F86" w14:textId="141EEDED" w:rsidR="002602D3" w:rsidRPr="006A684D" w:rsidRDefault="4D5EED60" w:rsidP="009D44F5">
      <w:pPr>
        <w:pStyle w:val="paragraphe"/>
        <w:numPr>
          <w:ilvl w:val="1"/>
          <w:numId w:val="7"/>
        </w:numPr>
        <w:rPr>
          <w:sz w:val="22"/>
          <w:szCs w:val="22"/>
        </w:rPr>
      </w:pPr>
      <w:r w:rsidRPr="006A684D">
        <w:rPr>
          <w:b/>
          <w:sz w:val="22"/>
          <w:szCs w:val="22"/>
          <w:u w:val="single"/>
        </w:rPr>
        <w:t>Règlement amiable des différends</w:t>
      </w:r>
      <w:r w:rsidRPr="006A684D">
        <w:rPr>
          <w:sz w:val="22"/>
          <w:szCs w:val="22"/>
        </w:rPr>
        <w:t xml:space="preserve"> : </w:t>
      </w:r>
    </w:p>
    <w:p w14:paraId="1941E01A" w14:textId="64C2B8C6" w:rsidR="009D44F5" w:rsidRDefault="4D5EED60" w:rsidP="009D44F5">
      <w:pPr>
        <w:pStyle w:val="paragraphe"/>
        <w:rPr>
          <w:sz w:val="22"/>
          <w:szCs w:val="22"/>
        </w:rPr>
      </w:pPr>
      <w:r w:rsidRPr="006A684D">
        <w:rPr>
          <w:sz w:val="22"/>
          <w:szCs w:val="22"/>
        </w:rPr>
        <w:t>Tout différend survenant à l'occasion de l'exécution du marché doit faire l’objet, de la part du titulaire, d’un mémoire en réclamation adressé au service acheteur conformément à l’article 46 du CCAG/FCS (point de contact :</w:t>
      </w:r>
      <w:r w:rsidR="002602D3" w:rsidRPr="006A684D">
        <w:rPr>
          <w:sz w:val="22"/>
          <w:szCs w:val="22"/>
        </w:rPr>
        <w:t xml:space="preserve"> </w:t>
      </w:r>
      <w:hyperlink r:id="rId36" w:history="1">
        <w:r w:rsidR="002602D3" w:rsidRPr="006A684D">
          <w:rPr>
            <w:rStyle w:val="Lienhypertexte"/>
            <w:sz w:val="22"/>
            <w:szCs w:val="22"/>
          </w:rPr>
          <w:t>pfc-ouest-dap-bfo.charge-rel-entr.fct@intradef.gouv.fr</w:t>
        </w:r>
      </w:hyperlink>
      <w:r w:rsidRPr="006A684D">
        <w:rPr>
          <w:rStyle w:val="Lienhypertexte"/>
          <w:color w:val="auto"/>
          <w:sz w:val="22"/>
          <w:szCs w:val="22"/>
        </w:rPr>
        <w:t>)</w:t>
      </w:r>
      <w:r w:rsidRPr="006A684D">
        <w:rPr>
          <w:sz w:val="22"/>
          <w:szCs w:val="22"/>
        </w:rPr>
        <w:t xml:space="preserve">. Si le différend persiste, l’acheteur et le titulaire privilégient le recours à un comité consultatif de règlement amiable, à la conciliation, à la médiation ou à l’arbitrage. Le titulaire peut notamment saisir le médiateur des entreprises du ministère des armées. Point de contact : </w:t>
      </w:r>
      <w:hyperlink r:id="rId37">
        <w:r w:rsidRPr="006A684D">
          <w:rPr>
            <w:rStyle w:val="Lienhypertexte"/>
            <w:sz w:val="22"/>
            <w:szCs w:val="22"/>
          </w:rPr>
          <w:t>minarm.mediateur-entreprises.fct@intradef.gouv.fr</w:t>
        </w:r>
      </w:hyperlink>
      <w:r w:rsidRPr="006A684D">
        <w:rPr>
          <w:color w:val="000000" w:themeColor="text1"/>
          <w:sz w:val="22"/>
          <w:szCs w:val="22"/>
        </w:rPr>
        <w:t xml:space="preserve"> (</w:t>
      </w:r>
      <w:r w:rsidRPr="006A684D">
        <w:rPr>
          <w:sz w:val="22"/>
          <w:szCs w:val="22"/>
        </w:rPr>
        <w:t>09 88 68 19 25 ou 0 800 02 71 27).</w:t>
      </w:r>
    </w:p>
    <w:p w14:paraId="1D377B4B" w14:textId="77777777" w:rsidR="00EC288D" w:rsidRPr="006A684D" w:rsidRDefault="00EC288D" w:rsidP="009D44F5">
      <w:pPr>
        <w:pStyle w:val="paragraphe"/>
        <w:rPr>
          <w:sz w:val="22"/>
          <w:szCs w:val="22"/>
        </w:rPr>
      </w:pPr>
    </w:p>
    <w:p w14:paraId="03BB6C33" w14:textId="23D223F6" w:rsidR="002602D3" w:rsidRPr="006A684D" w:rsidRDefault="4D5EED60" w:rsidP="009D44F5">
      <w:pPr>
        <w:pStyle w:val="paragraphe"/>
        <w:numPr>
          <w:ilvl w:val="1"/>
          <w:numId w:val="7"/>
        </w:numPr>
        <w:rPr>
          <w:b/>
          <w:sz w:val="22"/>
          <w:szCs w:val="22"/>
          <w:u w:val="single"/>
        </w:rPr>
      </w:pPr>
      <w:r w:rsidRPr="006A684D">
        <w:rPr>
          <w:b/>
          <w:sz w:val="22"/>
          <w:szCs w:val="22"/>
          <w:u w:val="single"/>
        </w:rPr>
        <w:t>Contentieux :</w:t>
      </w:r>
    </w:p>
    <w:p w14:paraId="506495FC" w14:textId="5754F48B" w:rsidR="004245C9" w:rsidRDefault="4D5EED60" w:rsidP="002602D3">
      <w:pPr>
        <w:pStyle w:val="paragraphe"/>
        <w:rPr>
          <w:sz w:val="22"/>
          <w:szCs w:val="22"/>
        </w:rPr>
      </w:pPr>
      <w:r w:rsidRPr="006A684D">
        <w:rPr>
          <w:sz w:val="22"/>
          <w:szCs w:val="22"/>
        </w:rPr>
        <w:t>En cas de contentieux, le droit français est seul applicable. En cas d’échec des tentatives de règlement amiable, le tribunal administratif de Rennes est seul compétent pour régler les recours et litiges qui pourraient opposer l’acheteur et le titulaire, même si ce dernier est étranger.</w:t>
      </w:r>
    </w:p>
    <w:p w14:paraId="7136655D" w14:textId="77777777" w:rsidR="00EC288D" w:rsidRPr="006A684D" w:rsidRDefault="00EC288D" w:rsidP="002602D3">
      <w:pPr>
        <w:pStyle w:val="paragraphe"/>
        <w:rPr>
          <w:sz w:val="22"/>
          <w:szCs w:val="22"/>
        </w:rPr>
      </w:pPr>
    </w:p>
    <w:p w14:paraId="105C6476" w14:textId="21221E7D" w:rsidR="00EC288D" w:rsidRPr="006A684D" w:rsidRDefault="4D5EED60">
      <w:pPr>
        <w:pStyle w:val="paragraphe"/>
        <w:numPr>
          <w:ilvl w:val="1"/>
          <w:numId w:val="7"/>
        </w:numPr>
        <w:rPr>
          <w:b/>
          <w:sz w:val="22"/>
          <w:szCs w:val="22"/>
          <w:u w:val="single"/>
        </w:rPr>
      </w:pPr>
      <w:r w:rsidRPr="006A684D">
        <w:rPr>
          <w:b/>
          <w:sz w:val="22"/>
          <w:szCs w:val="22"/>
          <w:u w:val="single"/>
        </w:rPr>
        <w:t xml:space="preserve">Résiliation : </w:t>
      </w:r>
    </w:p>
    <w:p w14:paraId="61AEFAFA" w14:textId="68410494" w:rsidR="00FB10FF" w:rsidRPr="006A684D" w:rsidRDefault="4D5EED60" w:rsidP="00A32779">
      <w:pPr>
        <w:pStyle w:val="paragraphe"/>
        <w:rPr>
          <w:sz w:val="22"/>
          <w:szCs w:val="22"/>
        </w:rPr>
      </w:pPr>
      <w:r w:rsidRPr="006A684D">
        <w:rPr>
          <w:sz w:val="22"/>
          <w:szCs w:val="22"/>
        </w:rPr>
        <w:t>Par dérogation à l’article 42 du CCAG/FCS, en cas de décision ministérielle, de dissolution ou de restructuration ayant une incidence sur le déroulement du marché, l’acheteur est fondé à résilier le marché pour motif d’intérêt général, sans que le titulaire puisse prétendre à une quelconque indemnisation.</w:t>
      </w:r>
      <w:bookmarkStart w:id="84" w:name="_Toc132422191"/>
      <w:bookmarkStart w:id="85" w:name="_Toc355704645"/>
      <w:bookmarkStart w:id="86" w:name="_Toc7687240"/>
      <w:bookmarkEnd w:id="84"/>
      <w:bookmarkEnd w:id="85"/>
      <w:bookmarkEnd w:id="86"/>
    </w:p>
    <w:p w14:paraId="163CEA55" w14:textId="5E777720" w:rsidR="2D866886" w:rsidRDefault="2D866886" w:rsidP="002602D3">
      <w:pPr>
        <w:jc w:val="both"/>
        <w:rPr>
          <w:rFonts w:ascii="Arial" w:hAnsi="Arial" w:cs="Arial"/>
          <w:sz w:val="22"/>
          <w:szCs w:val="22"/>
        </w:rPr>
      </w:pPr>
    </w:p>
    <w:p w14:paraId="096275BB" w14:textId="2C46BAB4" w:rsidR="004C3884" w:rsidRPr="006A684D" w:rsidRDefault="004C3884" w:rsidP="002602D3">
      <w:pPr>
        <w:jc w:val="both"/>
        <w:rPr>
          <w:rFonts w:ascii="Arial" w:hAnsi="Arial" w:cs="Arial"/>
          <w:sz w:val="22"/>
          <w:szCs w:val="22"/>
        </w:rPr>
      </w:pPr>
    </w:p>
    <w:p w14:paraId="280A67D3" w14:textId="04095D12" w:rsidR="00D80209" w:rsidRPr="006A684D" w:rsidRDefault="4D5EED60" w:rsidP="009D44F5">
      <w:pPr>
        <w:pStyle w:val="Paragraphedeliste"/>
        <w:numPr>
          <w:ilvl w:val="0"/>
          <w:numId w:val="44"/>
        </w:num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spacing w:after="120"/>
        <w:rPr>
          <w:rFonts w:ascii="Arial" w:hAnsi="Arial" w:cs="Arial"/>
          <w:b/>
          <w:bCs/>
          <w:sz w:val="22"/>
          <w:szCs w:val="22"/>
        </w:rPr>
      </w:pPr>
      <w:r w:rsidRPr="006A684D">
        <w:rPr>
          <w:rFonts w:ascii="Arial" w:hAnsi="Arial" w:cs="Arial"/>
          <w:b/>
          <w:bCs/>
          <w:sz w:val="22"/>
          <w:szCs w:val="22"/>
        </w:rPr>
        <w:t>DÉROGATIONS AU CCAG/FCS</w:t>
      </w:r>
    </w:p>
    <w:p w14:paraId="476D832E" w14:textId="7EAE750E" w:rsidR="00C476C9" w:rsidRPr="006A684D" w:rsidRDefault="00C476C9" w:rsidP="002602D3">
      <w:pPr>
        <w:autoSpaceDE w:val="0"/>
        <w:autoSpaceDN w:val="0"/>
        <w:adjustRightInd w:val="0"/>
        <w:spacing w:after="120"/>
        <w:rPr>
          <w:rFonts w:ascii="Arial" w:hAnsi="Arial" w:cs="Arial"/>
          <w:b/>
          <w:sz w:val="22"/>
          <w:szCs w:val="22"/>
          <w:highlight w:val="yellow"/>
          <w:u w:val="single"/>
        </w:rPr>
        <w:sectPr w:rsidR="00C476C9" w:rsidRPr="006A684D" w:rsidSect="001A5293">
          <w:type w:val="continuous"/>
          <w:pgSz w:w="11907" w:h="16840" w:code="9"/>
          <w:pgMar w:top="567" w:right="1134" w:bottom="851" w:left="1134" w:header="454" w:footer="680" w:gutter="0"/>
          <w:cols w:space="720"/>
          <w:titlePg/>
          <w:docGrid w:linePitch="272"/>
        </w:sectPr>
      </w:pPr>
    </w:p>
    <w:p w14:paraId="6E9FED86" w14:textId="0CC66015" w:rsidR="0081717B" w:rsidRPr="006A684D" w:rsidRDefault="4D5EED60" w:rsidP="00A32779">
      <w:pPr>
        <w:pStyle w:val="paragraphe"/>
        <w:rPr>
          <w:sz w:val="22"/>
          <w:szCs w:val="22"/>
        </w:rPr>
      </w:pPr>
      <w:r w:rsidRPr="006A684D">
        <w:rPr>
          <w:sz w:val="22"/>
          <w:szCs w:val="22"/>
        </w:rPr>
        <w:t xml:space="preserve">L’article II. </w:t>
      </w:r>
      <w:r w:rsidR="00DE0BE2" w:rsidRPr="006A684D">
        <w:rPr>
          <w:sz w:val="22"/>
          <w:szCs w:val="22"/>
        </w:rPr>
        <w:t xml:space="preserve">du CCAP </w:t>
      </w:r>
      <w:r w:rsidRPr="006A684D">
        <w:rPr>
          <w:sz w:val="22"/>
          <w:szCs w:val="22"/>
        </w:rPr>
        <w:t>Pièces contractuelles déroge à l’article 4.1 du CCAG/FCS.</w:t>
      </w:r>
    </w:p>
    <w:p w14:paraId="26718A75" w14:textId="48245907" w:rsidR="002B734B" w:rsidRPr="006A684D" w:rsidRDefault="4D5EED60" w:rsidP="00A32779">
      <w:pPr>
        <w:pStyle w:val="paragraphe"/>
        <w:rPr>
          <w:sz w:val="22"/>
          <w:szCs w:val="22"/>
        </w:rPr>
      </w:pPr>
      <w:r w:rsidRPr="006A684D">
        <w:rPr>
          <w:sz w:val="22"/>
          <w:szCs w:val="22"/>
        </w:rPr>
        <w:t xml:space="preserve">L’article V. </w:t>
      </w:r>
      <w:r w:rsidR="00DE0BE2" w:rsidRPr="006A684D">
        <w:rPr>
          <w:sz w:val="22"/>
          <w:szCs w:val="22"/>
        </w:rPr>
        <w:t xml:space="preserve">du CCAP </w:t>
      </w:r>
      <w:r w:rsidRPr="006A684D">
        <w:rPr>
          <w:sz w:val="22"/>
          <w:szCs w:val="22"/>
        </w:rPr>
        <w:t>Modalités de contrôle d’exécution / constatation de l’exécution des prestations déroge aux articles 28 à 30 du CCAG/FCS.</w:t>
      </w:r>
    </w:p>
    <w:p w14:paraId="3E0F6508" w14:textId="6DE7A2EB" w:rsidR="002B734B" w:rsidRPr="006A684D" w:rsidRDefault="4D5EED60" w:rsidP="00A32779">
      <w:pPr>
        <w:pStyle w:val="paragraphe"/>
        <w:rPr>
          <w:sz w:val="22"/>
          <w:szCs w:val="22"/>
        </w:rPr>
      </w:pPr>
      <w:r w:rsidRPr="006A684D">
        <w:rPr>
          <w:sz w:val="22"/>
          <w:szCs w:val="22"/>
        </w:rPr>
        <w:t xml:space="preserve">L’article V. </w:t>
      </w:r>
      <w:r w:rsidR="00DE0BE2" w:rsidRPr="006A684D">
        <w:rPr>
          <w:sz w:val="22"/>
          <w:szCs w:val="22"/>
        </w:rPr>
        <w:t xml:space="preserve">du CCAP </w:t>
      </w:r>
      <w:r w:rsidRPr="006A684D">
        <w:rPr>
          <w:sz w:val="22"/>
          <w:szCs w:val="22"/>
        </w:rPr>
        <w:t>Modalités de contrôle d’exécution / pénalités déroge à l’article 14.1 du CCAG/FCS.</w:t>
      </w:r>
    </w:p>
    <w:p w14:paraId="2A2D69F9" w14:textId="2187A5CE" w:rsidR="00682551" w:rsidRPr="008F5C2A" w:rsidRDefault="4D5EED60" w:rsidP="006A684D">
      <w:pPr>
        <w:pStyle w:val="paragraphe"/>
        <w:sectPr w:rsidR="00682551" w:rsidRPr="008F5C2A" w:rsidSect="001A5293">
          <w:type w:val="continuous"/>
          <w:pgSz w:w="11907" w:h="16840" w:code="9"/>
          <w:pgMar w:top="567" w:right="1134" w:bottom="851" w:left="1134" w:header="454" w:footer="680" w:gutter="0"/>
          <w:cols w:space="720"/>
          <w:titlePg/>
          <w:docGrid w:linePitch="272"/>
        </w:sectPr>
      </w:pPr>
      <w:r w:rsidRPr="006A684D">
        <w:rPr>
          <w:bCs w:val="0"/>
          <w:iCs w:val="0"/>
          <w:sz w:val="22"/>
          <w:szCs w:val="22"/>
        </w:rPr>
        <w:t>L’article VII</w:t>
      </w:r>
      <w:r w:rsidR="001945F3" w:rsidRPr="006A684D">
        <w:rPr>
          <w:bCs w:val="0"/>
          <w:iCs w:val="0"/>
          <w:sz w:val="22"/>
          <w:szCs w:val="22"/>
        </w:rPr>
        <w:t>I</w:t>
      </w:r>
      <w:r w:rsidRPr="006A684D">
        <w:rPr>
          <w:bCs w:val="0"/>
          <w:iCs w:val="0"/>
          <w:sz w:val="22"/>
          <w:szCs w:val="22"/>
        </w:rPr>
        <w:t xml:space="preserve">. </w:t>
      </w:r>
      <w:r w:rsidR="00DE0BE2" w:rsidRPr="006A684D">
        <w:rPr>
          <w:bCs w:val="0"/>
          <w:iCs w:val="0"/>
          <w:sz w:val="22"/>
          <w:szCs w:val="22"/>
        </w:rPr>
        <w:t xml:space="preserve">du CCAP </w:t>
      </w:r>
      <w:r w:rsidRPr="006A684D">
        <w:rPr>
          <w:bCs w:val="0"/>
          <w:iCs w:val="0"/>
          <w:sz w:val="22"/>
          <w:szCs w:val="22"/>
        </w:rPr>
        <w:t>Litiges-différends / résiliation déroge à l’article 42 du CCAG/FCS.</w:t>
      </w:r>
      <w:r w:rsidR="00682551" w:rsidRPr="008F5C2A">
        <w:br w:type="page"/>
      </w:r>
    </w:p>
    <w:p w14:paraId="577E7A30" w14:textId="0EB81E5D" w:rsidR="00B335F1" w:rsidRPr="008F5C2A" w:rsidRDefault="4D5EED60" w:rsidP="4D5EED60">
      <w:pPr>
        <w:pBdr>
          <w:top w:val="single" w:sz="4" w:space="1" w:color="auto"/>
          <w:left w:val="single" w:sz="4" w:space="4" w:color="auto"/>
          <w:bottom w:val="single" w:sz="4" w:space="1" w:color="auto"/>
          <w:right w:val="single" w:sz="4" w:space="4" w:color="auto"/>
        </w:pBdr>
        <w:autoSpaceDE w:val="0"/>
        <w:autoSpaceDN w:val="0"/>
        <w:adjustRightInd w:val="0"/>
        <w:spacing w:after="120"/>
        <w:ind w:left="-284"/>
        <w:jc w:val="center"/>
        <w:rPr>
          <w:rFonts w:ascii="Arial" w:hAnsi="Arial" w:cs="Arial"/>
          <w:b/>
          <w:bCs/>
          <w:color w:val="000000" w:themeColor="text1"/>
          <w:sz w:val="28"/>
          <w:szCs w:val="28"/>
        </w:rPr>
      </w:pPr>
      <w:r w:rsidRPr="4D5EED60">
        <w:rPr>
          <w:rFonts w:ascii="Arial" w:hAnsi="Arial" w:cs="Arial"/>
          <w:b/>
          <w:bCs/>
          <w:color w:val="000000" w:themeColor="text1"/>
          <w:sz w:val="28"/>
          <w:szCs w:val="28"/>
        </w:rPr>
        <w:t>4</w:t>
      </w:r>
      <w:r w:rsidRPr="4D5EED60">
        <w:rPr>
          <w:rFonts w:ascii="Arial" w:hAnsi="Arial" w:cs="Arial"/>
          <w:b/>
          <w:bCs/>
          <w:color w:val="000000" w:themeColor="text1"/>
          <w:sz w:val="28"/>
          <w:szCs w:val="28"/>
          <w:vertAlign w:val="superscript"/>
        </w:rPr>
        <w:t>ème</w:t>
      </w:r>
      <w:r w:rsidRPr="4D5EED60">
        <w:rPr>
          <w:rFonts w:ascii="Arial" w:hAnsi="Arial" w:cs="Arial"/>
          <w:b/>
          <w:bCs/>
          <w:color w:val="000000" w:themeColor="text1"/>
          <w:sz w:val="28"/>
          <w:szCs w:val="28"/>
        </w:rPr>
        <w:t xml:space="preserve"> partie – Engagement des parties</w:t>
      </w: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8F5C2A" w14:paraId="031F2171" w14:textId="77777777" w:rsidTr="4D5EED60">
        <w:tc>
          <w:tcPr>
            <w:tcW w:w="9781" w:type="dxa"/>
            <w:shd w:val="clear" w:color="auto" w:fill="auto"/>
          </w:tcPr>
          <w:p w14:paraId="2A225B8E" w14:textId="7B32C98E" w:rsidR="00B335F1" w:rsidRPr="008F5C2A" w:rsidRDefault="4D5EED60" w:rsidP="4D5EED60">
            <w:pPr>
              <w:shd w:val="clear" w:color="auto" w:fill="D9D9D9" w:themeFill="background1" w:themeFillShade="D9"/>
              <w:autoSpaceDE w:val="0"/>
              <w:autoSpaceDN w:val="0"/>
              <w:adjustRightInd w:val="0"/>
              <w:spacing w:after="120" w:line="360" w:lineRule="auto"/>
              <w:rPr>
                <w:rFonts w:ascii="Arial" w:hAnsi="Arial" w:cs="Arial"/>
                <w:b/>
                <w:bCs/>
                <w:sz w:val="22"/>
                <w:szCs w:val="22"/>
              </w:rPr>
            </w:pPr>
            <w:r w:rsidRPr="4D5EED60">
              <w:rPr>
                <w:rFonts w:ascii="Arial" w:hAnsi="Arial" w:cs="Arial"/>
                <w:b/>
                <w:bCs/>
                <w:sz w:val="22"/>
                <w:szCs w:val="22"/>
              </w:rPr>
              <w:t>I. ENGAGEMENT DU TITULAIRE</w:t>
            </w:r>
          </w:p>
        </w:tc>
      </w:tr>
    </w:tbl>
    <w:p w14:paraId="5C52B122" w14:textId="77777777" w:rsidR="00B335F1" w:rsidRPr="008F5C2A" w:rsidRDefault="00B335F1" w:rsidP="00B335F1">
      <w:pPr>
        <w:tabs>
          <w:tab w:val="left" w:pos="851"/>
        </w:tabs>
        <w:rPr>
          <w:rFonts w:ascii="Arial" w:hAnsi="Arial" w:cs="Arial"/>
          <w:sz w:val="16"/>
          <w:szCs w:val="16"/>
        </w:rPr>
      </w:pPr>
    </w:p>
    <w:p w14:paraId="6B625153" w14:textId="01D4F6A2" w:rsidR="00B335F1" w:rsidRPr="00167754" w:rsidRDefault="4D5EED60">
      <w:pPr>
        <w:pStyle w:val="Titre2"/>
        <w:rPr>
          <w:i/>
          <w:iCs/>
        </w:rPr>
      </w:pPr>
      <w:r w:rsidRPr="00167754">
        <w:t xml:space="preserve">I.1. Identification et engagement du titulaire </w:t>
      </w:r>
    </w:p>
    <w:p w14:paraId="0B30E943" w14:textId="77777777" w:rsidR="00B335F1" w:rsidRPr="006A684D" w:rsidRDefault="00B335F1" w:rsidP="00B335F1">
      <w:pPr>
        <w:tabs>
          <w:tab w:val="left" w:pos="851"/>
        </w:tabs>
        <w:rPr>
          <w:rFonts w:ascii="Arial" w:hAnsi="Arial" w:cs="Arial"/>
          <w:sz w:val="22"/>
          <w:szCs w:val="22"/>
        </w:rPr>
      </w:pPr>
    </w:p>
    <w:p w14:paraId="0C7530BB" w14:textId="21BB5FA5" w:rsidR="00B335F1" w:rsidRPr="006A684D" w:rsidRDefault="0002207A" w:rsidP="4D5EED60">
      <w:pPr>
        <w:tabs>
          <w:tab w:val="left" w:pos="851"/>
        </w:tabs>
        <w:ind w:left="-426"/>
        <w:rPr>
          <w:rFonts w:ascii="Arial" w:hAnsi="Arial" w:cs="Arial"/>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336D77" w:rsidRPr="006A684D">
        <w:rPr>
          <w:rFonts w:ascii="Arial" w:eastAsia="Arial" w:hAnsi="Arial" w:cs="Arial"/>
          <w:spacing w:val="-10"/>
          <w:sz w:val="22"/>
          <w:szCs w:val="22"/>
        </w:rPr>
        <w:t xml:space="preserve"> </w:t>
      </w:r>
      <w:r w:rsidR="00A050CF" w:rsidRPr="006A684D">
        <w:rPr>
          <w:rFonts w:ascii="Arial" w:eastAsia="Arial" w:hAnsi="Arial" w:cs="Arial"/>
          <w:spacing w:val="-10"/>
          <w:sz w:val="22"/>
          <w:szCs w:val="22"/>
        </w:rPr>
        <w:t xml:space="preserve"> </w:t>
      </w:r>
      <w:r w:rsidR="00B335F1" w:rsidRPr="006A684D">
        <w:rPr>
          <w:rFonts w:ascii="Arial" w:hAnsi="Arial" w:cs="Arial"/>
          <w:sz w:val="22"/>
          <w:szCs w:val="22"/>
        </w:rPr>
        <w:t>Après avoir pris connaissance des pièces constitutives du marché public e</w:t>
      </w:r>
      <w:r w:rsidR="00A050CF" w:rsidRPr="006A684D">
        <w:rPr>
          <w:rFonts w:ascii="Arial" w:hAnsi="Arial" w:cs="Arial"/>
          <w:sz w:val="22"/>
          <w:szCs w:val="22"/>
        </w:rPr>
        <w:t>t conformément à leurs clauses, le signataire</w:t>
      </w:r>
    </w:p>
    <w:p w14:paraId="7160536A" w14:textId="77777777" w:rsidR="00A050CF" w:rsidRPr="006A684D" w:rsidRDefault="00A050CF" w:rsidP="00A050CF">
      <w:pPr>
        <w:tabs>
          <w:tab w:val="left" w:pos="851"/>
        </w:tabs>
        <w:ind w:left="-426"/>
        <w:rPr>
          <w:rFonts w:ascii="Arial" w:hAnsi="Arial" w:cs="Arial"/>
          <w:sz w:val="22"/>
          <w:szCs w:val="22"/>
        </w:rPr>
      </w:pPr>
    </w:p>
    <w:p w14:paraId="3E1ADC8B" w14:textId="77777777" w:rsidR="00011DFF" w:rsidRPr="006A684D"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sz w:val="22"/>
          <w:szCs w:val="22"/>
        </w:rPr>
      </w:pPr>
    </w:p>
    <w:p w14:paraId="7A9CE4ED" w14:textId="40C98CC4" w:rsidR="005D6034" w:rsidRPr="006A684D"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iCs/>
          <w:sz w:val="22"/>
          <w:szCs w:val="22"/>
        </w:rPr>
      </w:pPr>
      <w:r w:rsidRPr="006A684D">
        <w:rPr>
          <w:rFonts w:ascii="Arial" w:hAnsi="Arial" w:cs="Arial"/>
          <w:i/>
          <w:iCs/>
          <w:sz w:val="22"/>
          <w:szCs w:val="22"/>
        </w:rPr>
        <w:t xml:space="preserve">Nom commercial : </w:t>
      </w:r>
    </w:p>
    <w:p w14:paraId="5D84B702" w14:textId="77777777" w:rsidR="00011DFF" w:rsidRPr="006A684D"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sz w:val="22"/>
          <w:szCs w:val="22"/>
        </w:rPr>
      </w:pPr>
    </w:p>
    <w:p w14:paraId="70074A10" w14:textId="72BE2732" w:rsidR="005D6034" w:rsidRPr="006A684D"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iCs/>
          <w:sz w:val="22"/>
          <w:szCs w:val="22"/>
        </w:rPr>
      </w:pPr>
      <w:r w:rsidRPr="006A684D">
        <w:rPr>
          <w:rFonts w:ascii="Arial" w:hAnsi="Arial" w:cs="Arial"/>
          <w:i/>
          <w:iCs/>
          <w:sz w:val="22"/>
          <w:szCs w:val="22"/>
        </w:rPr>
        <w:t>Dénomination sociale :</w:t>
      </w:r>
    </w:p>
    <w:p w14:paraId="284E31DD" w14:textId="77777777" w:rsidR="00011DFF" w:rsidRPr="006A684D"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sz w:val="22"/>
          <w:szCs w:val="22"/>
        </w:rPr>
      </w:pPr>
    </w:p>
    <w:p w14:paraId="62B12C4A" w14:textId="3980DE26" w:rsidR="005D6034" w:rsidRPr="006A684D"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iCs/>
          <w:sz w:val="22"/>
          <w:szCs w:val="22"/>
        </w:rPr>
      </w:pPr>
      <w:r w:rsidRPr="006A684D">
        <w:rPr>
          <w:rFonts w:ascii="Arial" w:hAnsi="Arial" w:cs="Arial"/>
          <w:i/>
          <w:iCs/>
          <w:sz w:val="22"/>
          <w:szCs w:val="22"/>
        </w:rPr>
        <w:t>Adresse établissement et adresse siège social (si différente) :</w:t>
      </w:r>
    </w:p>
    <w:p w14:paraId="4CF8F496" w14:textId="4334F851" w:rsidR="00E20CCB" w:rsidRPr="006A684D" w:rsidRDefault="00E20CCB"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sz w:val="22"/>
          <w:szCs w:val="22"/>
        </w:rPr>
      </w:pPr>
    </w:p>
    <w:p w14:paraId="622700CF" w14:textId="1F446C3E" w:rsidR="00A050CF" w:rsidRPr="006A684D" w:rsidRDefault="00A050C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sz w:val="22"/>
          <w:szCs w:val="22"/>
        </w:rPr>
      </w:pPr>
    </w:p>
    <w:p w14:paraId="1EF9459E" w14:textId="77777777" w:rsidR="00011DFF" w:rsidRPr="006A684D"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sz w:val="22"/>
          <w:szCs w:val="22"/>
        </w:rPr>
      </w:pPr>
    </w:p>
    <w:p w14:paraId="41FD030D" w14:textId="52CF05E4" w:rsidR="005D6034" w:rsidRPr="006A684D"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iCs/>
          <w:sz w:val="22"/>
          <w:szCs w:val="22"/>
        </w:rPr>
      </w:pPr>
      <w:r w:rsidRPr="006A684D">
        <w:rPr>
          <w:rFonts w:ascii="Arial" w:hAnsi="Arial" w:cs="Arial"/>
          <w:i/>
          <w:iCs/>
          <w:sz w:val="22"/>
          <w:szCs w:val="22"/>
        </w:rPr>
        <w:t>Adresse électronique :</w:t>
      </w:r>
    </w:p>
    <w:p w14:paraId="15FCAC58" w14:textId="16732FDE" w:rsidR="005D6034" w:rsidRPr="006A684D"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iCs/>
          <w:sz w:val="22"/>
          <w:szCs w:val="22"/>
        </w:rPr>
      </w:pPr>
      <w:r w:rsidRPr="006A684D">
        <w:rPr>
          <w:rFonts w:ascii="Arial" w:hAnsi="Arial" w:cs="Arial"/>
          <w:i/>
          <w:iCs/>
          <w:sz w:val="22"/>
          <w:szCs w:val="22"/>
        </w:rPr>
        <w:t>Numéro de téléphone :</w:t>
      </w:r>
    </w:p>
    <w:p w14:paraId="226AE058" w14:textId="681522B5" w:rsidR="005D6034" w:rsidRPr="006A684D" w:rsidRDefault="4D5EED60" w:rsidP="4D5EED60">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i/>
          <w:iCs/>
          <w:sz w:val="22"/>
          <w:szCs w:val="22"/>
        </w:rPr>
      </w:pPr>
      <w:r w:rsidRPr="006A684D">
        <w:rPr>
          <w:rFonts w:ascii="Arial" w:hAnsi="Arial" w:cs="Arial"/>
          <w:i/>
          <w:iCs/>
          <w:sz w:val="22"/>
          <w:szCs w:val="22"/>
        </w:rPr>
        <w:t>Numéro SIRET :</w:t>
      </w:r>
    </w:p>
    <w:p w14:paraId="6E18B9D4" w14:textId="77777777" w:rsidR="00011DFF" w:rsidRPr="006A684D" w:rsidRDefault="00011DFF" w:rsidP="00011DFF">
      <w:pPr>
        <w:pStyle w:val="En-tte"/>
        <w:pBdr>
          <w:top w:val="single" w:sz="4" w:space="1" w:color="auto"/>
          <w:left w:val="single" w:sz="4" w:space="17" w:color="auto"/>
          <w:bottom w:val="single" w:sz="4" w:space="1" w:color="auto"/>
          <w:right w:val="single" w:sz="4" w:space="4" w:color="auto"/>
        </w:pBdr>
        <w:tabs>
          <w:tab w:val="clear" w:pos="4536"/>
          <w:tab w:val="clear" w:pos="9072"/>
          <w:tab w:val="left" w:pos="851"/>
        </w:tabs>
        <w:spacing w:before="120"/>
        <w:jc w:val="both"/>
        <w:rPr>
          <w:rFonts w:ascii="Arial" w:hAnsi="Arial" w:cs="Arial"/>
          <w:sz w:val="22"/>
          <w:szCs w:val="22"/>
        </w:rPr>
      </w:pPr>
    </w:p>
    <w:p w14:paraId="06DB2DD5" w14:textId="25DAC791" w:rsidR="00B335F1" w:rsidRPr="006A684D" w:rsidRDefault="00B335F1" w:rsidP="00B335F1">
      <w:pPr>
        <w:tabs>
          <w:tab w:val="left" w:pos="851"/>
        </w:tabs>
        <w:jc w:val="both"/>
        <w:rPr>
          <w:rFonts w:ascii="Arial" w:hAnsi="Arial" w:cs="Arial"/>
          <w:sz w:val="22"/>
          <w:szCs w:val="22"/>
        </w:rPr>
      </w:pPr>
    </w:p>
    <w:p w14:paraId="5526C909" w14:textId="77777777" w:rsidR="00011DFF" w:rsidRPr="006A684D" w:rsidRDefault="00011DFF" w:rsidP="00B335F1">
      <w:pPr>
        <w:tabs>
          <w:tab w:val="left" w:pos="851"/>
        </w:tabs>
        <w:jc w:val="both"/>
        <w:rPr>
          <w:rFonts w:ascii="Arial" w:hAnsi="Arial" w:cs="Arial"/>
          <w:sz w:val="22"/>
          <w:szCs w:val="22"/>
        </w:rPr>
      </w:pPr>
    </w:p>
    <w:p w14:paraId="217A0B30" w14:textId="7A73BD2B" w:rsidR="00B335F1" w:rsidRPr="006A684D" w:rsidRDefault="0002207A" w:rsidP="4D5EED60">
      <w:pPr>
        <w:tabs>
          <w:tab w:val="left" w:pos="851"/>
        </w:tabs>
        <w:spacing w:before="120"/>
        <w:ind w:left="-426"/>
        <w:jc w:val="both"/>
        <w:rPr>
          <w:rFonts w:ascii="Arial" w:hAnsi="Arial" w:cs="Arial"/>
          <w:i/>
          <w:iCs/>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336D77" w:rsidRPr="006A684D">
        <w:rPr>
          <w:rFonts w:ascii="Arial" w:eastAsia="Arial" w:hAnsi="Arial" w:cs="Arial"/>
          <w:spacing w:val="-10"/>
          <w:sz w:val="22"/>
          <w:szCs w:val="22"/>
        </w:rPr>
        <w:t xml:space="preserve"> </w:t>
      </w:r>
      <w:r w:rsidR="00B335F1" w:rsidRPr="006A684D">
        <w:rPr>
          <w:rFonts w:ascii="Arial" w:hAnsi="Arial" w:cs="Arial"/>
          <w:sz w:val="22"/>
          <w:szCs w:val="22"/>
        </w:rPr>
        <w:t>s’engage,</w:t>
      </w:r>
      <w:r w:rsidR="00DF284E" w:rsidRPr="006A684D">
        <w:rPr>
          <w:rFonts w:ascii="Arial" w:hAnsi="Arial" w:cs="Arial"/>
          <w:sz w:val="22"/>
          <w:szCs w:val="22"/>
        </w:rPr>
        <w:tab/>
      </w:r>
      <w:r w:rsidR="00DF284E" w:rsidRPr="006A684D">
        <w:rPr>
          <w:rFonts w:ascii="Arial" w:hAnsi="Arial" w:cs="Arial"/>
          <w:sz w:val="22"/>
          <w:szCs w:val="22"/>
        </w:rPr>
        <w:fldChar w:fldCharType="begin">
          <w:ffData>
            <w:name w:val=""/>
            <w:enabled/>
            <w:calcOnExit w:val="0"/>
            <w:checkBox>
              <w:size w:val="20"/>
              <w:default w:val="0"/>
            </w:checkBox>
          </w:ffData>
        </w:fldChar>
      </w:r>
      <w:r w:rsidR="00DF284E"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00DF284E" w:rsidRPr="006A684D">
        <w:rPr>
          <w:rFonts w:ascii="Arial" w:hAnsi="Arial" w:cs="Arial"/>
          <w:sz w:val="22"/>
          <w:szCs w:val="22"/>
        </w:rPr>
        <w:fldChar w:fldCharType="end"/>
      </w:r>
      <w:r w:rsidR="00DF284E" w:rsidRPr="006A684D">
        <w:rPr>
          <w:rFonts w:ascii="Arial" w:hAnsi="Arial" w:cs="Arial"/>
          <w:sz w:val="22"/>
          <w:szCs w:val="22"/>
        </w:rPr>
        <w:t xml:space="preserve"> </w:t>
      </w:r>
      <w:r w:rsidR="00B335F1" w:rsidRPr="006A684D">
        <w:rPr>
          <w:rFonts w:ascii="Arial" w:hAnsi="Arial" w:cs="Arial"/>
          <w:sz w:val="22"/>
          <w:szCs w:val="22"/>
        </w:rPr>
        <w:t>sur la base de son offre et pour son propre compte ;</w:t>
      </w:r>
    </w:p>
    <w:p w14:paraId="3EAE0ECB" w14:textId="72C7FE3D" w:rsidR="00DF284E" w:rsidRPr="006A684D" w:rsidRDefault="00DF284E" w:rsidP="4D5EED60">
      <w:pPr>
        <w:tabs>
          <w:tab w:val="left" w:pos="851"/>
        </w:tabs>
        <w:ind w:hanging="426"/>
        <w:jc w:val="both"/>
        <w:rPr>
          <w:rFonts w:ascii="Arial" w:hAnsi="Arial" w:cs="Arial"/>
          <w:sz w:val="22"/>
          <w:szCs w:val="22"/>
        </w:rPr>
      </w:pPr>
      <w:r w:rsidRPr="006A684D">
        <w:rPr>
          <w:rFonts w:ascii="Arial" w:hAnsi="Arial" w:cs="Arial"/>
          <w:sz w:val="22"/>
          <w:szCs w:val="22"/>
        </w:rPr>
        <w:tab/>
      </w:r>
      <w:r w:rsidRPr="006A684D">
        <w:rPr>
          <w:rFonts w:ascii="Arial" w:hAnsi="Arial" w:cs="Arial"/>
          <w:sz w:val="22"/>
          <w:szCs w:val="22"/>
        </w:rPr>
        <w:tab/>
      </w:r>
      <w:r w:rsidRPr="006A684D">
        <w:rPr>
          <w:rFonts w:ascii="Arial" w:hAnsi="Arial" w:cs="Arial"/>
          <w:sz w:val="22"/>
          <w:szCs w:val="22"/>
        </w:rPr>
        <w:fldChar w:fldCharType="begin">
          <w:ffData>
            <w:name w:val=""/>
            <w:enabled/>
            <w:calcOnExit w:val="0"/>
            <w:checkBox>
              <w:size w:val="20"/>
              <w:default w:val="0"/>
            </w:checkBox>
          </w:ffData>
        </w:fldChar>
      </w:r>
      <w:r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Pr="006A684D">
        <w:rPr>
          <w:rFonts w:ascii="Arial" w:hAnsi="Arial" w:cs="Arial"/>
          <w:sz w:val="22"/>
          <w:szCs w:val="22"/>
        </w:rPr>
        <w:fldChar w:fldCharType="end"/>
      </w:r>
      <w:r w:rsidRPr="006A684D">
        <w:rPr>
          <w:rFonts w:ascii="Arial" w:hAnsi="Arial" w:cs="Arial"/>
          <w:sz w:val="22"/>
          <w:szCs w:val="22"/>
        </w:rPr>
        <w:t xml:space="preserve"> </w:t>
      </w:r>
      <w:r w:rsidR="00966C37" w:rsidRPr="006A684D">
        <w:rPr>
          <w:rFonts w:ascii="Arial" w:hAnsi="Arial" w:cs="Arial"/>
          <w:sz w:val="22"/>
          <w:szCs w:val="22"/>
        </w:rPr>
        <w:t xml:space="preserve">pour le compte </w:t>
      </w:r>
      <w:r w:rsidR="005D6034" w:rsidRPr="006A684D">
        <w:rPr>
          <w:rFonts w:ascii="Arial" w:hAnsi="Arial" w:cs="Arial"/>
          <w:sz w:val="22"/>
          <w:szCs w:val="22"/>
        </w:rPr>
        <w:t>du groupement identifié au I.</w:t>
      </w:r>
      <w:r w:rsidR="00966C37" w:rsidRPr="006A684D">
        <w:rPr>
          <w:rFonts w:ascii="Arial" w:hAnsi="Arial" w:cs="Arial"/>
          <w:sz w:val="22"/>
          <w:szCs w:val="22"/>
        </w:rPr>
        <w:t>2. ;</w:t>
      </w:r>
    </w:p>
    <w:p w14:paraId="7D715168" w14:textId="791DC348" w:rsidR="00A050CF" w:rsidRPr="006A684D" w:rsidRDefault="00A050CF" w:rsidP="00B41988">
      <w:pPr>
        <w:tabs>
          <w:tab w:val="left" w:pos="851"/>
        </w:tabs>
        <w:ind w:hanging="426"/>
        <w:jc w:val="both"/>
        <w:rPr>
          <w:rFonts w:ascii="Arial" w:hAnsi="Arial" w:cs="Arial"/>
          <w:sz w:val="22"/>
          <w:szCs w:val="22"/>
        </w:rPr>
      </w:pPr>
    </w:p>
    <w:p w14:paraId="05D9AB54" w14:textId="77777777" w:rsidR="00011DFF" w:rsidRPr="006A684D" w:rsidRDefault="00011DFF" w:rsidP="00B41988">
      <w:pPr>
        <w:tabs>
          <w:tab w:val="left" w:pos="851"/>
        </w:tabs>
        <w:ind w:hanging="426"/>
        <w:jc w:val="both"/>
        <w:rPr>
          <w:rFonts w:ascii="Arial" w:hAnsi="Arial" w:cs="Arial"/>
          <w:sz w:val="22"/>
          <w:szCs w:val="22"/>
        </w:rPr>
      </w:pPr>
    </w:p>
    <w:p w14:paraId="0BDD7933" w14:textId="4673D0D2" w:rsidR="00B335F1" w:rsidRPr="006A684D" w:rsidRDefault="0002207A" w:rsidP="4D5EED60">
      <w:pPr>
        <w:tabs>
          <w:tab w:val="left" w:pos="851"/>
        </w:tabs>
        <w:spacing w:line="360" w:lineRule="auto"/>
        <w:ind w:hanging="426"/>
        <w:jc w:val="both"/>
        <w:rPr>
          <w:rFonts w:ascii="Arial" w:hAnsi="Arial" w:cs="Arial"/>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336D77" w:rsidRPr="006A684D">
        <w:rPr>
          <w:rFonts w:ascii="Arial" w:eastAsia="Arial" w:hAnsi="Arial" w:cs="Arial"/>
          <w:spacing w:val="-10"/>
          <w:sz w:val="22"/>
          <w:szCs w:val="22"/>
        </w:rPr>
        <w:t xml:space="preserve"> </w:t>
      </w:r>
      <w:r w:rsidR="00B335F1" w:rsidRPr="006A684D">
        <w:rPr>
          <w:rFonts w:ascii="Arial" w:hAnsi="Arial" w:cs="Arial"/>
          <w:sz w:val="22"/>
          <w:szCs w:val="22"/>
        </w:rPr>
        <w:t xml:space="preserve"> à exécuter les prestations demandées :</w:t>
      </w:r>
    </w:p>
    <w:p w14:paraId="49A20F46" w14:textId="77777777" w:rsidR="00105FC6" w:rsidRPr="006A684D" w:rsidRDefault="00105FC6" w:rsidP="4D5EED60">
      <w:pPr>
        <w:tabs>
          <w:tab w:val="left" w:pos="851"/>
        </w:tabs>
        <w:spacing w:line="360" w:lineRule="auto"/>
        <w:ind w:hanging="426"/>
        <w:jc w:val="both"/>
        <w:rPr>
          <w:rFonts w:ascii="Arial" w:hAnsi="Arial" w:cs="Arial"/>
          <w:sz w:val="22"/>
          <w:szCs w:val="22"/>
        </w:rPr>
      </w:pPr>
    </w:p>
    <w:tbl>
      <w:tblPr>
        <w:tblStyle w:val="Grilledutableau"/>
        <w:tblW w:w="10491" w:type="dxa"/>
        <w:tblInd w:w="-431" w:type="dxa"/>
        <w:tblLook w:val="04A0" w:firstRow="1" w:lastRow="0" w:firstColumn="1" w:lastColumn="0" w:noHBand="0" w:noVBand="1"/>
      </w:tblPr>
      <w:tblGrid>
        <w:gridCol w:w="2012"/>
        <w:gridCol w:w="1411"/>
        <w:gridCol w:w="7068"/>
      </w:tblGrid>
      <w:tr w:rsidR="003448F0" w:rsidRPr="00167754" w14:paraId="36E8DB01" w14:textId="77777777" w:rsidTr="006A684D">
        <w:tc>
          <w:tcPr>
            <w:tcW w:w="2012" w:type="dxa"/>
          </w:tcPr>
          <w:p w14:paraId="7BE34DCB" w14:textId="77777777" w:rsidR="003448F0" w:rsidRPr="0000638F" w:rsidRDefault="003448F0" w:rsidP="00F23EA3">
            <w:pPr>
              <w:pStyle w:val="fcase2metab"/>
              <w:jc w:val="center"/>
              <w:rPr>
                <w:rFonts w:ascii="Arial" w:eastAsia="Times New Roman" w:hAnsi="Arial" w:cs="Arial"/>
                <w:lang w:eastAsia="fr-FR"/>
              </w:rPr>
            </w:pPr>
            <w:r w:rsidRPr="0000638F">
              <w:rPr>
                <w:rFonts w:ascii="Arial" w:eastAsia="Times New Roman" w:hAnsi="Arial" w:cs="Arial"/>
                <w:lang w:eastAsia="fr-FR"/>
              </w:rPr>
              <w:t>Case à cocher</w:t>
            </w:r>
          </w:p>
        </w:tc>
        <w:tc>
          <w:tcPr>
            <w:tcW w:w="1411" w:type="dxa"/>
          </w:tcPr>
          <w:p w14:paraId="5A2C4CBF" w14:textId="77777777" w:rsidR="003448F0" w:rsidRPr="0000638F" w:rsidRDefault="003448F0" w:rsidP="00F23EA3">
            <w:pPr>
              <w:pStyle w:val="fcase2metab"/>
              <w:jc w:val="center"/>
              <w:rPr>
                <w:rFonts w:ascii="Arial" w:eastAsia="Times New Roman" w:hAnsi="Arial" w:cs="Arial"/>
                <w:lang w:eastAsia="fr-FR"/>
              </w:rPr>
            </w:pPr>
            <w:r w:rsidRPr="0000638F">
              <w:rPr>
                <w:rFonts w:ascii="Arial" w:eastAsia="Times New Roman" w:hAnsi="Arial" w:cs="Arial"/>
                <w:lang w:eastAsia="fr-FR"/>
              </w:rPr>
              <w:t>Lot</w:t>
            </w:r>
          </w:p>
        </w:tc>
        <w:tc>
          <w:tcPr>
            <w:tcW w:w="7068" w:type="dxa"/>
          </w:tcPr>
          <w:p w14:paraId="708919B8" w14:textId="77777777" w:rsidR="003448F0" w:rsidRPr="0000638F" w:rsidRDefault="003448F0" w:rsidP="00F23EA3">
            <w:pPr>
              <w:pStyle w:val="fcase2metab"/>
              <w:jc w:val="center"/>
              <w:rPr>
                <w:rFonts w:ascii="Arial" w:eastAsia="Times New Roman" w:hAnsi="Arial" w:cs="Arial"/>
                <w:lang w:eastAsia="fr-FR"/>
              </w:rPr>
            </w:pPr>
            <w:r w:rsidRPr="0000638F">
              <w:rPr>
                <w:rFonts w:ascii="Arial" w:eastAsia="Times New Roman" w:hAnsi="Arial" w:cs="Arial"/>
                <w:lang w:eastAsia="fr-FR"/>
              </w:rPr>
              <w:t>Intitulé</w:t>
            </w:r>
          </w:p>
        </w:tc>
      </w:tr>
      <w:tr w:rsidR="00C24AD8" w:rsidRPr="00167754" w14:paraId="74DDBC47" w14:textId="77777777" w:rsidTr="006A684D">
        <w:trPr>
          <w:trHeight w:val="1080"/>
        </w:trPr>
        <w:tc>
          <w:tcPr>
            <w:tcW w:w="2012" w:type="dxa"/>
            <w:shd w:val="clear" w:color="auto" w:fill="F2F2F2" w:themeFill="background1" w:themeFillShade="F2"/>
          </w:tcPr>
          <w:p w14:paraId="1E2681A5" w14:textId="77777777" w:rsidR="00C24AD8" w:rsidRPr="0000638F" w:rsidRDefault="00C24AD8" w:rsidP="00C24AD8">
            <w:pPr>
              <w:pStyle w:val="fcase2metab"/>
              <w:rPr>
                <w:rFonts w:ascii="Arial" w:eastAsia="Times New Roman" w:hAnsi="Arial" w:cs="Arial"/>
                <w:lang w:eastAsia="fr-FR"/>
              </w:rPr>
            </w:pPr>
          </w:p>
          <w:p w14:paraId="464846F8" w14:textId="77777777" w:rsidR="00C24AD8" w:rsidRPr="0000638F" w:rsidRDefault="00C24AD8" w:rsidP="00C24AD8">
            <w:pPr>
              <w:pStyle w:val="fcase2metab"/>
              <w:ind w:left="0" w:firstLine="0"/>
              <w:rPr>
                <w:rFonts w:ascii="Arial" w:eastAsia="Times New Roman" w:hAnsi="Arial" w:cs="Arial"/>
                <w:lang w:eastAsia="fr-FR"/>
              </w:rPr>
            </w:pPr>
          </w:p>
        </w:tc>
        <w:tc>
          <w:tcPr>
            <w:tcW w:w="1411" w:type="dxa"/>
            <w:shd w:val="clear" w:color="auto" w:fill="F2F2F2" w:themeFill="background1" w:themeFillShade="F2"/>
          </w:tcPr>
          <w:p w14:paraId="5DD7827E" w14:textId="77777777" w:rsidR="00C24AD8" w:rsidRPr="006A684D" w:rsidRDefault="00C24AD8" w:rsidP="00C24AD8">
            <w:pPr>
              <w:pStyle w:val="fcase2metab"/>
              <w:jc w:val="center"/>
              <w:rPr>
                <w:rFonts w:ascii="Arial" w:eastAsia="Times New Roman" w:hAnsi="Arial" w:cs="Arial"/>
                <w:lang w:eastAsia="fr-FR"/>
              </w:rPr>
            </w:pPr>
          </w:p>
          <w:p w14:paraId="2FB5F2EB" w14:textId="77777777" w:rsidR="00C24AD8" w:rsidRPr="006A684D" w:rsidRDefault="00C24AD8" w:rsidP="00C24AD8">
            <w:pPr>
              <w:pStyle w:val="fcase2metab"/>
              <w:ind w:left="0" w:firstLine="0"/>
              <w:rPr>
                <w:rFonts w:ascii="Arial" w:eastAsia="Times New Roman" w:hAnsi="Arial" w:cs="Arial"/>
                <w:lang w:eastAsia="fr-FR"/>
              </w:rPr>
            </w:pPr>
          </w:p>
          <w:p w14:paraId="7234DE5C" w14:textId="77777777" w:rsidR="00C24AD8" w:rsidRPr="006A684D" w:rsidRDefault="00C24AD8" w:rsidP="00C24AD8">
            <w:pPr>
              <w:pStyle w:val="fcase2metab"/>
              <w:ind w:left="0" w:firstLine="0"/>
              <w:jc w:val="center"/>
              <w:rPr>
                <w:rFonts w:ascii="Arial" w:eastAsia="Times New Roman" w:hAnsi="Arial" w:cs="Arial"/>
                <w:lang w:eastAsia="fr-FR"/>
              </w:rPr>
            </w:pPr>
            <w:r w:rsidRPr="00167754">
              <w:rPr>
                <w:rFonts w:ascii="Arial" w:hAnsi="Arial" w:cs="Arial"/>
              </w:rPr>
              <w:t>1</w:t>
            </w:r>
          </w:p>
        </w:tc>
        <w:tc>
          <w:tcPr>
            <w:tcW w:w="7068" w:type="dxa"/>
            <w:shd w:val="clear" w:color="auto" w:fill="F2F2F2" w:themeFill="background1" w:themeFillShade="F2"/>
          </w:tcPr>
          <w:p w14:paraId="1427907B" w14:textId="242A4854" w:rsidR="00C24AD8" w:rsidRPr="006A684D" w:rsidRDefault="00C24AD8" w:rsidP="00C24AD8">
            <w:pPr>
              <w:pStyle w:val="fcase2metab"/>
              <w:ind w:left="0" w:firstLine="0"/>
              <w:rPr>
                <w:rFonts w:ascii="Arial" w:hAnsi="Arial" w:cs="Arial"/>
                <w:i/>
                <w:color w:val="000000" w:themeColor="text1"/>
              </w:rPr>
            </w:pPr>
          </w:p>
          <w:p w14:paraId="4CDE83C4" w14:textId="77777777" w:rsidR="00C24AD8" w:rsidRPr="006A684D" w:rsidRDefault="00C24AD8" w:rsidP="00C24AD8">
            <w:pPr>
              <w:pStyle w:val="fcase2metab"/>
              <w:ind w:left="0" w:firstLine="0"/>
              <w:rPr>
                <w:rFonts w:ascii="Arial" w:hAnsi="Arial" w:cs="Arial"/>
              </w:rPr>
            </w:pPr>
            <w:r w:rsidRPr="00167754">
              <w:rPr>
                <w:rFonts w:ascii="Arial" w:hAnsi="Arial" w:cs="Arial"/>
                <w:i/>
                <w:color w:val="000000" w:themeColor="text1"/>
              </w:rPr>
              <w:t>Formation dans le domaine de la restauration collective en région Ile-de-France ;</w:t>
            </w:r>
          </w:p>
          <w:p w14:paraId="36CD847C" w14:textId="77777777" w:rsidR="00C24AD8" w:rsidRPr="006A684D" w:rsidRDefault="00C24AD8" w:rsidP="00C24AD8">
            <w:pPr>
              <w:pStyle w:val="fcase2metab"/>
              <w:ind w:left="0" w:firstLine="0"/>
              <w:rPr>
                <w:rFonts w:ascii="Arial" w:hAnsi="Arial" w:cs="Arial"/>
              </w:rPr>
            </w:pPr>
          </w:p>
        </w:tc>
      </w:tr>
      <w:tr w:rsidR="00C24AD8" w:rsidRPr="00167754" w14:paraId="297FF3F4" w14:textId="77777777" w:rsidTr="006A684D">
        <w:tc>
          <w:tcPr>
            <w:tcW w:w="2012" w:type="dxa"/>
            <w:shd w:val="clear" w:color="auto" w:fill="F2F2F2" w:themeFill="background1" w:themeFillShade="F2"/>
          </w:tcPr>
          <w:p w14:paraId="798CF816" w14:textId="77777777" w:rsidR="00C24AD8" w:rsidRPr="0000638F" w:rsidRDefault="00C24AD8" w:rsidP="00C24AD8">
            <w:pPr>
              <w:pStyle w:val="fcase2metab"/>
              <w:rPr>
                <w:rFonts w:ascii="Arial" w:eastAsia="Times New Roman" w:hAnsi="Arial" w:cs="Arial"/>
                <w:lang w:eastAsia="fr-FR"/>
              </w:rPr>
            </w:pPr>
          </w:p>
        </w:tc>
        <w:tc>
          <w:tcPr>
            <w:tcW w:w="1411" w:type="dxa"/>
            <w:shd w:val="clear" w:color="auto" w:fill="F2F2F2" w:themeFill="background1" w:themeFillShade="F2"/>
          </w:tcPr>
          <w:p w14:paraId="62A4CB39" w14:textId="77777777" w:rsidR="00C24AD8" w:rsidRPr="006A684D" w:rsidRDefault="00C24AD8" w:rsidP="006A684D">
            <w:pPr>
              <w:pStyle w:val="fcase2metab"/>
              <w:ind w:left="0" w:firstLine="0"/>
              <w:rPr>
                <w:rFonts w:ascii="Arial" w:eastAsia="Times New Roman" w:hAnsi="Arial" w:cs="Arial"/>
                <w:lang w:eastAsia="fr-FR"/>
              </w:rPr>
            </w:pPr>
          </w:p>
          <w:p w14:paraId="6715433D" w14:textId="77777777" w:rsidR="00C24AD8" w:rsidRPr="006A684D" w:rsidRDefault="00C24AD8" w:rsidP="00C24AD8">
            <w:pPr>
              <w:pStyle w:val="fcase2metab"/>
              <w:jc w:val="center"/>
              <w:rPr>
                <w:rFonts w:ascii="Arial" w:eastAsia="Times New Roman" w:hAnsi="Arial" w:cs="Arial"/>
                <w:lang w:eastAsia="fr-FR"/>
              </w:rPr>
            </w:pPr>
            <w:r w:rsidRPr="00167754">
              <w:rPr>
                <w:rFonts w:ascii="Arial" w:hAnsi="Arial" w:cs="Arial"/>
              </w:rPr>
              <w:t>2</w:t>
            </w:r>
          </w:p>
        </w:tc>
        <w:tc>
          <w:tcPr>
            <w:tcW w:w="7068" w:type="dxa"/>
            <w:shd w:val="clear" w:color="auto" w:fill="F2F2F2" w:themeFill="background1" w:themeFillShade="F2"/>
          </w:tcPr>
          <w:p w14:paraId="5CCC1E6A" w14:textId="77777777" w:rsidR="00C24AD8" w:rsidRPr="006A684D" w:rsidRDefault="00C24AD8" w:rsidP="00C24AD8">
            <w:pPr>
              <w:pStyle w:val="fcase2metab"/>
              <w:ind w:left="0" w:firstLine="0"/>
              <w:rPr>
                <w:rFonts w:ascii="Arial" w:hAnsi="Arial" w:cs="Arial"/>
                <w:i/>
                <w:color w:val="000000" w:themeColor="text1"/>
              </w:rPr>
            </w:pPr>
            <w:r w:rsidRPr="00167754">
              <w:rPr>
                <w:rFonts w:ascii="Arial" w:hAnsi="Arial" w:cs="Arial"/>
                <w:i/>
                <w:color w:val="000000" w:themeColor="text1"/>
              </w:rPr>
              <w:t>Formation dans le domaine de la restauration collective en régions Hauts de France et Grand Est ;</w:t>
            </w:r>
          </w:p>
          <w:p w14:paraId="15278515" w14:textId="06BEF0A8" w:rsidR="00C24AD8" w:rsidRPr="006A684D" w:rsidRDefault="00C24AD8" w:rsidP="00C24AD8">
            <w:pPr>
              <w:pStyle w:val="fcase2metab"/>
              <w:ind w:left="0" w:firstLine="0"/>
              <w:rPr>
                <w:rFonts w:ascii="Arial" w:hAnsi="Arial" w:cs="Arial"/>
              </w:rPr>
            </w:pPr>
          </w:p>
        </w:tc>
      </w:tr>
      <w:tr w:rsidR="00C24AD8" w:rsidRPr="00167754" w14:paraId="0D86BEE2" w14:textId="77777777" w:rsidTr="006A684D">
        <w:tc>
          <w:tcPr>
            <w:tcW w:w="2012" w:type="dxa"/>
            <w:shd w:val="clear" w:color="auto" w:fill="F2F2F2" w:themeFill="background1" w:themeFillShade="F2"/>
          </w:tcPr>
          <w:p w14:paraId="2CBEAD23" w14:textId="77777777" w:rsidR="00C24AD8" w:rsidRPr="0000638F" w:rsidRDefault="00C24AD8" w:rsidP="00C24AD8">
            <w:pPr>
              <w:pStyle w:val="fcase2metab"/>
              <w:rPr>
                <w:rFonts w:ascii="Arial" w:eastAsia="Times New Roman" w:hAnsi="Arial" w:cs="Arial"/>
                <w:lang w:eastAsia="fr-FR"/>
              </w:rPr>
            </w:pPr>
          </w:p>
        </w:tc>
        <w:tc>
          <w:tcPr>
            <w:tcW w:w="1411" w:type="dxa"/>
            <w:shd w:val="clear" w:color="auto" w:fill="F2F2F2" w:themeFill="background1" w:themeFillShade="F2"/>
          </w:tcPr>
          <w:p w14:paraId="1666B7CB" w14:textId="77777777" w:rsidR="00C24AD8" w:rsidRPr="006A684D" w:rsidRDefault="00C24AD8" w:rsidP="006A684D">
            <w:pPr>
              <w:pStyle w:val="fcase2metab"/>
              <w:ind w:left="0" w:firstLine="0"/>
              <w:rPr>
                <w:rFonts w:ascii="Arial" w:eastAsia="Times New Roman" w:hAnsi="Arial" w:cs="Arial"/>
                <w:lang w:eastAsia="fr-FR"/>
              </w:rPr>
            </w:pPr>
          </w:p>
          <w:p w14:paraId="7DA59F3D" w14:textId="77777777" w:rsidR="00C24AD8" w:rsidRPr="006A684D" w:rsidRDefault="00C24AD8" w:rsidP="00C24AD8">
            <w:pPr>
              <w:pStyle w:val="fcase2metab"/>
              <w:jc w:val="center"/>
              <w:rPr>
                <w:rFonts w:ascii="Arial" w:eastAsia="Times New Roman" w:hAnsi="Arial" w:cs="Arial"/>
                <w:lang w:eastAsia="fr-FR"/>
              </w:rPr>
            </w:pPr>
            <w:r w:rsidRPr="00167754">
              <w:rPr>
                <w:rFonts w:ascii="Arial" w:hAnsi="Arial" w:cs="Arial"/>
              </w:rPr>
              <w:t>3</w:t>
            </w:r>
          </w:p>
        </w:tc>
        <w:tc>
          <w:tcPr>
            <w:tcW w:w="7068" w:type="dxa"/>
            <w:shd w:val="clear" w:color="auto" w:fill="F2F2F2" w:themeFill="background1" w:themeFillShade="F2"/>
          </w:tcPr>
          <w:p w14:paraId="5CA9A239" w14:textId="77777777" w:rsidR="00C24AD8" w:rsidRPr="006A684D" w:rsidRDefault="00C24AD8" w:rsidP="00C24AD8">
            <w:pPr>
              <w:pStyle w:val="fcase2metab"/>
              <w:ind w:left="0" w:firstLine="0"/>
              <w:rPr>
                <w:rFonts w:ascii="Arial" w:hAnsi="Arial" w:cs="Arial"/>
              </w:rPr>
            </w:pPr>
          </w:p>
          <w:p w14:paraId="72C13BB2" w14:textId="77777777" w:rsidR="00C24AD8" w:rsidRPr="006A684D" w:rsidRDefault="00C24AD8" w:rsidP="00C24AD8">
            <w:pPr>
              <w:pStyle w:val="fcase2metab"/>
              <w:ind w:left="0" w:firstLine="0"/>
              <w:rPr>
                <w:rFonts w:ascii="Arial" w:hAnsi="Arial" w:cs="Arial"/>
              </w:rPr>
            </w:pPr>
            <w:r w:rsidRPr="00167754">
              <w:rPr>
                <w:rFonts w:ascii="Arial" w:hAnsi="Arial" w:cs="Arial"/>
                <w:i/>
                <w:color w:val="000000" w:themeColor="text1"/>
              </w:rPr>
              <w:t>Formation dans le domaine de la restauration collective en régions Occitanie et Nouvelle Aquitaine ;</w:t>
            </w:r>
          </w:p>
          <w:p w14:paraId="3B92EDD9" w14:textId="77777777" w:rsidR="00C24AD8" w:rsidRPr="006A684D" w:rsidRDefault="00C24AD8" w:rsidP="00C24AD8">
            <w:pPr>
              <w:pStyle w:val="fcase2metab"/>
              <w:ind w:left="0" w:firstLine="0"/>
              <w:rPr>
                <w:rFonts w:ascii="Arial" w:hAnsi="Arial" w:cs="Arial"/>
              </w:rPr>
            </w:pPr>
          </w:p>
        </w:tc>
      </w:tr>
      <w:tr w:rsidR="00C24AD8" w:rsidRPr="00167754" w14:paraId="6DA72ADE" w14:textId="77777777" w:rsidTr="006A684D">
        <w:trPr>
          <w:trHeight w:val="1092"/>
        </w:trPr>
        <w:tc>
          <w:tcPr>
            <w:tcW w:w="2012" w:type="dxa"/>
            <w:shd w:val="clear" w:color="auto" w:fill="F2F2F2" w:themeFill="background1" w:themeFillShade="F2"/>
          </w:tcPr>
          <w:p w14:paraId="0555AB5D" w14:textId="77777777" w:rsidR="00C24AD8" w:rsidRPr="0000638F" w:rsidRDefault="00C24AD8" w:rsidP="00C24AD8">
            <w:pPr>
              <w:pStyle w:val="fcase2metab"/>
              <w:rPr>
                <w:rFonts w:ascii="Arial" w:eastAsia="Times New Roman" w:hAnsi="Arial" w:cs="Arial"/>
                <w:lang w:eastAsia="fr-FR"/>
              </w:rPr>
            </w:pPr>
          </w:p>
        </w:tc>
        <w:tc>
          <w:tcPr>
            <w:tcW w:w="1411" w:type="dxa"/>
            <w:shd w:val="clear" w:color="auto" w:fill="F2F2F2" w:themeFill="background1" w:themeFillShade="F2"/>
          </w:tcPr>
          <w:p w14:paraId="429BB84C" w14:textId="77777777" w:rsidR="00C24AD8" w:rsidRPr="006A684D" w:rsidRDefault="00C24AD8" w:rsidP="00C24AD8">
            <w:pPr>
              <w:pStyle w:val="fcase2metab"/>
              <w:jc w:val="center"/>
              <w:rPr>
                <w:rFonts w:ascii="Arial" w:eastAsia="Times New Roman" w:hAnsi="Arial" w:cs="Arial"/>
                <w:lang w:eastAsia="fr-FR"/>
              </w:rPr>
            </w:pPr>
          </w:p>
          <w:p w14:paraId="6AFA0736" w14:textId="77777777" w:rsidR="00C24AD8" w:rsidRPr="006A684D" w:rsidRDefault="00C24AD8" w:rsidP="00C24AD8">
            <w:pPr>
              <w:pStyle w:val="fcase2metab"/>
              <w:jc w:val="center"/>
              <w:rPr>
                <w:rFonts w:ascii="Arial" w:eastAsia="Times New Roman" w:hAnsi="Arial" w:cs="Arial"/>
                <w:lang w:eastAsia="fr-FR"/>
              </w:rPr>
            </w:pPr>
          </w:p>
          <w:p w14:paraId="14F38706" w14:textId="77777777" w:rsidR="00C24AD8" w:rsidRPr="006A684D" w:rsidRDefault="00C24AD8" w:rsidP="00C24AD8">
            <w:pPr>
              <w:pStyle w:val="fcase2metab"/>
              <w:jc w:val="center"/>
              <w:rPr>
                <w:rFonts w:ascii="Arial" w:eastAsia="Times New Roman" w:hAnsi="Arial" w:cs="Arial"/>
                <w:lang w:eastAsia="fr-FR"/>
              </w:rPr>
            </w:pPr>
            <w:r w:rsidRPr="00167754">
              <w:rPr>
                <w:rFonts w:ascii="Arial" w:hAnsi="Arial" w:cs="Arial"/>
              </w:rPr>
              <w:t>4</w:t>
            </w:r>
          </w:p>
        </w:tc>
        <w:tc>
          <w:tcPr>
            <w:tcW w:w="7068" w:type="dxa"/>
            <w:shd w:val="clear" w:color="auto" w:fill="F2F2F2" w:themeFill="background1" w:themeFillShade="F2"/>
          </w:tcPr>
          <w:p w14:paraId="61156546" w14:textId="704A8374" w:rsidR="00C24AD8" w:rsidRPr="006A684D" w:rsidRDefault="00C24AD8" w:rsidP="00C24AD8">
            <w:pPr>
              <w:pStyle w:val="fcase2metab"/>
              <w:ind w:left="0" w:firstLine="0"/>
              <w:rPr>
                <w:rFonts w:ascii="Arial" w:hAnsi="Arial" w:cs="Arial"/>
              </w:rPr>
            </w:pPr>
          </w:p>
          <w:p w14:paraId="1E1DF2B7" w14:textId="5BB82176" w:rsidR="00C24AD8" w:rsidRPr="006A684D" w:rsidRDefault="00C24AD8" w:rsidP="0000638F">
            <w:pPr>
              <w:pStyle w:val="fcase2metab"/>
              <w:ind w:left="0" w:firstLine="0"/>
              <w:rPr>
                <w:rFonts w:ascii="Arial" w:hAnsi="Arial" w:cs="Arial"/>
              </w:rPr>
            </w:pPr>
            <w:r w:rsidRPr="00167754">
              <w:rPr>
                <w:rFonts w:ascii="Arial" w:hAnsi="Arial" w:cs="Arial"/>
                <w:color w:val="000000" w:themeColor="text1"/>
              </w:rPr>
              <w:t xml:space="preserve">Formation dans le domaine </w:t>
            </w:r>
            <w:r w:rsidRPr="00167754">
              <w:rPr>
                <w:rFonts w:ascii="Arial" w:hAnsi="Arial" w:cs="Arial"/>
                <w:i/>
                <w:color w:val="000000" w:themeColor="text1"/>
              </w:rPr>
              <w:t>de la</w:t>
            </w:r>
            <w:r w:rsidRPr="00167754">
              <w:rPr>
                <w:rFonts w:ascii="Arial" w:hAnsi="Arial" w:cs="Arial"/>
                <w:color w:val="000000" w:themeColor="text1"/>
              </w:rPr>
              <w:t xml:space="preserve"> restauration collective en </w:t>
            </w:r>
            <w:r w:rsidR="00167754" w:rsidRPr="0000638F">
              <w:rPr>
                <w:rFonts w:ascii="Arial" w:hAnsi="Arial" w:cs="Arial"/>
                <w:i/>
                <w:color w:val="000000" w:themeColor="text1"/>
              </w:rPr>
              <w:t>régions Auv</w:t>
            </w:r>
            <w:r w:rsidR="00167754">
              <w:rPr>
                <w:rFonts w:ascii="Arial" w:hAnsi="Arial" w:cs="Arial"/>
                <w:i/>
                <w:color w:val="000000" w:themeColor="text1"/>
              </w:rPr>
              <w:t>e</w:t>
            </w:r>
            <w:r w:rsidRPr="00167754">
              <w:rPr>
                <w:rFonts w:ascii="Arial" w:hAnsi="Arial" w:cs="Arial"/>
                <w:i/>
                <w:color w:val="000000" w:themeColor="text1"/>
              </w:rPr>
              <w:t>rgne-Rhône-Alpes et Provence-Alpes-Côte d’Azur .</w:t>
            </w:r>
          </w:p>
        </w:tc>
      </w:tr>
    </w:tbl>
    <w:p w14:paraId="7A9844BC" w14:textId="4C778549" w:rsidR="00353489" w:rsidRPr="006A684D" w:rsidRDefault="00353489" w:rsidP="00EF0FF5">
      <w:pPr>
        <w:pStyle w:val="fcase1ertab"/>
        <w:tabs>
          <w:tab w:val="clear" w:pos="426"/>
          <w:tab w:val="left" w:pos="851"/>
        </w:tabs>
        <w:spacing w:before="120"/>
        <w:ind w:firstLine="142"/>
        <w:rPr>
          <w:rFonts w:ascii="Arial" w:hAnsi="Arial" w:cs="Arial"/>
          <w:sz w:val="22"/>
          <w:szCs w:val="22"/>
        </w:rPr>
      </w:pPr>
    </w:p>
    <w:p w14:paraId="5CA881D5" w14:textId="77777777" w:rsidR="00105FC6" w:rsidRPr="006A684D" w:rsidRDefault="00105FC6" w:rsidP="00105FC6">
      <w:pPr>
        <w:tabs>
          <w:tab w:val="left" w:pos="851"/>
        </w:tabs>
        <w:spacing w:line="360" w:lineRule="auto"/>
        <w:ind w:hanging="425"/>
        <w:jc w:val="both"/>
        <w:rPr>
          <w:rFonts w:ascii="Arial" w:hAnsi="Arial" w:cs="Arial"/>
          <w:sz w:val="22"/>
          <w:szCs w:val="22"/>
        </w:rPr>
      </w:pPr>
      <w:r w:rsidRPr="006A684D">
        <w:rPr>
          <w:rFonts w:ascii="Arial" w:hAnsi="Arial" w:cs="Arial"/>
          <w:sz w:val="22"/>
          <w:szCs w:val="22"/>
        </w:rPr>
        <w:t>Aux prix indiqués dans les annexes financières jointes au présent document.</w:t>
      </w:r>
    </w:p>
    <w:p w14:paraId="20411990" w14:textId="77777777" w:rsidR="00011DFF" w:rsidRPr="006A684D" w:rsidRDefault="00011DFF" w:rsidP="00EF0FF5">
      <w:pPr>
        <w:pStyle w:val="fcase1ertab"/>
        <w:tabs>
          <w:tab w:val="clear" w:pos="426"/>
          <w:tab w:val="left" w:pos="851"/>
        </w:tabs>
        <w:spacing w:before="120"/>
        <w:ind w:firstLine="142"/>
        <w:rPr>
          <w:rFonts w:ascii="Arial" w:hAnsi="Arial" w:cs="Arial"/>
          <w:sz w:val="22"/>
          <w:szCs w:val="22"/>
        </w:rPr>
      </w:pPr>
    </w:p>
    <w:p w14:paraId="33DCE434" w14:textId="3417194E" w:rsidR="00B335F1" w:rsidRPr="006A684D" w:rsidRDefault="4D5EED60" w:rsidP="4D5EED60">
      <w:pPr>
        <w:tabs>
          <w:tab w:val="left" w:pos="851"/>
          <w:tab w:val="left" w:pos="6237"/>
        </w:tabs>
        <w:rPr>
          <w:rFonts w:ascii="Arial" w:hAnsi="Arial" w:cs="Arial"/>
          <w:i/>
          <w:iCs/>
          <w:sz w:val="22"/>
          <w:szCs w:val="22"/>
        </w:rPr>
      </w:pPr>
      <w:r w:rsidRPr="006A684D">
        <w:rPr>
          <w:rFonts w:ascii="Arial" w:hAnsi="Arial" w:cs="Arial"/>
          <w:b/>
          <w:bCs/>
          <w:sz w:val="22"/>
          <w:szCs w:val="22"/>
        </w:rPr>
        <w:t>I.2. Identification du groupement</w:t>
      </w:r>
      <w:r w:rsidRPr="0000638F">
        <w:rPr>
          <w:rFonts w:ascii="Arial" w:hAnsi="Arial" w:cs="Arial"/>
          <w:b/>
          <w:bCs/>
          <w:sz w:val="22"/>
          <w:szCs w:val="22"/>
        </w:rPr>
        <w:t xml:space="preserve"> </w:t>
      </w:r>
      <w:r w:rsidRPr="006A684D">
        <w:rPr>
          <w:rFonts w:ascii="Arial" w:hAnsi="Arial" w:cs="Arial"/>
          <w:i/>
          <w:iCs/>
          <w:sz w:val="22"/>
          <w:szCs w:val="22"/>
        </w:rPr>
        <w:t>(Uniquement en cas de groupement d’opérateurs économiques.)</w:t>
      </w:r>
    </w:p>
    <w:p w14:paraId="7532A04C" w14:textId="77777777" w:rsidR="00E20CCB" w:rsidRPr="006A684D" w:rsidRDefault="00E20CCB" w:rsidP="00DF284E">
      <w:pPr>
        <w:tabs>
          <w:tab w:val="left" w:pos="851"/>
          <w:tab w:val="left" w:pos="6237"/>
        </w:tabs>
        <w:rPr>
          <w:rFonts w:ascii="Arial" w:hAnsi="Arial" w:cs="Arial"/>
          <w:sz w:val="22"/>
          <w:szCs w:val="22"/>
        </w:rPr>
      </w:pPr>
    </w:p>
    <w:p w14:paraId="3C2B7D9A" w14:textId="77777777" w:rsidR="00B335F1" w:rsidRPr="006A684D" w:rsidRDefault="00B335F1" w:rsidP="00B335F1">
      <w:pPr>
        <w:tabs>
          <w:tab w:val="left" w:pos="851"/>
          <w:tab w:val="left" w:pos="6237"/>
        </w:tabs>
        <w:rPr>
          <w:rFonts w:ascii="Arial" w:hAnsi="Arial" w:cs="Arial"/>
          <w:i/>
          <w:iCs/>
          <w:sz w:val="22"/>
          <w:szCs w:val="22"/>
        </w:rPr>
      </w:pPr>
    </w:p>
    <w:p w14:paraId="322C61E9" w14:textId="3B852055" w:rsidR="00BC53D5" w:rsidRPr="006A684D" w:rsidRDefault="4D5EED60" w:rsidP="4D5EED60">
      <w:pPr>
        <w:tabs>
          <w:tab w:val="left" w:pos="851"/>
          <w:tab w:val="left" w:pos="6237"/>
        </w:tabs>
        <w:ind w:firstLine="567"/>
        <w:rPr>
          <w:rFonts w:ascii="Arial" w:hAnsi="Arial" w:cs="Arial"/>
          <w:b/>
          <w:bCs/>
          <w:sz w:val="22"/>
          <w:szCs w:val="22"/>
        </w:rPr>
      </w:pPr>
      <w:r w:rsidRPr="006A684D">
        <w:rPr>
          <w:rFonts w:ascii="Arial" w:hAnsi="Arial" w:cs="Arial"/>
          <w:b/>
          <w:bCs/>
          <w:sz w:val="22"/>
          <w:szCs w:val="22"/>
        </w:rPr>
        <w:t>I.2.1 Identification des membres du groupement et mandat</w:t>
      </w:r>
    </w:p>
    <w:p w14:paraId="5F6E024C" w14:textId="77777777" w:rsidR="00BC53D5" w:rsidRPr="006A684D" w:rsidRDefault="00BC53D5" w:rsidP="00DF284E">
      <w:pPr>
        <w:pStyle w:val="fcase1ertab"/>
        <w:tabs>
          <w:tab w:val="left" w:pos="851"/>
        </w:tabs>
        <w:ind w:left="-426" w:firstLine="0"/>
        <w:rPr>
          <w:rFonts w:ascii="Arial" w:hAnsi="Arial" w:cs="Arial"/>
          <w:sz w:val="22"/>
          <w:szCs w:val="22"/>
        </w:rPr>
      </w:pPr>
    </w:p>
    <w:p w14:paraId="15DA0C96" w14:textId="67562E3B" w:rsidR="00B335F1" w:rsidRPr="006A684D" w:rsidRDefault="00B335F1" w:rsidP="4D5EED60">
      <w:pPr>
        <w:pStyle w:val="fcase1ertab"/>
        <w:tabs>
          <w:tab w:val="left" w:pos="851"/>
        </w:tabs>
        <w:ind w:left="-426" w:firstLine="0"/>
        <w:rPr>
          <w:rFonts w:ascii="Arial" w:hAnsi="Arial" w:cs="Arial"/>
          <w:sz w:val="22"/>
          <w:szCs w:val="22"/>
        </w:rPr>
      </w:pPr>
      <w:r w:rsidRPr="006A684D">
        <w:rPr>
          <w:rFonts w:ascii="Arial" w:hAnsi="Arial" w:cs="Arial"/>
          <w:sz w:val="22"/>
          <w:szCs w:val="22"/>
        </w:rPr>
        <w:t>Pour l’exécution du marché public, le groupement d’opérateurs économiques est :</w:t>
      </w:r>
      <w:r w:rsidR="006722EE" w:rsidRPr="006A684D">
        <w:rPr>
          <w:rFonts w:ascii="Arial" w:hAnsi="Arial" w:cs="Arial"/>
          <w:sz w:val="22"/>
          <w:szCs w:val="22"/>
        </w:rPr>
        <w:tab/>
      </w:r>
      <w:r w:rsidRPr="006A684D">
        <w:rPr>
          <w:rFonts w:ascii="Arial" w:hAnsi="Arial" w:cs="Arial"/>
          <w:sz w:val="22"/>
          <w:szCs w:val="22"/>
        </w:rPr>
        <w:fldChar w:fldCharType="begin">
          <w:ffData>
            <w:name w:val=""/>
            <w:enabled/>
            <w:calcOnExit w:val="0"/>
            <w:checkBox>
              <w:size w:val="20"/>
              <w:default w:val="0"/>
            </w:checkBox>
          </w:ffData>
        </w:fldChar>
      </w:r>
      <w:r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Pr="006A684D">
        <w:rPr>
          <w:rFonts w:ascii="Arial" w:hAnsi="Arial" w:cs="Arial"/>
          <w:sz w:val="22"/>
          <w:szCs w:val="22"/>
        </w:rPr>
        <w:fldChar w:fldCharType="end"/>
      </w:r>
      <w:r w:rsidRPr="006A684D">
        <w:rPr>
          <w:rFonts w:ascii="Arial" w:hAnsi="Arial" w:cs="Arial"/>
          <w:sz w:val="22"/>
          <w:szCs w:val="22"/>
        </w:rPr>
        <w:t xml:space="preserve"> conjoint</w:t>
      </w:r>
      <w:r w:rsidR="00ED0439" w:rsidRPr="006A684D">
        <w:rPr>
          <w:rFonts w:ascii="Arial" w:hAnsi="Arial" w:cs="Arial"/>
          <w:sz w:val="22"/>
          <w:szCs w:val="22"/>
        </w:rPr>
        <w:t xml:space="preserve"> </w:t>
      </w:r>
      <w:r w:rsidR="006722EE" w:rsidRPr="006A684D">
        <w:rPr>
          <w:rFonts w:ascii="Arial" w:hAnsi="Arial" w:cs="Arial"/>
          <w:sz w:val="22"/>
          <w:szCs w:val="22"/>
        </w:rPr>
        <w:t xml:space="preserve">    </w:t>
      </w:r>
      <w:r w:rsidR="00011DFF" w:rsidRPr="006A684D">
        <w:rPr>
          <w:rFonts w:ascii="Arial" w:hAnsi="Arial" w:cs="Arial"/>
          <w:sz w:val="22"/>
          <w:szCs w:val="22"/>
        </w:rPr>
        <w:t xml:space="preserve">ou </w:t>
      </w:r>
      <w:r w:rsidR="00ED0439" w:rsidRPr="006A684D">
        <w:rPr>
          <w:rFonts w:ascii="Arial" w:hAnsi="Arial" w:cs="Arial"/>
          <w:sz w:val="22"/>
          <w:szCs w:val="22"/>
        </w:rPr>
        <w:t xml:space="preserve">  </w:t>
      </w:r>
      <w:r w:rsidRPr="006A684D">
        <w:rPr>
          <w:rFonts w:ascii="Arial" w:hAnsi="Arial" w:cs="Arial"/>
          <w:sz w:val="22"/>
          <w:szCs w:val="22"/>
        </w:rPr>
        <w:fldChar w:fldCharType="begin">
          <w:ffData>
            <w:name w:val=""/>
            <w:enabled/>
            <w:calcOnExit w:val="0"/>
            <w:checkBox>
              <w:size w:val="20"/>
              <w:default w:val="0"/>
            </w:checkBox>
          </w:ffData>
        </w:fldChar>
      </w:r>
      <w:r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Pr="006A684D">
        <w:rPr>
          <w:rFonts w:ascii="Arial" w:hAnsi="Arial" w:cs="Arial"/>
          <w:sz w:val="22"/>
          <w:szCs w:val="22"/>
        </w:rPr>
        <w:fldChar w:fldCharType="end"/>
      </w:r>
      <w:r w:rsidRPr="006A684D">
        <w:rPr>
          <w:rFonts w:ascii="Arial" w:hAnsi="Arial" w:cs="Arial"/>
          <w:sz w:val="22"/>
          <w:szCs w:val="22"/>
        </w:rPr>
        <w:t xml:space="preserve"> solidaire</w:t>
      </w:r>
    </w:p>
    <w:p w14:paraId="20CBCE71" w14:textId="446DE771" w:rsidR="00E72DFF" w:rsidRPr="006A684D" w:rsidRDefault="00E72DFF" w:rsidP="4D5EED60">
      <w:pPr>
        <w:pStyle w:val="fcase1ertab"/>
        <w:tabs>
          <w:tab w:val="left" w:pos="851"/>
        </w:tabs>
        <w:ind w:left="-426" w:firstLine="0"/>
        <w:rPr>
          <w:rFonts w:ascii="Arial" w:hAnsi="Arial" w:cs="Arial"/>
          <w:sz w:val="22"/>
          <w:szCs w:val="22"/>
        </w:rPr>
      </w:pPr>
      <w:r w:rsidRPr="006A684D">
        <w:rPr>
          <w:rFonts w:ascii="Arial" w:hAnsi="Arial" w:cs="Arial"/>
          <w:sz w:val="22"/>
          <w:szCs w:val="22"/>
        </w:rPr>
        <w:t xml:space="preserve">En cas de groupement conjoint, le mandataire du groupement est : </w:t>
      </w:r>
      <w:r w:rsidR="006722EE" w:rsidRPr="006A684D">
        <w:rPr>
          <w:rFonts w:ascii="Arial" w:hAnsi="Arial" w:cs="Arial"/>
          <w:sz w:val="22"/>
          <w:szCs w:val="22"/>
        </w:rPr>
        <w:tab/>
      </w:r>
      <w:r w:rsidR="006722EE" w:rsidRPr="006A684D">
        <w:rPr>
          <w:rFonts w:ascii="Arial" w:hAnsi="Arial" w:cs="Arial"/>
          <w:sz w:val="22"/>
          <w:szCs w:val="22"/>
        </w:rPr>
        <w:tab/>
      </w:r>
      <w:r w:rsidR="006722EE" w:rsidRPr="006A684D">
        <w:rPr>
          <w:rFonts w:ascii="Arial" w:hAnsi="Arial" w:cs="Arial"/>
          <w:sz w:val="22"/>
          <w:szCs w:val="22"/>
        </w:rPr>
        <w:tab/>
      </w:r>
      <w:r w:rsidRPr="006A684D">
        <w:rPr>
          <w:rFonts w:ascii="Arial" w:hAnsi="Arial" w:cs="Arial"/>
          <w:sz w:val="22"/>
          <w:szCs w:val="22"/>
        </w:rPr>
        <w:fldChar w:fldCharType="begin">
          <w:ffData>
            <w:name w:val=""/>
            <w:enabled/>
            <w:calcOnExit w:val="0"/>
            <w:checkBox>
              <w:size w:val="20"/>
              <w:default w:val="0"/>
            </w:checkBox>
          </w:ffData>
        </w:fldChar>
      </w:r>
      <w:r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Pr="006A684D">
        <w:rPr>
          <w:rFonts w:ascii="Arial" w:hAnsi="Arial" w:cs="Arial"/>
          <w:sz w:val="22"/>
          <w:szCs w:val="22"/>
        </w:rPr>
        <w:fldChar w:fldCharType="end"/>
      </w:r>
      <w:r w:rsidRPr="006A684D">
        <w:rPr>
          <w:rFonts w:ascii="Arial" w:hAnsi="Arial" w:cs="Arial"/>
          <w:sz w:val="22"/>
          <w:szCs w:val="22"/>
        </w:rPr>
        <w:t xml:space="preserve"> conjoint</w:t>
      </w:r>
      <w:r w:rsidR="006722EE" w:rsidRPr="006A684D">
        <w:rPr>
          <w:rFonts w:ascii="Arial" w:hAnsi="Arial" w:cs="Arial"/>
          <w:sz w:val="22"/>
          <w:szCs w:val="22"/>
        </w:rPr>
        <w:t xml:space="preserve">     </w:t>
      </w:r>
      <w:r w:rsidR="00011DFF" w:rsidRPr="006A684D">
        <w:rPr>
          <w:rFonts w:ascii="Arial" w:hAnsi="Arial" w:cs="Arial"/>
          <w:sz w:val="22"/>
          <w:szCs w:val="22"/>
        </w:rPr>
        <w:t xml:space="preserve">ou </w:t>
      </w:r>
      <w:r w:rsidR="006722EE" w:rsidRPr="006A684D">
        <w:rPr>
          <w:rFonts w:ascii="Arial" w:hAnsi="Arial" w:cs="Arial"/>
          <w:sz w:val="22"/>
          <w:szCs w:val="22"/>
        </w:rPr>
        <w:t xml:space="preserve">  </w:t>
      </w:r>
      <w:r w:rsidRPr="006A684D">
        <w:rPr>
          <w:rFonts w:ascii="Arial" w:hAnsi="Arial" w:cs="Arial"/>
          <w:sz w:val="22"/>
          <w:szCs w:val="22"/>
        </w:rPr>
        <w:fldChar w:fldCharType="begin">
          <w:ffData>
            <w:name w:val=""/>
            <w:enabled/>
            <w:calcOnExit w:val="0"/>
            <w:checkBox>
              <w:size w:val="20"/>
              <w:default w:val="0"/>
            </w:checkBox>
          </w:ffData>
        </w:fldChar>
      </w:r>
      <w:r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Pr="006A684D">
        <w:rPr>
          <w:rFonts w:ascii="Arial" w:hAnsi="Arial" w:cs="Arial"/>
          <w:sz w:val="22"/>
          <w:szCs w:val="22"/>
        </w:rPr>
        <w:fldChar w:fldCharType="end"/>
      </w:r>
      <w:r w:rsidRPr="006A684D">
        <w:rPr>
          <w:rFonts w:ascii="Arial" w:hAnsi="Arial" w:cs="Arial"/>
          <w:sz w:val="22"/>
          <w:szCs w:val="22"/>
        </w:rPr>
        <w:t xml:space="preserve"> solidaire</w:t>
      </w:r>
    </w:p>
    <w:p w14:paraId="45BB839E" w14:textId="77777777" w:rsidR="00E72DFF" w:rsidRPr="006A684D" w:rsidRDefault="00E72DFF" w:rsidP="00E72DFF">
      <w:pPr>
        <w:tabs>
          <w:tab w:val="left" w:pos="851"/>
        </w:tabs>
        <w:rPr>
          <w:rFonts w:ascii="Arial" w:hAnsi="Arial" w:cs="Arial"/>
          <w:sz w:val="22"/>
          <w:szCs w:val="22"/>
        </w:rPr>
      </w:pPr>
    </w:p>
    <w:p w14:paraId="070FCB51" w14:textId="77777777" w:rsidR="00011DFF" w:rsidRPr="006A684D" w:rsidRDefault="00011DFF" w:rsidP="00336D77">
      <w:pPr>
        <w:tabs>
          <w:tab w:val="left" w:pos="851"/>
        </w:tabs>
        <w:ind w:left="-426"/>
        <w:jc w:val="both"/>
        <w:rPr>
          <w:rFonts w:ascii="Arial" w:hAnsi="Arial" w:cs="Arial"/>
          <w:b/>
          <w:sz w:val="22"/>
          <w:szCs w:val="22"/>
          <w:u w:val="single"/>
        </w:rPr>
      </w:pPr>
    </w:p>
    <w:p w14:paraId="33749C8D" w14:textId="77777777" w:rsidR="00011DFF" w:rsidRPr="006A684D" w:rsidRDefault="00011DFF" w:rsidP="00336D77">
      <w:pPr>
        <w:tabs>
          <w:tab w:val="left" w:pos="851"/>
        </w:tabs>
        <w:ind w:left="-426"/>
        <w:jc w:val="both"/>
        <w:rPr>
          <w:rFonts w:ascii="Arial" w:hAnsi="Arial" w:cs="Arial"/>
          <w:b/>
          <w:sz w:val="22"/>
          <w:szCs w:val="22"/>
          <w:u w:val="single"/>
        </w:rPr>
      </w:pPr>
    </w:p>
    <w:p w14:paraId="3C77B24E" w14:textId="77777777" w:rsidR="00011DFF" w:rsidRPr="006A684D" w:rsidRDefault="00011DFF" w:rsidP="00336D77">
      <w:pPr>
        <w:tabs>
          <w:tab w:val="left" w:pos="851"/>
        </w:tabs>
        <w:ind w:left="-426"/>
        <w:jc w:val="both"/>
        <w:rPr>
          <w:rFonts w:ascii="Arial" w:hAnsi="Arial" w:cs="Arial"/>
          <w:b/>
          <w:sz w:val="22"/>
          <w:szCs w:val="22"/>
          <w:u w:val="single"/>
        </w:rPr>
      </w:pPr>
    </w:p>
    <w:p w14:paraId="307D885D" w14:textId="7734B7AF" w:rsidR="00336D77" w:rsidRPr="006A684D" w:rsidRDefault="4D5EED60" w:rsidP="4D5EED60">
      <w:pPr>
        <w:tabs>
          <w:tab w:val="left" w:pos="851"/>
        </w:tabs>
        <w:ind w:left="-426"/>
        <w:jc w:val="both"/>
        <w:rPr>
          <w:rFonts w:ascii="Arial" w:hAnsi="Arial" w:cs="Arial"/>
          <w:sz w:val="22"/>
          <w:szCs w:val="22"/>
        </w:rPr>
      </w:pPr>
      <w:r w:rsidRPr="006A684D">
        <w:rPr>
          <w:rFonts w:ascii="Arial" w:hAnsi="Arial" w:cs="Arial"/>
          <w:b/>
          <w:bCs/>
          <w:sz w:val="22"/>
          <w:szCs w:val="22"/>
          <w:u w:val="single"/>
        </w:rPr>
        <w:t>Par leur signature ci-après, les membres du groupement, donnent mandat au mandataire identifié au I.1, qui l’accepte</w:t>
      </w:r>
      <w:r w:rsidRPr="006A684D">
        <w:rPr>
          <w:rFonts w:ascii="Arial" w:hAnsi="Arial" w:cs="Arial"/>
          <w:sz w:val="22"/>
          <w:szCs w:val="22"/>
        </w:rPr>
        <w:t> :</w:t>
      </w:r>
    </w:p>
    <w:p w14:paraId="62C378FB" w14:textId="77777777" w:rsidR="003C6A43" w:rsidRPr="006A684D" w:rsidRDefault="003C6A43" w:rsidP="00336D77">
      <w:pPr>
        <w:tabs>
          <w:tab w:val="left" w:pos="851"/>
        </w:tabs>
        <w:ind w:left="-426"/>
        <w:jc w:val="both"/>
        <w:rPr>
          <w:rFonts w:ascii="Arial" w:hAnsi="Arial" w:cs="Arial"/>
          <w:sz w:val="22"/>
          <w:szCs w:val="22"/>
        </w:rPr>
      </w:pPr>
    </w:p>
    <w:p w14:paraId="76A509FE" w14:textId="77777777" w:rsidR="00336D77" w:rsidRPr="006A684D" w:rsidRDefault="4D5EED60" w:rsidP="4D5EED60">
      <w:pPr>
        <w:tabs>
          <w:tab w:val="left" w:pos="851"/>
        </w:tabs>
        <w:ind w:left="-426"/>
        <w:jc w:val="both"/>
        <w:rPr>
          <w:rFonts w:ascii="Arial" w:hAnsi="Arial" w:cs="Arial"/>
          <w:sz w:val="22"/>
          <w:szCs w:val="22"/>
        </w:rPr>
      </w:pPr>
      <w:r w:rsidRPr="006A684D">
        <w:rPr>
          <w:rFonts w:ascii="Arial" w:hAnsi="Arial" w:cs="Arial"/>
          <w:sz w:val="22"/>
          <w:szCs w:val="22"/>
        </w:rPr>
        <w:t>- pour les représenter vis-à-vis de l’acheteur et pour coordonner l’ensemble des prestations ;</w:t>
      </w:r>
    </w:p>
    <w:p w14:paraId="264E5C24" w14:textId="40D4037E" w:rsidR="00E72DFF" w:rsidRPr="006A684D" w:rsidRDefault="4D5EED60" w:rsidP="4D5EED60">
      <w:pPr>
        <w:tabs>
          <w:tab w:val="left" w:pos="851"/>
        </w:tabs>
        <w:ind w:left="-426"/>
        <w:jc w:val="both"/>
        <w:rPr>
          <w:rFonts w:ascii="Arial" w:hAnsi="Arial" w:cs="Arial"/>
          <w:sz w:val="22"/>
          <w:szCs w:val="22"/>
        </w:rPr>
      </w:pPr>
      <w:r w:rsidRPr="006A684D">
        <w:rPr>
          <w:rFonts w:ascii="Arial" w:hAnsi="Arial" w:cs="Arial"/>
          <w:sz w:val="22"/>
          <w:szCs w:val="22"/>
        </w:rPr>
        <w:t>- pour signer, en leur nom et pour leur compte, les modifications ultérieures du marché public.</w:t>
      </w:r>
    </w:p>
    <w:p w14:paraId="2096DF47" w14:textId="77777777" w:rsidR="00A050CF" w:rsidRPr="006A684D" w:rsidRDefault="00A050CF" w:rsidP="00336D77">
      <w:pPr>
        <w:tabs>
          <w:tab w:val="left" w:pos="851"/>
        </w:tabs>
        <w:ind w:left="-426"/>
        <w:jc w:val="both"/>
        <w:rPr>
          <w:rFonts w:ascii="Arial" w:hAnsi="Arial" w:cs="Arial"/>
          <w:sz w:val="22"/>
          <w:szCs w:val="22"/>
        </w:rPr>
      </w:pPr>
    </w:p>
    <w:tbl>
      <w:tblPr>
        <w:tblW w:w="10394" w:type="dxa"/>
        <w:tblInd w:w="-431" w:type="dxa"/>
        <w:tblLayout w:type="fixed"/>
        <w:tblLook w:val="0000" w:firstRow="0" w:lastRow="0" w:firstColumn="0" w:lastColumn="0" w:noHBand="0" w:noVBand="0"/>
      </w:tblPr>
      <w:tblGrid>
        <w:gridCol w:w="4644"/>
        <w:gridCol w:w="2694"/>
        <w:gridCol w:w="3056"/>
      </w:tblGrid>
      <w:tr w:rsidR="00E72DFF" w:rsidRPr="00167754" w14:paraId="6C49BA99" w14:textId="77777777" w:rsidTr="4D5EED60">
        <w:tc>
          <w:tcPr>
            <w:tcW w:w="464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B31190" w14:textId="51BB0138" w:rsidR="00E72DFF" w:rsidRPr="006A684D" w:rsidRDefault="00BC53D5" w:rsidP="4D5EED60">
            <w:pPr>
              <w:tabs>
                <w:tab w:val="left" w:pos="851"/>
              </w:tabs>
              <w:jc w:val="center"/>
              <w:rPr>
                <w:rFonts w:ascii="Arial" w:hAnsi="Arial" w:cs="Arial"/>
                <w:b/>
                <w:bCs/>
                <w:sz w:val="22"/>
                <w:szCs w:val="22"/>
              </w:rPr>
            </w:pPr>
            <w:r w:rsidRPr="006A684D">
              <w:rPr>
                <w:rFonts w:ascii="Arial" w:hAnsi="Arial" w:cs="Arial"/>
                <w:sz w:val="22"/>
                <w:szCs w:val="22"/>
              </w:rPr>
              <w:br w:type="page"/>
            </w:r>
            <w:r w:rsidR="4D5EED60" w:rsidRPr="006A684D">
              <w:rPr>
                <w:rFonts w:ascii="Arial" w:hAnsi="Arial" w:cs="Arial"/>
                <w:b/>
                <w:bCs/>
                <w:sz w:val="22"/>
                <w:szCs w:val="22"/>
              </w:rPr>
              <w:t>Désignation des membres du groupement</w:t>
            </w:r>
          </w:p>
          <w:p w14:paraId="70360708" w14:textId="77777777" w:rsidR="00B41988" w:rsidRPr="006A684D" w:rsidRDefault="00B41988" w:rsidP="00E72DFF">
            <w:pPr>
              <w:pStyle w:val="En-tte"/>
              <w:tabs>
                <w:tab w:val="clear" w:pos="4536"/>
                <w:tab w:val="clear" w:pos="9072"/>
                <w:tab w:val="left" w:pos="851"/>
              </w:tabs>
              <w:jc w:val="both"/>
              <w:rPr>
                <w:rFonts w:ascii="Arial" w:hAnsi="Arial" w:cs="Arial"/>
                <w:i/>
                <w:sz w:val="22"/>
                <w:szCs w:val="22"/>
              </w:rPr>
            </w:pPr>
          </w:p>
          <w:p w14:paraId="2CB5AD6F" w14:textId="2E2C2FE4" w:rsidR="00E72DFF"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nom commercial</w:t>
            </w:r>
          </w:p>
          <w:p w14:paraId="50CB595C" w14:textId="77777777" w:rsidR="00E72DFF"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dénomination sociale</w:t>
            </w:r>
          </w:p>
          <w:p w14:paraId="242FF6B0" w14:textId="77777777" w:rsidR="00E72DFF"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 xml:space="preserve">adresses établissement et siège social (si différente de celle de l’établissement), </w:t>
            </w:r>
          </w:p>
          <w:p w14:paraId="5F1796BA" w14:textId="77777777" w:rsidR="00E72DFF"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 xml:space="preserve">adresse électronique </w:t>
            </w:r>
          </w:p>
          <w:p w14:paraId="5E6689FE" w14:textId="77777777" w:rsidR="00E72DFF"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numéros de téléphone numéro SIRET</w:t>
            </w:r>
          </w:p>
          <w:p w14:paraId="6F3ABBC8" w14:textId="26607B4A" w:rsidR="00795969" w:rsidRPr="006A684D" w:rsidRDefault="00795969" w:rsidP="00B41988">
            <w:pPr>
              <w:pStyle w:val="En-tte"/>
              <w:tabs>
                <w:tab w:val="clear" w:pos="4536"/>
                <w:tab w:val="clear" w:pos="9072"/>
                <w:tab w:val="left" w:pos="851"/>
              </w:tabs>
              <w:jc w:val="both"/>
              <w:rPr>
                <w:rFonts w:ascii="Arial" w:hAnsi="Arial" w:cs="Arial"/>
                <w:b/>
                <w:bCs/>
                <w:sz w:val="22"/>
                <w:szCs w:val="22"/>
              </w:rPr>
            </w:pPr>
          </w:p>
        </w:tc>
        <w:tc>
          <w:tcPr>
            <w:tcW w:w="26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9D6D00" w14:textId="77777777" w:rsidR="00E72DFF" w:rsidRPr="006A684D" w:rsidRDefault="4D5EED60" w:rsidP="4D5EED60">
            <w:pPr>
              <w:tabs>
                <w:tab w:val="left" w:pos="851"/>
              </w:tabs>
              <w:rPr>
                <w:rFonts w:ascii="Arial" w:hAnsi="Arial" w:cs="Arial"/>
                <w:b/>
                <w:bCs/>
                <w:sz w:val="22"/>
                <w:szCs w:val="22"/>
              </w:rPr>
            </w:pPr>
            <w:r w:rsidRPr="006A684D">
              <w:rPr>
                <w:rFonts w:ascii="Arial" w:hAnsi="Arial" w:cs="Arial"/>
                <w:b/>
                <w:bCs/>
                <w:sz w:val="22"/>
                <w:szCs w:val="22"/>
              </w:rPr>
              <w:t>Nom, prénom et qualité</w:t>
            </w:r>
          </w:p>
          <w:p w14:paraId="3B42E3AA" w14:textId="096E9EA6" w:rsidR="00E72DFF" w:rsidRPr="006A684D" w:rsidRDefault="4D5EED60" w:rsidP="4D5EED60">
            <w:pPr>
              <w:tabs>
                <w:tab w:val="left" w:pos="851"/>
              </w:tabs>
              <w:jc w:val="center"/>
              <w:rPr>
                <w:rFonts w:ascii="Arial" w:hAnsi="Arial" w:cs="Arial"/>
                <w:b/>
                <w:bCs/>
                <w:sz w:val="22"/>
                <w:szCs w:val="22"/>
              </w:rPr>
            </w:pPr>
            <w:r w:rsidRPr="006A684D">
              <w:rPr>
                <w:rFonts w:ascii="Arial" w:hAnsi="Arial" w:cs="Arial"/>
                <w:b/>
                <w:bCs/>
                <w:sz w:val="22"/>
                <w:szCs w:val="22"/>
              </w:rPr>
              <w:t xml:space="preserve">du signataire </w:t>
            </w:r>
          </w:p>
        </w:tc>
        <w:tc>
          <w:tcPr>
            <w:tcW w:w="305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64EDCB1" w14:textId="7EB27E72" w:rsidR="00E72DFF" w:rsidRPr="006A684D" w:rsidRDefault="4D5EED60" w:rsidP="4D5EED60">
            <w:pPr>
              <w:tabs>
                <w:tab w:val="left" w:pos="851"/>
              </w:tabs>
              <w:jc w:val="center"/>
              <w:rPr>
                <w:rFonts w:ascii="Arial" w:hAnsi="Arial" w:cs="Arial"/>
                <w:b/>
                <w:bCs/>
                <w:sz w:val="22"/>
                <w:szCs w:val="22"/>
              </w:rPr>
            </w:pPr>
            <w:r w:rsidRPr="006A684D">
              <w:rPr>
                <w:rFonts w:ascii="Arial" w:hAnsi="Arial" w:cs="Arial"/>
                <w:b/>
                <w:bCs/>
                <w:sz w:val="22"/>
                <w:szCs w:val="22"/>
              </w:rPr>
              <w:t>Lieu et date de signature +</w:t>
            </w:r>
          </w:p>
          <w:p w14:paraId="1024BBEA" w14:textId="77777777" w:rsidR="00E72DFF" w:rsidRPr="006A684D" w:rsidRDefault="4D5EED60" w:rsidP="4D5EED60">
            <w:pPr>
              <w:tabs>
                <w:tab w:val="left" w:pos="851"/>
              </w:tabs>
              <w:jc w:val="center"/>
              <w:rPr>
                <w:rFonts w:ascii="Arial" w:hAnsi="Arial" w:cs="Arial"/>
                <w:b/>
                <w:bCs/>
                <w:sz w:val="22"/>
                <w:szCs w:val="22"/>
              </w:rPr>
            </w:pPr>
            <w:r w:rsidRPr="006A684D">
              <w:rPr>
                <w:rFonts w:ascii="Arial" w:hAnsi="Arial" w:cs="Arial"/>
                <w:b/>
                <w:bCs/>
                <w:sz w:val="22"/>
                <w:szCs w:val="22"/>
              </w:rPr>
              <w:t>Signature</w:t>
            </w:r>
          </w:p>
        </w:tc>
      </w:tr>
      <w:tr w:rsidR="00E72DFF" w:rsidRPr="00167754" w14:paraId="612D10E0" w14:textId="77777777" w:rsidTr="4D5EED60">
        <w:trPr>
          <w:trHeight w:val="680"/>
        </w:trPr>
        <w:tc>
          <w:tcPr>
            <w:tcW w:w="4644" w:type="dxa"/>
            <w:tcBorders>
              <w:top w:val="single" w:sz="4" w:space="0" w:color="000000" w:themeColor="text1"/>
              <w:left w:val="single" w:sz="4" w:space="0" w:color="000000" w:themeColor="text1"/>
            </w:tcBorders>
            <w:shd w:val="clear" w:color="auto" w:fill="CCFFFF"/>
          </w:tcPr>
          <w:p w14:paraId="6388816E" w14:textId="77777777" w:rsidR="00E72DFF" w:rsidRPr="006A684D" w:rsidRDefault="00E72DFF" w:rsidP="00BC53D5">
            <w:pPr>
              <w:tabs>
                <w:tab w:val="left" w:pos="851"/>
              </w:tabs>
              <w:snapToGrid w:val="0"/>
              <w:jc w:val="both"/>
              <w:rPr>
                <w:rFonts w:ascii="Arial" w:hAnsi="Arial" w:cs="Arial"/>
                <w:b/>
                <w:bCs/>
                <w:sz w:val="22"/>
                <w:szCs w:val="22"/>
              </w:rPr>
            </w:pPr>
          </w:p>
        </w:tc>
        <w:tc>
          <w:tcPr>
            <w:tcW w:w="2694" w:type="dxa"/>
            <w:tcBorders>
              <w:top w:val="single" w:sz="4" w:space="0" w:color="000000" w:themeColor="text1"/>
              <w:left w:val="single" w:sz="4" w:space="0" w:color="000000" w:themeColor="text1"/>
            </w:tcBorders>
            <w:shd w:val="clear" w:color="auto" w:fill="CCFFFF"/>
          </w:tcPr>
          <w:p w14:paraId="06DA50ED" w14:textId="77777777" w:rsidR="00E72DFF" w:rsidRPr="006A684D" w:rsidRDefault="00E72DFF" w:rsidP="00BC53D5">
            <w:pPr>
              <w:tabs>
                <w:tab w:val="left" w:pos="851"/>
              </w:tabs>
              <w:snapToGrid w:val="0"/>
              <w:jc w:val="both"/>
              <w:rPr>
                <w:rFonts w:ascii="Arial" w:hAnsi="Arial" w:cs="Arial"/>
                <w:b/>
                <w:bCs/>
                <w:sz w:val="22"/>
                <w:szCs w:val="22"/>
              </w:rPr>
            </w:pPr>
          </w:p>
        </w:tc>
        <w:tc>
          <w:tcPr>
            <w:tcW w:w="3056" w:type="dxa"/>
            <w:tcBorders>
              <w:top w:val="single" w:sz="4" w:space="0" w:color="000000" w:themeColor="text1"/>
              <w:left w:val="single" w:sz="4" w:space="0" w:color="000000" w:themeColor="text1"/>
              <w:right w:val="single" w:sz="4" w:space="0" w:color="000000" w:themeColor="text1"/>
            </w:tcBorders>
            <w:shd w:val="clear" w:color="auto" w:fill="CCFFFF"/>
          </w:tcPr>
          <w:p w14:paraId="005F4029" w14:textId="77777777" w:rsidR="00E72DFF" w:rsidRPr="006A684D" w:rsidRDefault="00E72DFF" w:rsidP="00BC53D5">
            <w:pPr>
              <w:tabs>
                <w:tab w:val="left" w:pos="851"/>
              </w:tabs>
              <w:snapToGrid w:val="0"/>
              <w:jc w:val="both"/>
              <w:rPr>
                <w:rFonts w:ascii="Arial" w:hAnsi="Arial" w:cs="Arial"/>
                <w:b/>
                <w:bCs/>
                <w:sz w:val="22"/>
                <w:szCs w:val="22"/>
              </w:rPr>
            </w:pPr>
          </w:p>
        </w:tc>
      </w:tr>
      <w:tr w:rsidR="00E72DFF" w:rsidRPr="00167754" w14:paraId="5C4EB75D" w14:textId="77777777" w:rsidTr="4D5EED60">
        <w:trPr>
          <w:trHeight w:val="680"/>
        </w:trPr>
        <w:tc>
          <w:tcPr>
            <w:tcW w:w="4644" w:type="dxa"/>
            <w:tcBorders>
              <w:left w:val="single" w:sz="4" w:space="0" w:color="000000" w:themeColor="text1"/>
            </w:tcBorders>
            <w:shd w:val="clear" w:color="auto" w:fill="auto"/>
          </w:tcPr>
          <w:p w14:paraId="18ED531F" w14:textId="77777777" w:rsidR="00E72DFF" w:rsidRPr="006A684D" w:rsidRDefault="00E72DFF" w:rsidP="00BC53D5">
            <w:pPr>
              <w:tabs>
                <w:tab w:val="left" w:pos="851"/>
              </w:tabs>
              <w:snapToGrid w:val="0"/>
              <w:jc w:val="both"/>
              <w:rPr>
                <w:rFonts w:ascii="Arial" w:hAnsi="Arial" w:cs="Arial"/>
                <w:b/>
                <w:bCs/>
                <w:sz w:val="22"/>
                <w:szCs w:val="22"/>
              </w:rPr>
            </w:pPr>
          </w:p>
        </w:tc>
        <w:tc>
          <w:tcPr>
            <w:tcW w:w="2694" w:type="dxa"/>
            <w:tcBorders>
              <w:left w:val="single" w:sz="4" w:space="0" w:color="000000" w:themeColor="text1"/>
            </w:tcBorders>
            <w:shd w:val="clear" w:color="auto" w:fill="auto"/>
          </w:tcPr>
          <w:p w14:paraId="639A83C8" w14:textId="77777777" w:rsidR="00E72DFF" w:rsidRPr="006A684D" w:rsidRDefault="00E72DFF" w:rsidP="00BC53D5">
            <w:pPr>
              <w:tabs>
                <w:tab w:val="left" w:pos="851"/>
              </w:tabs>
              <w:snapToGrid w:val="0"/>
              <w:jc w:val="both"/>
              <w:rPr>
                <w:rFonts w:ascii="Arial" w:hAnsi="Arial" w:cs="Arial"/>
                <w:b/>
                <w:bCs/>
                <w:sz w:val="22"/>
                <w:szCs w:val="22"/>
              </w:rPr>
            </w:pPr>
          </w:p>
        </w:tc>
        <w:tc>
          <w:tcPr>
            <w:tcW w:w="3056" w:type="dxa"/>
            <w:tcBorders>
              <w:left w:val="single" w:sz="4" w:space="0" w:color="000000" w:themeColor="text1"/>
              <w:right w:val="single" w:sz="4" w:space="0" w:color="000000" w:themeColor="text1"/>
            </w:tcBorders>
            <w:shd w:val="clear" w:color="auto" w:fill="auto"/>
          </w:tcPr>
          <w:p w14:paraId="39BE8059" w14:textId="77777777" w:rsidR="00E72DFF" w:rsidRPr="006A684D" w:rsidRDefault="00E72DFF" w:rsidP="00BC53D5">
            <w:pPr>
              <w:tabs>
                <w:tab w:val="left" w:pos="851"/>
              </w:tabs>
              <w:snapToGrid w:val="0"/>
              <w:jc w:val="both"/>
              <w:rPr>
                <w:rFonts w:ascii="Arial" w:hAnsi="Arial" w:cs="Arial"/>
                <w:b/>
                <w:bCs/>
                <w:sz w:val="22"/>
                <w:szCs w:val="22"/>
              </w:rPr>
            </w:pPr>
          </w:p>
        </w:tc>
      </w:tr>
      <w:tr w:rsidR="00E72DFF" w:rsidRPr="00167754" w14:paraId="5D449A0B" w14:textId="77777777" w:rsidTr="4D5EED60">
        <w:trPr>
          <w:trHeight w:val="680"/>
        </w:trPr>
        <w:tc>
          <w:tcPr>
            <w:tcW w:w="4644" w:type="dxa"/>
            <w:tcBorders>
              <w:left w:val="single" w:sz="4" w:space="0" w:color="000000" w:themeColor="text1"/>
              <w:bottom w:val="single" w:sz="4" w:space="0" w:color="auto"/>
            </w:tcBorders>
            <w:shd w:val="clear" w:color="auto" w:fill="CCFFFF"/>
          </w:tcPr>
          <w:p w14:paraId="52DD4D3D" w14:textId="77777777" w:rsidR="00E72DFF" w:rsidRPr="006A684D" w:rsidRDefault="00E72DFF" w:rsidP="00BC53D5">
            <w:pPr>
              <w:tabs>
                <w:tab w:val="left" w:pos="851"/>
              </w:tabs>
              <w:snapToGrid w:val="0"/>
              <w:jc w:val="both"/>
              <w:rPr>
                <w:rFonts w:ascii="Arial" w:hAnsi="Arial" w:cs="Arial"/>
                <w:b/>
                <w:bCs/>
                <w:sz w:val="22"/>
                <w:szCs w:val="22"/>
              </w:rPr>
            </w:pPr>
          </w:p>
        </w:tc>
        <w:tc>
          <w:tcPr>
            <w:tcW w:w="2694" w:type="dxa"/>
            <w:tcBorders>
              <w:left w:val="single" w:sz="4" w:space="0" w:color="000000" w:themeColor="text1"/>
              <w:bottom w:val="single" w:sz="4" w:space="0" w:color="auto"/>
            </w:tcBorders>
            <w:shd w:val="clear" w:color="auto" w:fill="CCFFFF"/>
          </w:tcPr>
          <w:p w14:paraId="0EE910ED" w14:textId="77777777" w:rsidR="00E72DFF" w:rsidRPr="006A684D" w:rsidRDefault="00E72DFF" w:rsidP="00BC53D5">
            <w:pPr>
              <w:tabs>
                <w:tab w:val="left" w:pos="851"/>
              </w:tabs>
              <w:snapToGrid w:val="0"/>
              <w:jc w:val="both"/>
              <w:rPr>
                <w:rFonts w:ascii="Arial" w:hAnsi="Arial" w:cs="Arial"/>
                <w:b/>
                <w:bCs/>
                <w:sz w:val="22"/>
                <w:szCs w:val="22"/>
              </w:rPr>
            </w:pPr>
          </w:p>
        </w:tc>
        <w:tc>
          <w:tcPr>
            <w:tcW w:w="3056" w:type="dxa"/>
            <w:tcBorders>
              <w:left w:val="single" w:sz="4" w:space="0" w:color="000000" w:themeColor="text1"/>
              <w:bottom w:val="single" w:sz="4" w:space="0" w:color="auto"/>
              <w:right w:val="single" w:sz="4" w:space="0" w:color="000000" w:themeColor="text1"/>
            </w:tcBorders>
            <w:shd w:val="clear" w:color="auto" w:fill="CCFFFF"/>
          </w:tcPr>
          <w:p w14:paraId="1E3B1FED" w14:textId="77777777" w:rsidR="00E72DFF" w:rsidRPr="006A684D" w:rsidRDefault="00E72DFF" w:rsidP="00BC53D5">
            <w:pPr>
              <w:tabs>
                <w:tab w:val="left" w:pos="851"/>
              </w:tabs>
              <w:snapToGrid w:val="0"/>
              <w:jc w:val="both"/>
              <w:rPr>
                <w:rFonts w:ascii="Arial" w:hAnsi="Arial" w:cs="Arial"/>
                <w:b/>
                <w:bCs/>
                <w:sz w:val="22"/>
                <w:szCs w:val="22"/>
              </w:rPr>
            </w:pPr>
          </w:p>
        </w:tc>
      </w:tr>
    </w:tbl>
    <w:p w14:paraId="05B4ACDB" w14:textId="77777777" w:rsidR="00E72DFF" w:rsidRPr="006A684D" w:rsidRDefault="00E72DFF" w:rsidP="00E72DFF">
      <w:pPr>
        <w:tabs>
          <w:tab w:val="left" w:pos="851"/>
        </w:tabs>
        <w:rPr>
          <w:rFonts w:ascii="Arial" w:hAnsi="Arial" w:cs="Arial"/>
          <w:iCs/>
          <w:sz w:val="22"/>
          <w:szCs w:val="22"/>
        </w:rPr>
      </w:pPr>
    </w:p>
    <w:p w14:paraId="13C62CB6" w14:textId="77777777" w:rsidR="006722EE" w:rsidRPr="0000638F" w:rsidRDefault="00E72DFF" w:rsidP="0035211A">
      <w:pPr>
        <w:tabs>
          <w:tab w:val="left" w:pos="851"/>
          <w:tab w:val="left" w:pos="6237"/>
        </w:tabs>
        <w:ind w:firstLine="567"/>
        <w:rPr>
          <w:rFonts w:ascii="Arial" w:hAnsi="Arial" w:cs="Arial"/>
          <w:b/>
          <w:sz w:val="22"/>
          <w:szCs w:val="22"/>
        </w:rPr>
      </w:pPr>
      <w:r w:rsidRPr="0000638F">
        <w:rPr>
          <w:rFonts w:ascii="Arial" w:hAnsi="Arial" w:cs="Arial"/>
          <w:b/>
          <w:sz w:val="22"/>
          <w:szCs w:val="22"/>
        </w:rPr>
        <w:t xml:space="preserve"> </w:t>
      </w:r>
    </w:p>
    <w:p w14:paraId="2E26C272" w14:textId="4D997910" w:rsidR="00BC53D5" w:rsidRPr="006A684D" w:rsidRDefault="4D5EED60" w:rsidP="4D5EED60">
      <w:pPr>
        <w:tabs>
          <w:tab w:val="left" w:pos="851"/>
          <w:tab w:val="left" w:pos="6237"/>
        </w:tabs>
        <w:ind w:firstLine="567"/>
        <w:rPr>
          <w:rFonts w:ascii="Arial" w:hAnsi="Arial" w:cs="Arial"/>
          <w:b/>
          <w:bCs/>
          <w:sz w:val="22"/>
          <w:szCs w:val="22"/>
        </w:rPr>
      </w:pPr>
      <w:r w:rsidRPr="006A684D">
        <w:rPr>
          <w:rFonts w:ascii="Arial" w:hAnsi="Arial" w:cs="Arial"/>
          <w:b/>
          <w:bCs/>
          <w:sz w:val="22"/>
          <w:szCs w:val="22"/>
        </w:rPr>
        <w:t>I.2.2. En cas de groupement conjoint, répartition des prestations</w:t>
      </w:r>
    </w:p>
    <w:p w14:paraId="69218B17" w14:textId="5F251F18" w:rsidR="00B335F1" w:rsidRPr="006A684D" w:rsidRDefault="00B335F1" w:rsidP="00B335F1">
      <w:pPr>
        <w:tabs>
          <w:tab w:val="left" w:pos="851"/>
        </w:tabs>
        <w:spacing w:before="120"/>
        <w:jc w:val="both"/>
        <w:rPr>
          <w:rFonts w:ascii="Arial" w:hAnsi="Arial" w:cs="Arial"/>
          <w:b/>
          <w:bCs/>
          <w:sz w:val="22"/>
          <w:szCs w:val="22"/>
        </w:rPr>
      </w:pPr>
    </w:p>
    <w:tbl>
      <w:tblPr>
        <w:tblW w:w="10349" w:type="dxa"/>
        <w:tblInd w:w="-431" w:type="dxa"/>
        <w:tblLayout w:type="fixed"/>
        <w:tblLook w:val="0000" w:firstRow="0" w:lastRow="0" w:firstColumn="0" w:lastColumn="0" w:noHBand="0" w:noVBand="0"/>
      </w:tblPr>
      <w:tblGrid>
        <w:gridCol w:w="3828"/>
        <w:gridCol w:w="4253"/>
        <w:gridCol w:w="2268"/>
      </w:tblGrid>
      <w:tr w:rsidR="008B0248" w:rsidRPr="00167754" w14:paraId="4F48BB32" w14:textId="77777777" w:rsidTr="4D5EED60">
        <w:trPr>
          <w:trHeight w:val="567"/>
        </w:trPr>
        <w:tc>
          <w:tcPr>
            <w:tcW w:w="3828" w:type="dxa"/>
            <w:vMerge w:val="restart"/>
            <w:tcBorders>
              <w:top w:val="single" w:sz="4" w:space="0" w:color="000000" w:themeColor="text1"/>
              <w:left w:val="single" w:sz="4" w:space="0" w:color="000000" w:themeColor="text1"/>
              <w:bottom w:val="single" w:sz="4" w:space="0" w:color="000000" w:themeColor="text1"/>
            </w:tcBorders>
            <w:shd w:val="clear" w:color="auto" w:fill="auto"/>
            <w:vAlign w:val="center"/>
          </w:tcPr>
          <w:p w14:paraId="7BD3EE5A" w14:textId="77777777" w:rsidR="008B0248" w:rsidRPr="006A684D" w:rsidRDefault="4D5EED60" w:rsidP="4D5EED60">
            <w:pPr>
              <w:pStyle w:val="En-tte"/>
              <w:tabs>
                <w:tab w:val="clear" w:pos="4536"/>
                <w:tab w:val="clear" w:pos="9072"/>
                <w:tab w:val="left" w:pos="851"/>
              </w:tabs>
              <w:jc w:val="center"/>
              <w:rPr>
                <w:rFonts w:ascii="Arial" w:hAnsi="Arial" w:cs="Arial"/>
                <w:b/>
                <w:bCs/>
                <w:sz w:val="22"/>
                <w:szCs w:val="22"/>
              </w:rPr>
            </w:pPr>
            <w:r w:rsidRPr="006A684D">
              <w:rPr>
                <w:rFonts w:ascii="Arial" w:hAnsi="Arial" w:cs="Arial"/>
                <w:b/>
                <w:bCs/>
                <w:sz w:val="22"/>
                <w:szCs w:val="22"/>
              </w:rPr>
              <w:t>Membre du groupement</w:t>
            </w:r>
          </w:p>
          <w:p w14:paraId="1FCFAC35" w14:textId="77777777" w:rsidR="008B0248" w:rsidRPr="006A684D" w:rsidRDefault="008B0248" w:rsidP="00BC53D5">
            <w:pPr>
              <w:pStyle w:val="En-tte"/>
              <w:tabs>
                <w:tab w:val="clear" w:pos="4536"/>
                <w:tab w:val="clear" w:pos="9072"/>
                <w:tab w:val="left" w:pos="851"/>
              </w:tabs>
              <w:jc w:val="both"/>
              <w:rPr>
                <w:rFonts w:ascii="Arial" w:hAnsi="Arial" w:cs="Arial"/>
                <w:i/>
                <w:sz w:val="22"/>
                <w:szCs w:val="22"/>
              </w:rPr>
            </w:pPr>
          </w:p>
          <w:p w14:paraId="0C6BF5F9" w14:textId="5D7D0257" w:rsidR="008B0248"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nom commercial</w:t>
            </w:r>
          </w:p>
          <w:p w14:paraId="24C80DED" w14:textId="77777777" w:rsidR="008B0248" w:rsidRPr="006A684D" w:rsidRDefault="4D5EED60" w:rsidP="4D5EED60">
            <w:pPr>
              <w:pStyle w:val="En-tte"/>
              <w:tabs>
                <w:tab w:val="clear" w:pos="4536"/>
                <w:tab w:val="clear" w:pos="9072"/>
                <w:tab w:val="left" w:pos="851"/>
              </w:tabs>
              <w:jc w:val="both"/>
              <w:rPr>
                <w:rFonts w:ascii="Arial" w:hAnsi="Arial" w:cs="Arial"/>
                <w:i/>
                <w:iCs/>
                <w:sz w:val="22"/>
                <w:szCs w:val="22"/>
              </w:rPr>
            </w:pPr>
            <w:r w:rsidRPr="006A684D">
              <w:rPr>
                <w:rFonts w:ascii="Arial" w:hAnsi="Arial" w:cs="Arial"/>
                <w:i/>
                <w:iCs/>
                <w:sz w:val="22"/>
                <w:szCs w:val="22"/>
              </w:rPr>
              <w:t>dénomination sociale</w:t>
            </w:r>
          </w:p>
          <w:p w14:paraId="622E2CF3" w14:textId="376E0D1C" w:rsidR="008B0248" w:rsidRPr="006A684D" w:rsidRDefault="008B0248" w:rsidP="00E72DFF">
            <w:pPr>
              <w:pStyle w:val="En-tte"/>
              <w:tabs>
                <w:tab w:val="clear" w:pos="4536"/>
                <w:tab w:val="clear" w:pos="9072"/>
                <w:tab w:val="left" w:pos="851"/>
              </w:tabs>
              <w:jc w:val="both"/>
              <w:rPr>
                <w:rFonts w:ascii="Arial" w:hAnsi="Arial" w:cs="Arial"/>
                <w:b/>
                <w:sz w:val="22"/>
                <w:szCs w:val="22"/>
              </w:rPr>
            </w:pPr>
          </w:p>
        </w:tc>
        <w:tc>
          <w:tcPr>
            <w:tcW w:w="652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B46609" w14:textId="7625FB9E" w:rsidR="008B0248" w:rsidRPr="006A684D" w:rsidRDefault="4D5EED60" w:rsidP="4D5EED60">
            <w:pPr>
              <w:pStyle w:val="Titre5"/>
              <w:tabs>
                <w:tab w:val="num" w:pos="0"/>
                <w:tab w:val="left" w:pos="851"/>
              </w:tabs>
              <w:suppressAutoHyphens/>
              <w:spacing w:before="0" w:after="0"/>
              <w:ind w:left="1008" w:hanging="1008"/>
              <w:jc w:val="center"/>
              <w:rPr>
                <w:rFonts w:cs="Arial"/>
                <w:i w:val="0"/>
                <w:iCs w:val="0"/>
                <w:sz w:val="22"/>
                <w:szCs w:val="22"/>
              </w:rPr>
            </w:pPr>
            <w:r w:rsidRPr="006A684D">
              <w:rPr>
                <w:rFonts w:cs="Arial"/>
                <w:i w:val="0"/>
                <w:iCs w:val="0"/>
                <w:sz w:val="22"/>
                <w:szCs w:val="22"/>
              </w:rPr>
              <w:t>Prestations exécutées</w:t>
            </w:r>
          </w:p>
          <w:p w14:paraId="207F607D" w14:textId="05A86D31" w:rsidR="008B0248" w:rsidRPr="006A684D" w:rsidRDefault="4D5EED60" w:rsidP="4D5EED60">
            <w:pPr>
              <w:pStyle w:val="Titre5"/>
              <w:tabs>
                <w:tab w:val="num" w:pos="0"/>
                <w:tab w:val="left" w:pos="851"/>
              </w:tabs>
              <w:suppressAutoHyphens/>
              <w:spacing w:before="0" w:after="0"/>
              <w:ind w:left="1008" w:hanging="1008"/>
              <w:jc w:val="center"/>
              <w:rPr>
                <w:rFonts w:cs="Arial"/>
                <w:i w:val="0"/>
                <w:iCs w:val="0"/>
                <w:sz w:val="22"/>
                <w:szCs w:val="22"/>
              </w:rPr>
            </w:pPr>
            <w:r w:rsidRPr="006A684D">
              <w:rPr>
                <w:rFonts w:cs="Arial"/>
                <w:i w:val="0"/>
                <w:iCs w:val="0"/>
                <w:sz w:val="22"/>
                <w:szCs w:val="22"/>
              </w:rPr>
              <w:t xml:space="preserve">         par les membres du groupement conjoint</w:t>
            </w:r>
          </w:p>
          <w:p w14:paraId="51A558B3" w14:textId="2AB2A00A" w:rsidR="008B0248" w:rsidRPr="006A684D" w:rsidRDefault="008B0248" w:rsidP="008B0248">
            <w:pPr>
              <w:pStyle w:val="Titre5"/>
              <w:numPr>
                <w:ilvl w:val="4"/>
                <w:numId w:val="0"/>
              </w:numPr>
              <w:tabs>
                <w:tab w:val="num" w:pos="0"/>
                <w:tab w:val="left" w:pos="851"/>
              </w:tabs>
              <w:suppressAutoHyphens/>
              <w:spacing w:before="0" w:after="0"/>
              <w:jc w:val="center"/>
              <w:rPr>
                <w:rFonts w:cs="Arial"/>
                <w:b w:val="0"/>
                <w:sz w:val="22"/>
                <w:szCs w:val="22"/>
              </w:rPr>
            </w:pPr>
          </w:p>
        </w:tc>
      </w:tr>
      <w:tr w:rsidR="00B335F1" w:rsidRPr="00167754" w14:paraId="50A34063" w14:textId="77777777" w:rsidTr="4D5EED60">
        <w:trPr>
          <w:trHeight w:val="567"/>
        </w:trPr>
        <w:tc>
          <w:tcPr>
            <w:tcW w:w="3828" w:type="dxa"/>
            <w:vMerge/>
            <w:tcBorders>
              <w:top w:val="single" w:sz="4" w:space="0" w:color="000000"/>
              <w:left w:val="single" w:sz="4" w:space="0" w:color="000000"/>
              <w:bottom w:val="single" w:sz="4" w:space="0" w:color="000000"/>
            </w:tcBorders>
            <w:shd w:val="clear" w:color="auto" w:fill="FFFFFF"/>
            <w:vAlign w:val="center"/>
          </w:tcPr>
          <w:p w14:paraId="344243C8" w14:textId="77777777" w:rsidR="00B335F1" w:rsidRPr="006A684D" w:rsidRDefault="00B335F1" w:rsidP="00BC53D5">
            <w:pPr>
              <w:tabs>
                <w:tab w:val="left" w:pos="851"/>
              </w:tabs>
              <w:snapToGrid w:val="0"/>
              <w:jc w:val="center"/>
              <w:rPr>
                <w:rFonts w:ascii="Arial" w:hAnsi="Arial" w:cs="Arial"/>
                <w:b/>
                <w:sz w:val="22"/>
                <w:szCs w:val="22"/>
              </w:rPr>
            </w:pPr>
          </w:p>
        </w:tc>
        <w:tc>
          <w:tcPr>
            <w:tcW w:w="4253"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6D2F2898" w14:textId="77777777" w:rsidR="00B335F1" w:rsidRPr="006A684D" w:rsidRDefault="4D5EED60" w:rsidP="4D5EED60">
            <w:pPr>
              <w:tabs>
                <w:tab w:val="left" w:pos="851"/>
              </w:tabs>
              <w:jc w:val="center"/>
              <w:rPr>
                <w:rFonts w:ascii="Arial" w:hAnsi="Arial" w:cs="Arial"/>
                <w:b/>
                <w:bCs/>
                <w:sz w:val="22"/>
                <w:szCs w:val="22"/>
              </w:rPr>
            </w:pPr>
            <w:r w:rsidRPr="006A684D">
              <w:rPr>
                <w:rFonts w:ascii="Arial" w:hAnsi="Arial" w:cs="Arial"/>
                <w:b/>
                <w:bCs/>
                <w:sz w:val="22"/>
                <w:szCs w:val="22"/>
              </w:rPr>
              <w:t>Nature de la prestation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535405C" w14:textId="68A8EA14" w:rsidR="00B335F1" w:rsidRPr="006A684D" w:rsidRDefault="4D5EED60" w:rsidP="4D5EED60">
            <w:pPr>
              <w:tabs>
                <w:tab w:val="left" w:pos="851"/>
              </w:tabs>
              <w:jc w:val="center"/>
              <w:rPr>
                <w:rFonts w:ascii="Arial" w:hAnsi="Arial" w:cs="Arial"/>
                <w:b/>
                <w:bCs/>
                <w:sz w:val="22"/>
                <w:szCs w:val="22"/>
              </w:rPr>
            </w:pPr>
            <w:r w:rsidRPr="006A684D">
              <w:rPr>
                <w:rFonts w:ascii="Arial" w:hAnsi="Arial" w:cs="Arial"/>
                <w:b/>
                <w:bCs/>
                <w:sz w:val="22"/>
                <w:szCs w:val="22"/>
              </w:rPr>
              <w:t xml:space="preserve">Montant € HT </w:t>
            </w:r>
          </w:p>
          <w:p w14:paraId="26F2EE0D" w14:textId="77777777" w:rsidR="00B335F1" w:rsidRPr="006A684D" w:rsidRDefault="4D5EED60" w:rsidP="4D5EED60">
            <w:pPr>
              <w:tabs>
                <w:tab w:val="left" w:pos="851"/>
              </w:tabs>
              <w:jc w:val="center"/>
              <w:rPr>
                <w:rFonts w:ascii="Arial" w:hAnsi="Arial" w:cs="Arial"/>
                <w:sz w:val="22"/>
                <w:szCs w:val="22"/>
              </w:rPr>
            </w:pPr>
            <w:r w:rsidRPr="006A684D">
              <w:rPr>
                <w:rFonts w:ascii="Arial" w:hAnsi="Arial" w:cs="Arial"/>
                <w:b/>
                <w:bCs/>
                <w:sz w:val="22"/>
                <w:szCs w:val="22"/>
              </w:rPr>
              <w:t>de la prestation</w:t>
            </w:r>
          </w:p>
        </w:tc>
      </w:tr>
      <w:tr w:rsidR="00B335F1" w:rsidRPr="00167754" w14:paraId="7F2D308E" w14:textId="77777777" w:rsidTr="4D5EED60">
        <w:trPr>
          <w:trHeight w:val="680"/>
        </w:trPr>
        <w:tc>
          <w:tcPr>
            <w:tcW w:w="3828" w:type="dxa"/>
            <w:tcBorders>
              <w:top w:val="single" w:sz="4" w:space="0" w:color="000000" w:themeColor="text1"/>
              <w:left w:val="single" w:sz="4" w:space="0" w:color="000000" w:themeColor="text1"/>
            </w:tcBorders>
            <w:shd w:val="clear" w:color="auto" w:fill="CCFFFF"/>
          </w:tcPr>
          <w:p w14:paraId="21EA03BD" w14:textId="77777777" w:rsidR="00B335F1" w:rsidRPr="006A684D" w:rsidRDefault="00B335F1" w:rsidP="00BC53D5">
            <w:pPr>
              <w:tabs>
                <w:tab w:val="left" w:pos="851"/>
              </w:tabs>
              <w:snapToGrid w:val="0"/>
              <w:jc w:val="both"/>
              <w:rPr>
                <w:rFonts w:ascii="Arial" w:hAnsi="Arial" w:cs="Arial"/>
                <w:sz w:val="22"/>
                <w:szCs w:val="22"/>
              </w:rPr>
            </w:pPr>
          </w:p>
        </w:tc>
        <w:tc>
          <w:tcPr>
            <w:tcW w:w="4253" w:type="dxa"/>
            <w:tcBorders>
              <w:top w:val="single" w:sz="4" w:space="0" w:color="000000" w:themeColor="text1"/>
              <w:left w:val="single" w:sz="4" w:space="0" w:color="000000" w:themeColor="text1"/>
            </w:tcBorders>
            <w:shd w:val="clear" w:color="auto" w:fill="CCFFFF"/>
          </w:tcPr>
          <w:p w14:paraId="299E211C" w14:textId="77777777" w:rsidR="00B335F1" w:rsidRPr="006A684D" w:rsidRDefault="00B335F1" w:rsidP="00BC53D5">
            <w:pPr>
              <w:tabs>
                <w:tab w:val="left" w:pos="851"/>
              </w:tabs>
              <w:snapToGrid w:val="0"/>
              <w:jc w:val="both"/>
              <w:rPr>
                <w:rFonts w:ascii="Arial" w:hAnsi="Arial" w:cs="Arial"/>
                <w:sz w:val="22"/>
                <w:szCs w:val="22"/>
              </w:rPr>
            </w:pPr>
          </w:p>
        </w:tc>
        <w:tc>
          <w:tcPr>
            <w:tcW w:w="2268" w:type="dxa"/>
            <w:tcBorders>
              <w:top w:val="single" w:sz="4" w:space="0" w:color="000000" w:themeColor="text1"/>
              <w:left w:val="single" w:sz="4" w:space="0" w:color="000000" w:themeColor="text1"/>
              <w:right w:val="single" w:sz="4" w:space="0" w:color="000000" w:themeColor="text1"/>
            </w:tcBorders>
            <w:shd w:val="clear" w:color="auto" w:fill="CCFFFF"/>
          </w:tcPr>
          <w:p w14:paraId="3268F289" w14:textId="77777777" w:rsidR="00B335F1" w:rsidRPr="006A684D" w:rsidRDefault="00B335F1" w:rsidP="00BC53D5">
            <w:pPr>
              <w:tabs>
                <w:tab w:val="left" w:pos="851"/>
              </w:tabs>
              <w:snapToGrid w:val="0"/>
              <w:jc w:val="both"/>
              <w:rPr>
                <w:rFonts w:ascii="Arial" w:hAnsi="Arial" w:cs="Arial"/>
                <w:sz w:val="22"/>
                <w:szCs w:val="22"/>
              </w:rPr>
            </w:pPr>
          </w:p>
        </w:tc>
      </w:tr>
      <w:tr w:rsidR="00B335F1" w:rsidRPr="00167754" w14:paraId="24B182BE" w14:textId="77777777" w:rsidTr="4D5EED60">
        <w:trPr>
          <w:trHeight w:val="680"/>
        </w:trPr>
        <w:tc>
          <w:tcPr>
            <w:tcW w:w="3828" w:type="dxa"/>
            <w:tcBorders>
              <w:left w:val="single" w:sz="4" w:space="0" w:color="000000" w:themeColor="text1"/>
            </w:tcBorders>
            <w:shd w:val="clear" w:color="auto" w:fill="auto"/>
          </w:tcPr>
          <w:p w14:paraId="03ACC009" w14:textId="77777777" w:rsidR="00B335F1" w:rsidRPr="006A684D" w:rsidRDefault="00B335F1" w:rsidP="00BC53D5">
            <w:pPr>
              <w:tabs>
                <w:tab w:val="left" w:pos="851"/>
              </w:tabs>
              <w:snapToGrid w:val="0"/>
              <w:jc w:val="both"/>
              <w:rPr>
                <w:rFonts w:ascii="Arial" w:hAnsi="Arial" w:cs="Arial"/>
                <w:sz w:val="22"/>
                <w:szCs w:val="22"/>
              </w:rPr>
            </w:pPr>
          </w:p>
        </w:tc>
        <w:tc>
          <w:tcPr>
            <w:tcW w:w="4253" w:type="dxa"/>
            <w:tcBorders>
              <w:left w:val="single" w:sz="4" w:space="0" w:color="000000" w:themeColor="text1"/>
            </w:tcBorders>
            <w:shd w:val="clear" w:color="auto" w:fill="auto"/>
          </w:tcPr>
          <w:p w14:paraId="154FC3E8" w14:textId="77777777" w:rsidR="00B335F1" w:rsidRPr="006A684D" w:rsidRDefault="00B335F1" w:rsidP="00BC53D5">
            <w:pPr>
              <w:tabs>
                <w:tab w:val="left" w:pos="851"/>
              </w:tabs>
              <w:snapToGrid w:val="0"/>
              <w:jc w:val="both"/>
              <w:rPr>
                <w:rFonts w:ascii="Arial" w:hAnsi="Arial" w:cs="Arial"/>
                <w:sz w:val="22"/>
                <w:szCs w:val="22"/>
              </w:rPr>
            </w:pPr>
          </w:p>
        </w:tc>
        <w:tc>
          <w:tcPr>
            <w:tcW w:w="2268" w:type="dxa"/>
            <w:tcBorders>
              <w:left w:val="single" w:sz="4" w:space="0" w:color="000000" w:themeColor="text1"/>
              <w:right w:val="single" w:sz="4" w:space="0" w:color="000000" w:themeColor="text1"/>
            </w:tcBorders>
            <w:shd w:val="clear" w:color="auto" w:fill="auto"/>
          </w:tcPr>
          <w:p w14:paraId="301B5C52" w14:textId="77777777" w:rsidR="00B335F1" w:rsidRPr="006A684D" w:rsidRDefault="00B335F1" w:rsidP="00BC53D5">
            <w:pPr>
              <w:tabs>
                <w:tab w:val="left" w:pos="851"/>
              </w:tabs>
              <w:snapToGrid w:val="0"/>
              <w:jc w:val="both"/>
              <w:rPr>
                <w:rFonts w:ascii="Arial" w:hAnsi="Arial" w:cs="Arial"/>
                <w:sz w:val="22"/>
                <w:szCs w:val="22"/>
              </w:rPr>
            </w:pPr>
          </w:p>
        </w:tc>
      </w:tr>
      <w:tr w:rsidR="00B335F1" w:rsidRPr="00167754" w14:paraId="6EA3A4AB" w14:textId="77777777" w:rsidTr="4D5EED60">
        <w:trPr>
          <w:trHeight w:val="680"/>
        </w:trPr>
        <w:tc>
          <w:tcPr>
            <w:tcW w:w="3828" w:type="dxa"/>
            <w:tcBorders>
              <w:left w:val="single" w:sz="4" w:space="0" w:color="000000" w:themeColor="text1"/>
              <w:bottom w:val="single" w:sz="4" w:space="0" w:color="000000" w:themeColor="text1"/>
            </w:tcBorders>
            <w:shd w:val="clear" w:color="auto" w:fill="CCFFFF"/>
          </w:tcPr>
          <w:p w14:paraId="48F17B67" w14:textId="77777777" w:rsidR="00B335F1" w:rsidRPr="006A684D" w:rsidRDefault="00B335F1" w:rsidP="00BC53D5">
            <w:pPr>
              <w:tabs>
                <w:tab w:val="left" w:pos="851"/>
              </w:tabs>
              <w:snapToGrid w:val="0"/>
              <w:jc w:val="both"/>
              <w:rPr>
                <w:rFonts w:ascii="Arial" w:hAnsi="Arial" w:cs="Arial"/>
                <w:sz w:val="22"/>
                <w:szCs w:val="22"/>
              </w:rPr>
            </w:pPr>
          </w:p>
        </w:tc>
        <w:tc>
          <w:tcPr>
            <w:tcW w:w="4253" w:type="dxa"/>
            <w:tcBorders>
              <w:left w:val="single" w:sz="4" w:space="0" w:color="000000" w:themeColor="text1"/>
              <w:bottom w:val="single" w:sz="4" w:space="0" w:color="000000" w:themeColor="text1"/>
            </w:tcBorders>
            <w:shd w:val="clear" w:color="auto" w:fill="CCFFFF"/>
          </w:tcPr>
          <w:p w14:paraId="73180A16" w14:textId="77777777" w:rsidR="00B335F1" w:rsidRPr="006A684D" w:rsidRDefault="00B335F1" w:rsidP="00BC53D5">
            <w:pPr>
              <w:tabs>
                <w:tab w:val="left" w:pos="851"/>
              </w:tabs>
              <w:snapToGrid w:val="0"/>
              <w:jc w:val="both"/>
              <w:rPr>
                <w:rFonts w:ascii="Arial" w:hAnsi="Arial" w:cs="Arial"/>
                <w:sz w:val="22"/>
                <w:szCs w:val="22"/>
              </w:rPr>
            </w:pPr>
          </w:p>
        </w:tc>
        <w:tc>
          <w:tcPr>
            <w:tcW w:w="2268" w:type="dxa"/>
            <w:tcBorders>
              <w:left w:val="single" w:sz="4" w:space="0" w:color="000000" w:themeColor="text1"/>
              <w:bottom w:val="single" w:sz="4" w:space="0" w:color="000000" w:themeColor="text1"/>
              <w:right w:val="single" w:sz="4" w:space="0" w:color="000000" w:themeColor="text1"/>
            </w:tcBorders>
            <w:shd w:val="clear" w:color="auto" w:fill="CCFFFF"/>
          </w:tcPr>
          <w:p w14:paraId="7C47EEDE" w14:textId="77777777" w:rsidR="00B335F1" w:rsidRPr="006A684D" w:rsidRDefault="00B335F1" w:rsidP="00BC53D5">
            <w:pPr>
              <w:tabs>
                <w:tab w:val="left" w:pos="851"/>
              </w:tabs>
              <w:snapToGrid w:val="0"/>
              <w:jc w:val="both"/>
              <w:rPr>
                <w:rFonts w:ascii="Arial" w:hAnsi="Arial" w:cs="Arial"/>
                <w:sz w:val="22"/>
                <w:szCs w:val="22"/>
              </w:rPr>
            </w:pPr>
          </w:p>
        </w:tc>
      </w:tr>
    </w:tbl>
    <w:p w14:paraId="16F1353A" w14:textId="77777777" w:rsidR="00B335F1" w:rsidRPr="006A684D" w:rsidRDefault="00B335F1" w:rsidP="00B335F1">
      <w:pPr>
        <w:tabs>
          <w:tab w:val="left" w:pos="851"/>
          <w:tab w:val="left" w:pos="6237"/>
        </w:tabs>
        <w:rPr>
          <w:rFonts w:ascii="Arial" w:hAnsi="Arial" w:cs="Arial"/>
          <w:sz w:val="22"/>
          <w:szCs w:val="22"/>
        </w:rPr>
      </w:pPr>
    </w:p>
    <w:p w14:paraId="7802F18B" w14:textId="77777777" w:rsidR="00B335F1" w:rsidRPr="006A684D" w:rsidRDefault="00B335F1" w:rsidP="00B335F1">
      <w:pPr>
        <w:tabs>
          <w:tab w:val="left" w:pos="426"/>
          <w:tab w:val="left" w:pos="851"/>
        </w:tabs>
        <w:jc w:val="both"/>
        <w:rPr>
          <w:rFonts w:ascii="Arial" w:hAnsi="Arial" w:cs="Arial"/>
          <w:b/>
          <w:sz w:val="22"/>
          <w:szCs w:val="22"/>
        </w:rPr>
      </w:pPr>
    </w:p>
    <w:p w14:paraId="69175279" w14:textId="0BF7E778" w:rsidR="00966C37" w:rsidRPr="006A684D" w:rsidRDefault="4D5EED60" w:rsidP="4D5EED60">
      <w:pPr>
        <w:pStyle w:val="fcase1ertab"/>
        <w:tabs>
          <w:tab w:val="left" w:pos="851"/>
        </w:tabs>
        <w:ind w:left="0" w:firstLine="0"/>
        <w:rPr>
          <w:rFonts w:ascii="Arial" w:hAnsi="Arial" w:cs="Arial"/>
          <w:b/>
          <w:bCs/>
          <w:sz w:val="22"/>
          <w:szCs w:val="22"/>
        </w:rPr>
      </w:pPr>
      <w:r w:rsidRPr="006A684D">
        <w:rPr>
          <w:rFonts w:ascii="Arial" w:hAnsi="Arial" w:cs="Arial"/>
          <w:b/>
          <w:bCs/>
          <w:sz w:val="22"/>
          <w:szCs w:val="22"/>
        </w:rPr>
        <w:t>I.3. Compte (s) à créditer</w:t>
      </w:r>
      <w:r w:rsidRPr="0000638F">
        <w:rPr>
          <w:rFonts w:ascii="Arial" w:hAnsi="Arial" w:cs="Arial"/>
          <w:b/>
          <w:bCs/>
          <w:sz w:val="22"/>
          <w:szCs w:val="22"/>
        </w:rPr>
        <w:t xml:space="preserve"> </w:t>
      </w:r>
      <w:r w:rsidRPr="006A684D">
        <w:rPr>
          <w:rFonts w:ascii="Arial" w:hAnsi="Arial" w:cs="Arial"/>
          <w:i/>
          <w:iCs/>
          <w:sz w:val="22"/>
          <w:szCs w:val="22"/>
        </w:rPr>
        <w:t>(Joindre un ou des relevé(s) d’identité bancaire ou postal.)</w:t>
      </w:r>
    </w:p>
    <w:p w14:paraId="3EC3CCB1" w14:textId="77777777" w:rsidR="00966C37" w:rsidRPr="006A684D" w:rsidRDefault="00966C37" w:rsidP="00966C37">
      <w:pPr>
        <w:pStyle w:val="fcasegauche"/>
        <w:tabs>
          <w:tab w:val="left" w:pos="426"/>
          <w:tab w:val="left" w:pos="851"/>
        </w:tabs>
        <w:ind w:left="0" w:firstLine="0"/>
        <w:jc w:val="left"/>
        <w:rPr>
          <w:rFonts w:ascii="Arial" w:hAnsi="Arial" w:cs="Arial"/>
          <w:b/>
          <w:sz w:val="22"/>
          <w:szCs w:val="22"/>
        </w:rPr>
      </w:pPr>
    </w:p>
    <w:p w14:paraId="789068E1" w14:textId="0F57D4C9" w:rsidR="00966C37" w:rsidRPr="006A684D" w:rsidRDefault="0002207A" w:rsidP="4D5EED60">
      <w:pPr>
        <w:pStyle w:val="fcasegauche"/>
        <w:tabs>
          <w:tab w:val="left" w:pos="426"/>
          <w:tab w:val="left" w:pos="851"/>
        </w:tabs>
        <w:ind w:left="0" w:firstLine="0"/>
        <w:jc w:val="left"/>
        <w:rPr>
          <w:rFonts w:ascii="Arial" w:hAnsi="Arial" w:cs="Arial"/>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336D77" w:rsidRPr="006A684D">
        <w:rPr>
          <w:rFonts w:ascii="Arial" w:eastAsia="Arial" w:hAnsi="Arial" w:cs="Arial"/>
          <w:spacing w:val="-10"/>
          <w:sz w:val="22"/>
          <w:szCs w:val="22"/>
        </w:rPr>
        <w:t xml:space="preserve">  </w:t>
      </w:r>
      <w:r w:rsidR="00966C37" w:rsidRPr="006A684D">
        <w:rPr>
          <w:rFonts w:ascii="Arial" w:hAnsi="Arial" w:cs="Arial"/>
          <w:sz w:val="22"/>
          <w:szCs w:val="22"/>
        </w:rPr>
        <w:t>Nom de l’établissement bancaire :</w:t>
      </w:r>
    </w:p>
    <w:p w14:paraId="571483FC" w14:textId="77777777" w:rsidR="00966C37" w:rsidRPr="006A684D" w:rsidRDefault="00966C37" w:rsidP="00966C37">
      <w:pPr>
        <w:pStyle w:val="fcasegauche"/>
        <w:tabs>
          <w:tab w:val="left" w:pos="426"/>
          <w:tab w:val="left" w:pos="851"/>
        </w:tabs>
        <w:ind w:left="0" w:firstLine="0"/>
        <w:jc w:val="left"/>
        <w:rPr>
          <w:rFonts w:ascii="Arial" w:hAnsi="Arial" w:cs="Arial"/>
          <w:sz w:val="22"/>
          <w:szCs w:val="22"/>
        </w:rPr>
      </w:pPr>
    </w:p>
    <w:p w14:paraId="49184B50" w14:textId="43BB843A" w:rsidR="00966C37" w:rsidRPr="006A684D" w:rsidRDefault="0002207A" w:rsidP="4D5EED60">
      <w:pPr>
        <w:pStyle w:val="fcasegauche"/>
        <w:tabs>
          <w:tab w:val="left" w:pos="426"/>
          <w:tab w:val="left" w:pos="851"/>
        </w:tabs>
        <w:ind w:left="0" w:firstLine="0"/>
        <w:jc w:val="left"/>
        <w:rPr>
          <w:rFonts w:ascii="Arial" w:hAnsi="Arial" w:cs="Arial"/>
          <w:b/>
          <w:bCs/>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336D77" w:rsidRPr="006A684D">
        <w:rPr>
          <w:rFonts w:ascii="Arial" w:eastAsia="Arial" w:hAnsi="Arial" w:cs="Arial"/>
          <w:spacing w:val="-10"/>
          <w:sz w:val="22"/>
          <w:szCs w:val="22"/>
        </w:rPr>
        <w:t xml:space="preserve">  </w:t>
      </w:r>
      <w:r w:rsidR="00966C37" w:rsidRPr="006A684D">
        <w:rPr>
          <w:rFonts w:ascii="Arial" w:hAnsi="Arial" w:cs="Arial"/>
          <w:sz w:val="22"/>
          <w:szCs w:val="22"/>
        </w:rPr>
        <w:t>Numéro de compte :</w:t>
      </w:r>
    </w:p>
    <w:p w14:paraId="440E2410" w14:textId="77777777" w:rsidR="00966C37" w:rsidRPr="006A684D" w:rsidRDefault="00966C37" w:rsidP="00966C37">
      <w:pPr>
        <w:pStyle w:val="fcasegauche"/>
        <w:tabs>
          <w:tab w:val="left" w:pos="426"/>
          <w:tab w:val="left" w:pos="851"/>
        </w:tabs>
        <w:ind w:left="0" w:firstLine="0"/>
        <w:jc w:val="left"/>
        <w:rPr>
          <w:rFonts w:ascii="Arial" w:hAnsi="Arial" w:cs="Arial"/>
          <w:b/>
          <w:sz w:val="22"/>
          <w:szCs w:val="22"/>
        </w:rPr>
      </w:pPr>
    </w:p>
    <w:p w14:paraId="7C4C5795" w14:textId="77777777" w:rsidR="00966C37" w:rsidRPr="006A684D" w:rsidRDefault="00966C37" w:rsidP="00966C37">
      <w:pPr>
        <w:pStyle w:val="fcasegauche"/>
        <w:tabs>
          <w:tab w:val="left" w:pos="426"/>
          <w:tab w:val="left" w:pos="851"/>
        </w:tabs>
        <w:ind w:left="0" w:firstLine="0"/>
        <w:jc w:val="left"/>
        <w:rPr>
          <w:rFonts w:ascii="Arial" w:hAnsi="Arial" w:cs="Arial"/>
          <w:b/>
          <w:sz w:val="22"/>
          <w:szCs w:val="22"/>
        </w:rPr>
      </w:pPr>
    </w:p>
    <w:p w14:paraId="17C8E1D9" w14:textId="1430C959" w:rsidR="00966C37" w:rsidRPr="006A684D" w:rsidRDefault="4D5EED60" w:rsidP="4D5EED60">
      <w:pPr>
        <w:pStyle w:val="fcasegauche"/>
        <w:tabs>
          <w:tab w:val="left" w:pos="426"/>
          <w:tab w:val="left" w:pos="851"/>
        </w:tabs>
        <w:ind w:left="0" w:firstLine="0"/>
        <w:jc w:val="left"/>
        <w:rPr>
          <w:rFonts w:ascii="Arial" w:hAnsi="Arial" w:cs="Arial"/>
          <w:b/>
          <w:bCs/>
          <w:sz w:val="22"/>
          <w:szCs w:val="22"/>
        </w:rPr>
      </w:pPr>
      <w:r w:rsidRPr="006A684D">
        <w:rPr>
          <w:rFonts w:ascii="Arial" w:hAnsi="Arial" w:cs="Arial"/>
          <w:b/>
          <w:bCs/>
          <w:sz w:val="22"/>
          <w:szCs w:val="22"/>
        </w:rPr>
        <w:t>I.4. Avance </w:t>
      </w:r>
      <w:r w:rsidRPr="006A684D">
        <w:rPr>
          <w:rFonts w:ascii="Arial" w:hAnsi="Arial" w:cs="Arial"/>
          <w:i/>
          <w:iCs/>
          <w:sz w:val="22"/>
          <w:szCs w:val="22"/>
        </w:rPr>
        <w:t>(</w:t>
      </w:r>
      <w:hyperlink r:id="rId38">
        <w:r w:rsidRPr="006A684D">
          <w:rPr>
            <w:rStyle w:val="Lienhypertexte"/>
            <w:rFonts w:ascii="Arial" w:hAnsi="Arial" w:cs="Arial"/>
            <w:i/>
            <w:iCs/>
            <w:sz w:val="22"/>
            <w:szCs w:val="22"/>
          </w:rPr>
          <w:t>article R. 2191-3</w:t>
        </w:r>
      </w:hyperlink>
      <w:r w:rsidRPr="006A684D">
        <w:rPr>
          <w:rFonts w:ascii="Arial" w:hAnsi="Arial" w:cs="Arial"/>
          <w:i/>
          <w:iCs/>
          <w:sz w:val="22"/>
          <w:szCs w:val="22"/>
        </w:rPr>
        <w:t xml:space="preserve"> du code de la commande publique)</w:t>
      </w:r>
    </w:p>
    <w:p w14:paraId="108CF8E8" w14:textId="77777777" w:rsidR="00966C37" w:rsidRPr="006A684D" w:rsidRDefault="00966C37" w:rsidP="00966C37">
      <w:pPr>
        <w:tabs>
          <w:tab w:val="left" w:pos="426"/>
          <w:tab w:val="left" w:pos="851"/>
        </w:tabs>
        <w:rPr>
          <w:rFonts w:ascii="Arial" w:hAnsi="Arial" w:cs="Arial"/>
          <w:b/>
          <w:sz w:val="22"/>
          <w:szCs w:val="22"/>
        </w:rPr>
      </w:pPr>
    </w:p>
    <w:p w14:paraId="6560B917" w14:textId="6CE53DC2" w:rsidR="00B335F1" w:rsidRPr="006A684D" w:rsidRDefault="0002207A" w:rsidP="4D5EED60">
      <w:pPr>
        <w:tabs>
          <w:tab w:val="left" w:pos="426"/>
          <w:tab w:val="left" w:pos="851"/>
        </w:tabs>
        <w:jc w:val="both"/>
        <w:rPr>
          <w:rFonts w:ascii="Arial" w:hAnsi="Arial" w:cs="Arial"/>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6722EE" w:rsidRPr="006A684D">
        <w:rPr>
          <w:rFonts w:ascii="Arial" w:eastAsia="Arial" w:hAnsi="Arial" w:cs="Arial"/>
          <w:spacing w:val="-10"/>
          <w:sz w:val="22"/>
          <w:szCs w:val="22"/>
        </w:rPr>
        <w:t xml:space="preserve"> </w:t>
      </w:r>
      <w:r w:rsidR="00336D77" w:rsidRPr="006A684D">
        <w:rPr>
          <w:rFonts w:ascii="Arial" w:eastAsia="Arial" w:hAnsi="Arial" w:cs="Arial"/>
          <w:spacing w:val="-10"/>
          <w:sz w:val="22"/>
          <w:szCs w:val="22"/>
        </w:rPr>
        <w:t xml:space="preserve"> </w:t>
      </w:r>
      <w:r w:rsidR="00966C37" w:rsidRPr="006A684D">
        <w:rPr>
          <w:rFonts w:ascii="Arial" w:hAnsi="Arial" w:cs="Arial"/>
          <w:sz w:val="22"/>
          <w:szCs w:val="22"/>
        </w:rPr>
        <w:t>Je renonce au bénéfice de l'avance :</w:t>
      </w:r>
      <w:r w:rsidR="00E20CCB" w:rsidRPr="006A684D">
        <w:rPr>
          <w:rFonts w:ascii="Arial" w:hAnsi="Arial" w:cs="Arial"/>
          <w:sz w:val="22"/>
          <w:szCs w:val="22"/>
        </w:rPr>
        <w:t xml:space="preserve"> </w:t>
      </w:r>
      <w:r w:rsidR="00966C37" w:rsidRPr="006A684D">
        <w:rPr>
          <w:rFonts w:ascii="Arial" w:hAnsi="Arial" w:cs="Arial"/>
          <w:sz w:val="22"/>
          <w:szCs w:val="22"/>
        </w:rPr>
        <w:fldChar w:fldCharType="begin">
          <w:ffData>
            <w:name w:val=""/>
            <w:enabled/>
            <w:calcOnExit w:val="0"/>
            <w:checkBox>
              <w:size w:val="20"/>
              <w:default w:val="0"/>
            </w:checkBox>
          </w:ffData>
        </w:fldChar>
      </w:r>
      <w:r w:rsidR="00966C37" w:rsidRPr="006A684D">
        <w:rPr>
          <w:rFonts w:ascii="Arial" w:hAnsi="Arial" w:cs="Arial"/>
          <w:sz w:val="22"/>
          <w:szCs w:val="22"/>
        </w:rPr>
        <w:instrText xml:space="preserve"> FORMCHECKBOX </w:instrText>
      </w:r>
      <w:r w:rsidR="006A684D" w:rsidRPr="006A684D">
        <w:rPr>
          <w:rFonts w:ascii="Arial" w:hAnsi="Arial" w:cs="Arial"/>
          <w:sz w:val="22"/>
          <w:szCs w:val="22"/>
        </w:rPr>
      </w:r>
      <w:r w:rsidR="006A684D" w:rsidRPr="006A684D">
        <w:rPr>
          <w:rFonts w:ascii="Arial" w:hAnsi="Arial" w:cs="Arial"/>
          <w:sz w:val="22"/>
          <w:szCs w:val="22"/>
        </w:rPr>
        <w:fldChar w:fldCharType="separate"/>
      </w:r>
      <w:r w:rsidR="00966C37" w:rsidRPr="006A684D">
        <w:rPr>
          <w:rFonts w:ascii="Arial" w:hAnsi="Arial" w:cs="Arial"/>
          <w:sz w:val="22"/>
          <w:szCs w:val="22"/>
        </w:rPr>
        <w:fldChar w:fldCharType="end"/>
      </w:r>
      <w:r w:rsidR="006722EE" w:rsidRPr="006A684D">
        <w:rPr>
          <w:rFonts w:ascii="Arial" w:hAnsi="Arial" w:cs="Arial"/>
          <w:sz w:val="22"/>
          <w:szCs w:val="22"/>
        </w:rPr>
        <w:t xml:space="preserve"> </w:t>
      </w:r>
      <w:r w:rsidR="006722EE" w:rsidRPr="006A684D">
        <w:rPr>
          <w:rFonts w:ascii="Arial" w:hAnsi="Arial" w:cs="Arial"/>
          <w:i/>
          <w:iCs/>
          <w:sz w:val="22"/>
          <w:szCs w:val="22"/>
        </w:rPr>
        <w:t>(cocher si renonciation)</w:t>
      </w:r>
    </w:p>
    <w:p w14:paraId="64D0E132" w14:textId="77777777" w:rsidR="00B335F1" w:rsidRPr="006A684D" w:rsidRDefault="00B335F1" w:rsidP="00B335F1">
      <w:pPr>
        <w:tabs>
          <w:tab w:val="left" w:pos="851"/>
        </w:tabs>
        <w:jc w:val="both"/>
        <w:rPr>
          <w:rFonts w:ascii="Arial" w:hAnsi="Arial" w:cs="Arial"/>
          <w:sz w:val="22"/>
          <w:szCs w:val="22"/>
        </w:rPr>
      </w:pPr>
    </w:p>
    <w:p w14:paraId="5DD8820D" w14:textId="77777777" w:rsidR="00344AB7" w:rsidRPr="0000638F" w:rsidRDefault="00344AB7" w:rsidP="00B335F1">
      <w:pPr>
        <w:pStyle w:val="fcase1ertab"/>
        <w:tabs>
          <w:tab w:val="left" w:pos="851"/>
        </w:tabs>
        <w:ind w:left="0" w:firstLine="0"/>
        <w:rPr>
          <w:rFonts w:ascii="Arial" w:hAnsi="Arial" w:cs="Arial"/>
          <w:b/>
          <w:sz w:val="22"/>
          <w:szCs w:val="22"/>
        </w:rPr>
      </w:pPr>
    </w:p>
    <w:p w14:paraId="3C5C214B" w14:textId="323CB42A" w:rsidR="00B335F1" w:rsidRPr="006A684D" w:rsidRDefault="4D5EED60" w:rsidP="4D5EED60">
      <w:pPr>
        <w:pStyle w:val="fcase1ertab"/>
        <w:pBdr>
          <w:top w:val="single" w:sz="4" w:space="1" w:color="auto"/>
          <w:left w:val="single" w:sz="4" w:space="4" w:color="auto"/>
          <w:bottom w:val="single" w:sz="4" w:space="1" w:color="auto"/>
          <w:right w:val="single" w:sz="4" w:space="4" w:color="auto"/>
        </w:pBdr>
        <w:tabs>
          <w:tab w:val="left" w:pos="851"/>
        </w:tabs>
        <w:ind w:left="0" w:firstLine="0"/>
        <w:jc w:val="center"/>
        <w:rPr>
          <w:rFonts w:ascii="Arial" w:hAnsi="Arial" w:cs="Arial"/>
          <w:i/>
          <w:iCs/>
          <w:sz w:val="22"/>
          <w:szCs w:val="22"/>
        </w:rPr>
      </w:pPr>
      <w:r w:rsidRPr="0000638F">
        <w:rPr>
          <w:rFonts w:ascii="Arial" w:hAnsi="Arial" w:cs="Arial"/>
          <w:b/>
          <w:bCs/>
          <w:i/>
          <w:iCs/>
          <w:sz w:val="22"/>
          <w:szCs w:val="22"/>
        </w:rPr>
        <w:t>Signature du marché public par le titulaire individuel ou le mandataire du groupement :</w:t>
      </w:r>
    </w:p>
    <w:p w14:paraId="7655E699" w14:textId="3C27A08D" w:rsidR="00BC53D5" w:rsidRPr="006A684D" w:rsidRDefault="4D5EED60" w:rsidP="4D5EED60">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iCs/>
          <w:sz w:val="22"/>
          <w:szCs w:val="22"/>
        </w:rPr>
      </w:pPr>
      <w:r w:rsidRPr="006A684D">
        <w:rPr>
          <w:rFonts w:ascii="Arial" w:hAnsi="Arial" w:cs="Arial"/>
          <w:i/>
          <w:iCs/>
          <w:sz w:val="22"/>
          <w:szCs w:val="22"/>
        </w:rPr>
        <w:t>(Le signataire doit avoir le pouvoir d’engager la personne qu’il représente)</w:t>
      </w:r>
    </w:p>
    <w:p w14:paraId="574724F3" w14:textId="5145E83A" w:rsidR="006722EE" w:rsidRPr="006A684D"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01EAD77C" w14:textId="010DB29B" w:rsidR="006722EE" w:rsidRPr="006A684D"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05898E92" w14:textId="38424114" w:rsidR="006722EE" w:rsidRPr="006A684D"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60C76F82" w14:textId="77777777" w:rsidR="00B41988" w:rsidRPr="006A684D" w:rsidRDefault="00B41988"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4DDDAEE9" w14:textId="3BB30CE0" w:rsidR="006722EE" w:rsidRPr="006A684D"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1A3E2BBF" w14:textId="2374E600" w:rsidR="006722EE" w:rsidRPr="006A684D"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41E873A7" w14:textId="394613CE" w:rsidR="006722EE" w:rsidRPr="006A684D" w:rsidRDefault="006722EE" w:rsidP="006722EE">
      <w:pPr>
        <w:pBdr>
          <w:top w:val="single" w:sz="4" w:space="1" w:color="auto"/>
          <w:left w:val="single" w:sz="4" w:space="4" w:color="auto"/>
          <w:bottom w:val="single" w:sz="4" w:space="1" w:color="auto"/>
          <w:right w:val="single" w:sz="4" w:space="4" w:color="auto"/>
        </w:pBdr>
        <w:tabs>
          <w:tab w:val="left" w:pos="851"/>
        </w:tabs>
        <w:jc w:val="center"/>
        <w:rPr>
          <w:rFonts w:ascii="Arial" w:hAnsi="Arial" w:cs="Arial"/>
          <w:i/>
          <w:sz w:val="22"/>
          <w:szCs w:val="22"/>
        </w:rPr>
      </w:pPr>
    </w:p>
    <w:p w14:paraId="7B95FD60" w14:textId="77777777" w:rsidR="00B335F1" w:rsidRPr="006A684D" w:rsidRDefault="00B335F1" w:rsidP="00B335F1">
      <w:pPr>
        <w:tabs>
          <w:tab w:val="left" w:pos="851"/>
        </w:tabs>
        <w:jc w:val="both"/>
        <w:rPr>
          <w:rFonts w:ascii="Arial" w:hAnsi="Arial" w:cs="Arial"/>
          <w:sz w:val="22"/>
          <w:szCs w:val="22"/>
        </w:rPr>
      </w:pPr>
    </w:p>
    <w:tbl>
      <w:tblPr>
        <w:tblW w:w="9781" w:type="dxa"/>
        <w:tblLayout w:type="fixed"/>
        <w:tblCellMar>
          <w:left w:w="71" w:type="dxa"/>
          <w:right w:w="71" w:type="dxa"/>
        </w:tblCellMar>
        <w:tblLook w:val="0000" w:firstRow="0" w:lastRow="0" w:firstColumn="0" w:lastColumn="0" w:noHBand="0" w:noVBand="0"/>
      </w:tblPr>
      <w:tblGrid>
        <w:gridCol w:w="9781"/>
      </w:tblGrid>
      <w:tr w:rsidR="00B335F1" w:rsidRPr="00167754" w14:paraId="416E2B10" w14:textId="77777777" w:rsidTr="4D5EED60">
        <w:tc>
          <w:tcPr>
            <w:tcW w:w="9781" w:type="dxa"/>
            <w:shd w:val="clear" w:color="auto" w:fill="auto"/>
          </w:tcPr>
          <w:p w14:paraId="01695853" w14:textId="53A1863B" w:rsidR="00B335F1" w:rsidRPr="0000638F" w:rsidRDefault="4D5EED60" w:rsidP="4D5EED60">
            <w:pPr>
              <w:shd w:val="clear" w:color="auto" w:fill="D9D9D9" w:themeFill="background1" w:themeFillShade="D9"/>
              <w:autoSpaceDE w:val="0"/>
              <w:autoSpaceDN w:val="0"/>
              <w:adjustRightInd w:val="0"/>
              <w:spacing w:after="120"/>
              <w:rPr>
                <w:rFonts w:ascii="Arial" w:hAnsi="Arial" w:cs="Arial"/>
                <w:b/>
                <w:bCs/>
                <w:sz w:val="22"/>
                <w:szCs w:val="22"/>
              </w:rPr>
            </w:pPr>
            <w:r w:rsidRPr="0000638F">
              <w:rPr>
                <w:rFonts w:ascii="Arial" w:hAnsi="Arial" w:cs="Arial"/>
                <w:b/>
                <w:bCs/>
                <w:sz w:val="22"/>
                <w:szCs w:val="22"/>
              </w:rPr>
              <w:t>II. ATTRIBUTION</w:t>
            </w:r>
          </w:p>
        </w:tc>
      </w:tr>
    </w:tbl>
    <w:p w14:paraId="3A76E685" w14:textId="77777777" w:rsidR="00B335F1" w:rsidRPr="006A684D" w:rsidRDefault="00B335F1" w:rsidP="00B335F1">
      <w:pPr>
        <w:tabs>
          <w:tab w:val="left" w:pos="851"/>
        </w:tabs>
        <w:rPr>
          <w:rFonts w:ascii="Arial" w:hAnsi="Arial" w:cs="Arial"/>
          <w:sz w:val="22"/>
          <w:szCs w:val="22"/>
        </w:rPr>
      </w:pPr>
    </w:p>
    <w:p w14:paraId="00D53E08" w14:textId="525372C8" w:rsidR="008B0248" w:rsidRPr="006A684D" w:rsidRDefault="77EA95FF" w:rsidP="4D5EED60">
      <w:pPr>
        <w:pStyle w:val="fcase2metab"/>
        <w:ind w:left="0" w:firstLine="0"/>
        <w:rPr>
          <w:rFonts w:ascii="Arial" w:hAnsi="Arial" w:cs="Arial"/>
          <w:sz w:val="22"/>
          <w:szCs w:val="22"/>
        </w:rPr>
      </w:pPr>
      <w:r w:rsidRPr="006A684D">
        <w:rPr>
          <w:rFonts w:ascii="Arial" w:hAnsi="Arial" w:cs="Arial"/>
          <w:sz w:val="22"/>
          <w:szCs w:val="22"/>
        </w:rPr>
        <w:t>Le</w:t>
      </w:r>
      <w:r w:rsidR="007320D6" w:rsidRPr="006A684D">
        <w:rPr>
          <w:rFonts w:ascii="Arial" w:hAnsi="Arial" w:cs="Arial"/>
          <w:sz w:val="22"/>
          <w:szCs w:val="22"/>
        </w:rPr>
        <w:t xml:space="preserve"> </w:t>
      </w:r>
      <w:r w:rsidR="4D5EED60" w:rsidRPr="006A684D">
        <w:rPr>
          <w:rFonts w:ascii="Arial" w:hAnsi="Arial" w:cs="Arial"/>
          <w:sz w:val="22"/>
          <w:szCs w:val="22"/>
        </w:rPr>
        <w:t xml:space="preserve">directeur de la plate-forme commissariat Ouest de Rennes, </w:t>
      </w:r>
    </w:p>
    <w:p w14:paraId="1EB32C76" w14:textId="77777777" w:rsidR="00170DBB" w:rsidRPr="006A684D" w:rsidRDefault="4D5EED60" w:rsidP="4D5EED60">
      <w:pPr>
        <w:pStyle w:val="fcase2metab"/>
        <w:ind w:left="0" w:firstLine="0"/>
        <w:rPr>
          <w:rFonts w:ascii="Arial" w:hAnsi="Arial" w:cs="Arial"/>
          <w:sz w:val="22"/>
          <w:szCs w:val="22"/>
        </w:rPr>
      </w:pPr>
      <w:r w:rsidRPr="006A684D">
        <w:rPr>
          <w:rFonts w:ascii="Arial" w:hAnsi="Arial" w:cs="Arial"/>
          <w:sz w:val="22"/>
          <w:szCs w:val="22"/>
        </w:rPr>
        <w:t>attribue :</w:t>
      </w:r>
    </w:p>
    <w:p w14:paraId="2686979D" w14:textId="77777777" w:rsidR="00170DBB" w:rsidRPr="006A684D" w:rsidRDefault="00170DBB" w:rsidP="001059B9">
      <w:pPr>
        <w:pStyle w:val="fcase2metab"/>
        <w:ind w:left="0" w:firstLine="0"/>
        <w:rPr>
          <w:rFonts w:ascii="Arial" w:hAnsi="Arial" w:cs="Arial"/>
          <w:sz w:val="22"/>
          <w:szCs w:val="22"/>
        </w:rPr>
      </w:pPr>
    </w:p>
    <w:tbl>
      <w:tblPr>
        <w:tblStyle w:val="Grilledutableau"/>
        <w:tblW w:w="10348" w:type="dxa"/>
        <w:tblInd w:w="-5" w:type="dxa"/>
        <w:tblLook w:val="04A0" w:firstRow="1" w:lastRow="0" w:firstColumn="1" w:lastColumn="0" w:noHBand="0" w:noVBand="1"/>
      </w:tblPr>
      <w:tblGrid>
        <w:gridCol w:w="2011"/>
        <w:gridCol w:w="1329"/>
        <w:gridCol w:w="7008"/>
      </w:tblGrid>
      <w:tr w:rsidR="003448F0" w:rsidRPr="00167754" w14:paraId="72E6B617" w14:textId="77777777" w:rsidTr="006A684D">
        <w:tc>
          <w:tcPr>
            <w:tcW w:w="2011" w:type="dxa"/>
          </w:tcPr>
          <w:p w14:paraId="3540B25A" w14:textId="77777777" w:rsidR="003448F0" w:rsidRPr="0000638F" w:rsidRDefault="003448F0" w:rsidP="00F23EA3">
            <w:pPr>
              <w:pStyle w:val="fcase2metab"/>
              <w:jc w:val="center"/>
              <w:rPr>
                <w:rFonts w:ascii="Arial" w:eastAsia="Times New Roman" w:hAnsi="Arial" w:cs="Arial"/>
                <w:lang w:eastAsia="fr-FR"/>
              </w:rPr>
            </w:pPr>
            <w:r w:rsidRPr="0000638F">
              <w:rPr>
                <w:rFonts w:ascii="Arial" w:eastAsia="Times New Roman" w:hAnsi="Arial" w:cs="Arial"/>
                <w:lang w:eastAsia="fr-FR"/>
              </w:rPr>
              <w:t>Case à cocher</w:t>
            </w:r>
          </w:p>
        </w:tc>
        <w:tc>
          <w:tcPr>
            <w:tcW w:w="1329" w:type="dxa"/>
          </w:tcPr>
          <w:p w14:paraId="0E070662" w14:textId="77777777" w:rsidR="003448F0" w:rsidRPr="0000638F" w:rsidRDefault="003448F0" w:rsidP="00F23EA3">
            <w:pPr>
              <w:pStyle w:val="fcase2metab"/>
              <w:jc w:val="center"/>
              <w:rPr>
                <w:rFonts w:ascii="Arial" w:eastAsia="Times New Roman" w:hAnsi="Arial" w:cs="Arial"/>
                <w:lang w:eastAsia="fr-FR"/>
              </w:rPr>
            </w:pPr>
            <w:r w:rsidRPr="0000638F">
              <w:rPr>
                <w:rFonts w:ascii="Arial" w:eastAsia="Times New Roman" w:hAnsi="Arial" w:cs="Arial"/>
                <w:lang w:eastAsia="fr-FR"/>
              </w:rPr>
              <w:t>Lot</w:t>
            </w:r>
          </w:p>
        </w:tc>
        <w:tc>
          <w:tcPr>
            <w:tcW w:w="7008" w:type="dxa"/>
          </w:tcPr>
          <w:p w14:paraId="3E8C8F5B" w14:textId="77777777" w:rsidR="003448F0" w:rsidRPr="0000638F" w:rsidRDefault="003448F0" w:rsidP="00F23EA3">
            <w:pPr>
              <w:pStyle w:val="fcase2metab"/>
              <w:jc w:val="center"/>
              <w:rPr>
                <w:rFonts w:ascii="Arial" w:eastAsia="Times New Roman" w:hAnsi="Arial" w:cs="Arial"/>
                <w:lang w:eastAsia="fr-FR"/>
              </w:rPr>
            </w:pPr>
            <w:r w:rsidRPr="0000638F">
              <w:rPr>
                <w:rFonts w:ascii="Arial" w:eastAsia="Times New Roman" w:hAnsi="Arial" w:cs="Arial"/>
                <w:lang w:eastAsia="fr-FR"/>
              </w:rPr>
              <w:t>Intitulé</w:t>
            </w:r>
          </w:p>
        </w:tc>
      </w:tr>
      <w:tr w:rsidR="003448F0" w:rsidRPr="00167754" w14:paraId="542A5A3B" w14:textId="77777777" w:rsidTr="006A684D">
        <w:trPr>
          <w:trHeight w:val="1080"/>
        </w:trPr>
        <w:tc>
          <w:tcPr>
            <w:tcW w:w="2011" w:type="dxa"/>
            <w:shd w:val="clear" w:color="auto" w:fill="F2F2F2" w:themeFill="background1" w:themeFillShade="F2"/>
          </w:tcPr>
          <w:p w14:paraId="17E47C54" w14:textId="77777777" w:rsidR="003448F0" w:rsidRPr="0000638F" w:rsidRDefault="003448F0" w:rsidP="00B8013D">
            <w:pPr>
              <w:pStyle w:val="fcase2metab"/>
              <w:rPr>
                <w:rFonts w:ascii="Arial" w:eastAsia="Times New Roman" w:hAnsi="Arial" w:cs="Arial"/>
                <w:lang w:eastAsia="fr-FR"/>
              </w:rPr>
            </w:pPr>
          </w:p>
          <w:p w14:paraId="3382729D" w14:textId="77777777" w:rsidR="003448F0" w:rsidRPr="0000638F" w:rsidRDefault="003448F0" w:rsidP="00B8013D">
            <w:pPr>
              <w:pStyle w:val="fcase2metab"/>
              <w:ind w:left="0" w:firstLine="0"/>
              <w:rPr>
                <w:rFonts w:ascii="Arial" w:eastAsia="Times New Roman" w:hAnsi="Arial" w:cs="Arial"/>
                <w:lang w:eastAsia="fr-FR"/>
              </w:rPr>
            </w:pPr>
          </w:p>
        </w:tc>
        <w:tc>
          <w:tcPr>
            <w:tcW w:w="1329" w:type="dxa"/>
            <w:shd w:val="clear" w:color="auto" w:fill="F2F2F2" w:themeFill="background1" w:themeFillShade="F2"/>
          </w:tcPr>
          <w:p w14:paraId="2E73D18B" w14:textId="77777777" w:rsidR="003448F0" w:rsidRPr="006A684D" w:rsidRDefault="003448F0" w:rsidP="00B8013D">
            <w:pPr>
              <w:pStyle w:val="fcase2metab"/>
              <w:jc w:val="center"/>
              <w:rPr>
                <w:rFonts w:ascii="Arial" w:eastAsia="Times New Roman" w:hAnsi="Arial" w:cs="Arial"/>
                <w:lang w:eastAsia="fr-FR"/>
              </w:rPr>
            </w:pPr>
          </w:p>
          <w:p w14:paraId="2C3A998A" w14:textId="77777777" w:rsidR="003448F0" w:rsidRPr="006A684D" w:rsidRDefault="003448F0" w:rsidP="00B8013D">
            <w:pPr>
              <w:pStyle w:val="fcase2metab"/>
              <w:jc w:val="center"/>
              <w:rPr>
                <w:rFonts w:ascii="Arial" w:eastAsia="Times New Roman" w:hAnsi="Arial" w:cs="Arial"/>
                <w:lang w:eastAsia="fr-FR"/>
              </w:rPr>
            </w:pPr>
          </w:p>
          <w:p w14:paraId="5F210704" w14:textId="77777777" w:rsidR="003448F0" w:rsidRPr="006A684D" w:rsidRDefault="003448F0" w:rsidP="00B8013D">
            <w:pPr>
              <w:pStyle w:val="fcase2metab"/>
              <w:ind w:left="0" w:firstLine="0"/>
              <w:jc w:val="center"/>
              <w:rPr>
                <w:rFonts w:ascii="Arial" w:eastAsia="Times New Roman" w:hAnsi="Arial" w:cs="Arial"/>
                <w:lang w:eastAsia="fr-FR"/>
              </w:rPr>
            </w:pPr>
            <w:r w:rsidRPr="00167754">
              <w:rPr>
                <w:rFonts w:ascii="Arial" w:hAnsi="Arial" w:cs="Arial"/>
              </w:rPr>
              <w:t>1</w:t>
            </w:r>
          </w:p>
        </w:tc>
        <w:tc>
          <w:tcPr>
            <w:tcW w:w="7008" w:type="dxa"/>
            <w:shd w:val="clear" w:color="auto" w:fill="F2F2F2" w:themeFill="background1" w:themeFillShade="F2"/>
          </w:tcPr>
          <w:p w14:paraId="46AAF1A5" w14:textId="77777777" w:rsidR="003448F0" w:rsidRPr="006A684D" w:rsidRDefault="003448F0" w:rsidP="00B8013D">
            <w:pPr>
              <w:pStyle w:val="fcase2metab"/>
              <w:rPr>
                <w:rFonts w:ascii="Arial" w:eastAsia="Times New Roman" w:hAnsi="Arial" w:cs="Arial"/>
                <w:lang w:eastAsia="fr-FR"/>
              </w:rPr>
            </w:pPr>
          </w:p>
          <w:p w14:paraId="3D12BC8D" w14:textId="77777777" w:rsidR="003448F0" w:rsidRPr="006A684D" w:rsidRDefault="003448F0" w:rsidP="00B8013D">
            <w:pPr>
              <w:pStyle w:val="fcase2metab"/>
              <w:ind w:left="0" w:firstLine="0"/>
              <w:rPr>
                <w:rFonts w:ascii="Arial" w:hAnsi="Arial" w:cs="Arial"/>
                <w:i/>
                <w:color w:val="000000" w:themeColor="text1"/>
              </w:rPr>
            </w:pPr>
          </w:p>
          <w:p w14:paraId="27052A4C" w14:textId="089E7136" w:rsidR="003448F0" w:rsidRPr="006A684D" w:rsidRDefault="003448F0" w:rsidP="00B8013D">
            <w:pPr>
              <w:pStyle w:val="fcase2metab"/>
              <w:ind w:left="0" w:firstLine="0"/>
              <w:rPr>
                <w:rFonts w:ascii="Arial" w:hAnsi="Arial" w:cs="Arial"/>
              </w:rPr>
            </w:pPr>
            <w:r w:rsidRPr="00167754">
              <w:rPr>
                <w:rFonts w:ascii="Arial" w:hAnsi="Arial" w:cs="Arial"/>
                <w:i/>
                <w:color w:val="000000" w:themeColor="text1"/>
              </w:rPr>
              <w:t>Formation dans le domaine de la restauration collective</w:t>
            </w:r>
            <w:r w:rsidR="00C24AD8" w:rsidRPr="00167754">
              <w:rPr>
                <w:rFonts w:ascii="Arial" w:hAnsi="Arial" w:cs="Arial"/>
                <w:i/>
                <w:color w:val="000000" w:themeColor="text1"/>
              </w:rPr>
              <w:t xml:space="preserve"> en</w:t>
            </w:r>
            <w:r w:rsidRPr="00167754">
              <w:rPr>
                <w:rFonts w:ascii="Arial" w:hAnsi="Arial" w:cs="Arial"/>
                <w:i/>
                <w:color w:val="000000" w:themeColor="text1"/>
              </w:rPr>
              <w:t xml:space="preserve"> région Ile-de-France ;</w:t>
            </w:r>
          </w:p>
          <w:p w14:paraId="5758890D" w14:textId="77777777" w:rsidR="003448F0" w:rsidRPr="006A684D" w:rsidRDefault="003448F0" w:rsidP="00B8013D">
            <w:pPr>
              <w:pStyle w:val="fcase2metab"/>
              <w:ind w:left="0" w:firstLine="0"/>
              <w:rPr>
                <w:rFonts w:ascii="Arial" w:hAnsi="Arial" w:cs="Arial"/>
              </w:rPr>
            </w:pPr>
          </w:p>
        </w:tc>
      </w:tr>
      <w:tr w:rsidR="003448F0" w:rsidRPr="00167754" w14:paraId="6076828D" w14:textId="77777777" w:rsidTr="006A684D">
        <w:trPr>
          <w:trHeight w:val="437"/>
        </w:trPr>
        <w:tc>
          <w:tcPr>
            <w:tcW w:w="2011" w:type="dxa"/>
            <w:shd w:val="clear" w:color="auto" w:fill="F2F2F2" w:themeFill="background1" w:themeFillShade="F2"/>
          </w:tcPr>
          <w:p w14:paraId="77D47C25" w14:textId="77777777" w:rsidR="003448F0" w:rsidRPr="0000638F" w:rsidRDefault="003448F0" w:rsidP="00B8013D">
            <w:pPr>
              <w:pStyle w:val="fcase2metab"/>
              <w:rPr>
                <w:rFonts w:ascii="Arial" w:eastAsia="Times New Roman" w:hAnsi="Arial" w:cs="Arial"/>
                <w:lang w:eastAsia="fr-FR"/>
              </w:rPr>
            </w:pPr>
          </w:p>
        </w:tc>
        <w:tc>
          <w:tcPr>
            <w:tcW w:w="1329" w:type="dxa"/>
            <w:shd w:val="clear" w:color="auto" w:fill="F2F2F2" w:themeFill="background1" w:themeFillShade="F2"/>
          </w:tcPr>
          <w:p w14:paraId="2DAB9B2B" w14:textId="77777777" w:rsidR="003448F0" w:rsidRPr="006A684D" w:rsidRDefault="003448F0" w:rsidP="00B8013D">
            <w:pPr>
              <w:pStyle w:val="fcase2metab"/>
              <w:jc w:val="center"/>
              <w:rPr>
                <w:rFonts w:ascii="Arial" w:eastAsia="Times New Roman" w:hAnsi="Arial" w:cs="Arial"/>
                <w:lang w:eastAsia="fr-FR"/>
              </w:rPr>
            </w:pPr>
          </w:p>
          <w:p w14:paraId="2B6C80B0" w14:textId="77777777" w:rsidR="003448F0" w:rsidRPr="006A684D" w:rsidRDefault="003448F0" w:rsidP="00B8013D">
            <w:pPr>
              <w:pStyle w:val="fcase2metab"/>
              <w:jc w:val="center"/>
              <w:rPr>
                <w:rFonts w:ascii="Arial" w:eastAsia="Times New Roman" w:hAnsi="Arial" w:cs="Arial"/>
                <w:lang w:eastAsia="fr-FR"/>
              </w:rPr>
            </w:pPr>
          </w:p>
          <w:p w14:paraId="7C919F06" w14:textId="77777777" w:rsidR="003448F0" w:rsidRPr="006A684D" w:rsidRDefault="003448F0" w:rsidP="00B8013D">
            <w:pPr>
              <w:pStyle w:val="fcase2metab"/>
              <w:jc w:val="center"/>
              <w:rPr>
                <w:rFonts w:ascii="Arial" w:eastAsia="Times New Roman" w:hAnsi="Arial" w:cs="Arial"/>
                <w:lang w:eastAsia="fr-FR"/>
              </w:rPr>
            </w:pPr>
            <w:r w:rsidRPr="00167754">
              <w:rPr>
                <w:rFonts w:ascii="Arial" w:hAnsi="Arial" w:cs="Arial"/>
              </w:rPr>
              <w:t>2</w:t>
            </w:r>
          </w:p>
        </w:tc>
        <w:tc>
          <w:tcPr>
            <w:tcW w:w="7008" w:type="dxa"/>
            <w:shd w:val="clear" w:color="auto" w:fill="F2F2F2" w:themeFill="background1" w:themeFillShade="F2"/>
          </w:tcPr>
          <w:p w14:paraId="3CECC6FF" w14:textId="7CA5D0C7" w:rsidR="003448F0" w:rsidRPr="006A684D" w:rsidRDefault="003448F0" w:rsidP="003448F0">
            <w:pPr>
              <w:pStyle w:val="fcase2metab"/>
              <w:ind w:left="0" w:firstLine="0"/>
              <w:rPr>
                <w:rFonts w:ascii="Arial" w:hAnsi="Arial" w:cs="Arial"/>
                <w:i/>
                <w:color w:val="000000" w:themeColor="text1"/>
              </w:rPr>
            </w:pPr>
            <w:r w:rsidRPr="00167754">
              <w:rPr>
                <w:rFonts w:ascii="Arial" w:hAnsi="Arial" w:cs="Arial"/>
                <w:i/>
                <w:color w:val="000000" w:themeColor="text1"/>
              </w:rPr>
              <w:t xml:space="preserve">Formation dans le domaine de la restauration collective </w:t>
            </w:r>
            <w:r w:rsidR="00C24AD8" w:rsidRPr="00167754">
              <w:rPr>
                <w:rFonts w:ascii="Arial" w:hAnsi="Arial" w:cs="Arial"/>
                <w:i/>
                <w:color w:val="000000" w:themeColor="text1"/>
              </w:rPr>
              <w:t xml:space="preserve">en </w:t>
            </w:r>
            <w:r w:rsidRPr="00167754">
              <w:rPr>
                <w:rFonts w:ascii="Arial" w:hAnsi="Arial" w:cs="Arial"/>
                <w:i/>
                <w:color w:val="000000" w:themeColor="text1"/>
              </w:rPr>
              <w:t>région</w:t>
            </w:r>
            <w:r w:rsidR="00C24AD8" w:rsidRPr="00167754">
              <w:rPr>
                <w:rFonts w:ascii="Arial" w:hAnsi="Arial" w:cs="Arial"/>
                <w:i/>
                <w:color w:val="000000" w:themeColor="text1"/>
              </w:rPr>
              <w:t>s</w:t>
            </w:r>
            <w:r w:rsidRPr="00167754">
              <w:rPr>
                <w:rFonts w:ascii="Arial" w:hAnsi="Arial" w:cs="Arial"/>
                <w:i/>
                <w:color w:val="000000" w:themeColor="text1"/>
              </w:rPr>
              <w:t xml:space="preserve"> Hauts de France et Grand Est ;</w:t>
            </w:r>
          </w:p>
          <w:p w14:paraId="16B29F99" w14:textId="77777777" w:rsidR="003448F0" w:rsidRPr="006A684D" w:rsidRDefault="003448F0" w:rsidP="003448F0">
            <w:pPr>
              <w:pStyle w:val="fcase2metab"/>
              <w:ind w:left="0" w:firstLine="0"/>
              <w:rPr>
                <w:rFonts w:ascii="Arial" w:hAnsi="Arial" w:cs="Arial"/>
                <w:i/>
                <w:color w:val="000000" w:themeColor="text1"/>
              </w:rPr>
            </w:pPr>
          </w:p>
          <w:p w14:paraId="77C55C0B" w14:textId="03CE26C9" w:rsidR="003448F0" w:rsidRPr="006A684D" w:rsidRDefault="003448F0" w:rsidP="003448F0">
            <w:pPr>
              <w:pStyle w:val="fcase2metab"/>
              <w:ind w:left="0" w:firstLine="0"/>
              <w:rPr>
                <w:rFonts w:ascii="Arial" w:hAnsi="Arial" w:cs="Arial"/>
              </w:rPr>
            </w:pPr>
          </w:p>
        </w:tc>
      </w:tr>
      <w:tr w:rsidR="003448F0" w:rsidRPr="00167754" w14:paraId="39FB41C7" w14:textId="77777777" w:rsidTr="006A684D">
        <w:tc>
          <w:tcPr>
            <w:tcW w:w="2011" w:type="dxa"/>
            <w:shd w:val="clear" w:color="auto" w:fill="F2F2F2" w:themeFill="background1" w:themeFillShade="F2"/>
          </w:tcPr>
          <w:p w14:paraId="3D7B3763" w14:textId="77777777" w:rsidR="003448F0" w:rsidRPr="0000638F" w:rsidRDefault="003448F0" w:rsidP="00B8013D">
            <w:pPr>
              <w:pStyle w:val="fcase2metab"/>
              <w:rPr>
                <w:rFonts w:ascii="Arial" w:eastAsia="Times New Roman" w:hAnsi="Arial" w:cs="Arial"/>
                <w:lang w:eastAsia="fr-FR"/>
              </w:rPr>
            </w:pPr>
          </w:p>
        </w:tc>
        <w:tc>
          <w:tcPr>
            <w:tcW w:w="1329" w:type="dxa"/>
            <w:shd w:val="clear" w:color="auto" w:fill="F2F2F2" w:themeFill="background1" w:themeFillShade="F2"/>
          </w:tcPr>
          <w:p w14:paraId="3B08947A" w14:textId="77777777" w:rsidR="003448F0" w:rsidRPr="006A684D" w:rsidRDefault="003448F0" w:rsidP="00B8013D">
            <w:pPr>
              <w:pStyle w:val="fcase2metab"/>
              <w:jc w:val="center"/>
              <w:rPr>
                <w:rFonts w:ascii="Arial" w:eastAsia="Times New Roman" w:hAnsi="Arial" w:cs="Arial"/>
                <w:lang w:eastAsia="fr-FR"/>
              </w:rPr>
            </w:pPr>
          </w:p>
          <w:p w14:paraId="5334D90C" w14:textId="77777777" w:rsidR="003448F0" w:rsidRPr="006A684D" w:rsidRDefault="003448F0" w:rsidP="00B8013D">
            <w:pPr>
              <w:pStyle w:val="fcase2metab"/>
              <w:jc w:val="center"/>
              <w:rPr>
                <w:rFonts w:ascii="Arial" w:eastAsia="Times New Roman" w:hAnsi="Arial" w:cs="Arial"/>
                <w:lang w:eastAsia="fr-FR"/>
              </w:rPr>
            </w:pPr>
          </w:p>
          <w:p w14:paraId="2D777B33" w14:textId="77777777" w:rsidR="003448F0" w:rsidRPr="006A684D" w:rsidRDefault="003448F0" w:rsidP="00B8013D">
            <w:pPr>
              <w:pStyle w:val="fcase2metab"/>
              <w:jc w:val="center"/>
              <w:rPr>
                <w:rFonts w:ascii="Arial" w:eastAsia="Times New Roman" w:hAnsi="Arial" w:cs="Arial"/>
                <w:lang w:eastAsia="fr-FR"/>
              </w:rPr>
            </w:pPr>
            <w:r w:rsidRPr="00167754">
              <w:rPr>
                <w:rFonts w:ascii="Arial" w:hAnsi="Arial" w:cs="Arial"/>
              </w:rPr>
              <w:t>3</w:t>
            </w:r>
          </w:p>
        </w:tc>
        <w:tc>
          <w:tcPr>
            <w:tcW w:w="7008" w:type="dxa"/>
            <w:shd w:val="clear" w:color="auto" w:fill="F2F2F2" w:themeFill="background1" w:themeFillShade="F2"/>
          </w:tcPr>
          <w:p w14:paraId="4B405F0C" w14:textId="77777777" w:rsidR="003448F0" w:rsidRPr="006A684D" w:rsidRDefault="003448F0" w:rsidP="00B8013D">
            <w:pPr>
              <w:pStyle w:val="fcase2metab"/>
              <w:ind w:left="0" w:firstLine="0"/>
              <w:rPr>
                <w:rFonts w:ascii="Arial" w:hAnsi="Arial" w:cs="Arial"/>
              </w:rPr>
            </w:pPr>
          </w:p>
          <w:p w14:paraId="7F8B2287" w14:textId="2835B3AF" w:rsidR="003448F0" w:rsidRPr="006A684D" w:rsidRDefault="003448F0" w:rsidP="00B8013D">
            <w:pPr>
              <w:pStyle w:val="fcase2metab"/>
              <w:ind w:left="0" w:firstLine="0"/>
              <w:rPr>
                <w:rFonts w:ascii="Arial" w:hAnsi="Arial" w:cs="Arial"/>
              </w:rPr>
            </w:pPr>
            <w:r w:rsidRPr="00167754">
              <w:rPr>
                <w:rFonts w:ascii="Arial" w:hAnsi="Arial" w:cs="Arial"/>
                <w:i/>
                <w:color w:val="000000" w:themeColor="text1"/>
              </w:rPr>
              <w:t>Formation dans le domaine de la restauration collective</w:t>
            </w:r>
            <w:r w:rsidR="00C24AD8" w:rsidRPr="00167754">
              <w:rPr>
                <w:rFonts w:ascii="Arial" w:hAnsi="Arial" w:cs="Arial"/>
                <w:i/>
                <w:color w:val="000000" w:themeColor="text1"/>
              </w:rPr>
              <w:t xml:space="preserve"> en</w:t>
            </w:r>
            <w:r w:rsidRPr="00167754">
              <w:rPr>
                <w:rFonts w:ascii="Arial" w:hAnsi="Arial" w:cs="Arial"/>
                <w:i/>
                <w:color w:val="000000" w:themeColor="text1"/>
              </w:rPr>
              <w:t xml:space="preserve"> région</w:t>
            </w:r>
            <w:r w:rsidR="00C24AD8" w:rsidRPr="00167754">
              <w:rPr>
                <w:rFonts w:ascii="Arial" w:hAnsi="Arial" w:cs="Arial"/>
                <w:i/>
                <w:color w:val="000000" w:themeColor="text1"/>
              </w:rPr>
              <w:t>s</w:t>
            </w:r>
            <w:r w:rsidRPr="00167754">
              <w:rPr>
                <w:rFonts w:ascii="Arial" w:hAnsi="Arial" w:cs="Arial"/>
                <w:i/>
                <w:color w:val="000000" w:themeColor="text1"/>
              </w:rPr>
              <w:t xml:space="preserve"> Occitanie et Nouvelle Aquitaine</w:t>
            </w:r>
            <w:r w:rsidR="0080272C" w:rsidRPr="00167754">
              <w:rPr>
                <w:rFonts w:ascii="Arial" w:hAnsi="Arial" w:cs="Arial"/>
                <w:i/>
                <w:color w:val="000000" w:themeColor="text1"/>
              </w:rPr>
              <w:t xml:space="preserve"> </w:t>
            </w:r>
            <w:r w:rsidRPr="00167754">
              <w:rPr>
                <w:rFonts w:ascii="Arial" w:hAnsi="Arial" w:cs="Arial"/>
                <w:i/>
                <w:color w:val="000000" w:themeColor="text1"/>
              </w:rPr>
              <w:t>;</w:t>
            </w:r>
          </w:p>
          <w:p w14:paraId="00CB7B9A" w14:textId="77777777" w:rsidR="003448F0" w:rsidRPr="006A684D" w:rsidRDefault="003448F0" w:rsidP="00B8013D">
            <w:pPr>
              <w:pStyle w:val="fcase2metab"/>
              <w:ind w:left="0" w:firstLine="0"/>
              <w:rPr>
                <w:rFonts w:ascii="Arial" w:hAnsi="Arial" w:cs="Arial"/>
              </w:rPr>
            </w:pPr>
          </w:p>
        </w:tc>
      </w:tr>
      <w:tr w:rsidR="003448F0" w:rsidRPr="00167754" w14:paraId="6A5EF5C7" w14:textId="77777777" w:rsidTr="006A684D">
        <w:trPr>
          <w:trHeight w:val="1488"/>
        </w:trPr>
        <w:tc>
          <w:tcPr>
            <w:tcW w:w="2011" w:type="dxa"/>
            <w:shd w:val="clear" w:color="auto" w:fill="F2F2F2" w:themeFill="background1" w:themeFillShade="F2"/>
          </w:tcPr>
          <w:p w14:paraId="771735A6" w14:textId="77777777" w:rsidR="003448F0" w:rsidRPr="0000638F" w:rsidRDefault="003448F0" w:rsidP="00B8013D">
            <w:pPr>
              <w:pStyle w:val="fcase2metab"/>
              <w:rPr>
                <w:rFonts w:ascii="Arial" w:eastAsia="Times New Roman" w:hAnsi="Arial" w:cs="Arial"/>
                <w:lang w:eastAsia="fr-FR"/>
              </w:rPr>
            </w:pPr>
          </w:p>
        </w:tc>
        <w:tc>
          <w:tcPr>
            <w:tcW w:w="1329" w:type="dxa"/>
            <w:shd w:val="clear" w:color="auto" w:fill="F2F2F2" w:themeFill="background1" w:themeFillShade="F2"/>
          </w:tcPr>
          <w:p w14:paraId="507210A6" w14:textId="77777777" w:rsidR="003448F0" w:rsidRPr="006A684D" w:rsidRDefault="003448F0" w:rsidP="00B8013D">
            <w:pPr>
              <w:pStyle w:val="fcase2metab"/>
              <w:jc w:val="center"/>
              <w:rPr>
                <w:rFonts w:ascii="Arial" w:eastAsia="Times New Roman" w:hAnsi="Arial" w:cs="Arial"/>
                <w:lang w:eastAsia="fr-FR"/>
              </w:rPr>
            </w:pPr>
          </w:p>
          <w:p w14:paraId="42F58726" w14:textId="77777777" w:rsidR="003448F0" w:rsidRPr="006A684D" w:rsidRDefault="003448F0" w:rsidP="00B8013D">
            <w:pPr>
              <w:pStyle w:val="fcase2metab"/>
              <w:jc w:val="center"/>
              <w:rPr>
                <w:rFonts w:ascii="Arial" w:eastAsia="Times New Roman" w:hAnsi="Arial" w:cs="Arial"/>
                <w:lang w:eastAsia="fr-FR"/>
              </w:rPr>
            </w:pPr>
          </w:p>
          <w:p w14:paraId="604E8449" w14:textId="77777777" w:rsidR="003448F0" w:rsidRPr="006A684D" w:rsidRDefault="003448F0" w:rsidP="00B8013D">
            <w:pPr>
              <w:pStyle w:val="fcase2metab"/>
              <w:jc w:val="center"/>
              <w:rPr>
                <w:rFonts w:ascii="Arial" w:eastAsia="Times New Roman" w:hAnsi="Arial" w:cs="Arial"/>
                <w:lang w:eastAsia="fr-FR"/>
              </w:rPr>
            </w:pPr>
            <w:r w:rsidRPr="00167754">
              <w:rPr>
                <w:rFonts w:ascii="Arial" w:hAnsi="Arial" w:cs="Arial"/>
              </w:rPr>
              <w:t>4</w:t>
            </w:r>
          </w:p>
        </w:tc>
        <w:tc>
          <w:tcPr>
            <w:tcW w:w="7008" w:type="dxa"/>
            <w:shd w:val="clear" w:color="auto" w:fill="F2F2F2" w:themeFill="background1" w:themeFillShade="F2"/>
          </w:tcPr>
          <w:p w14:paraId="3F98DF6C" w14:textId="77777777" w:rsidR="003448F0" w:rsidRPr="006A684D" w:rsidRDefault="003448F0" w:rsidP="00B8013D">
            <w:pPr>
              <w:pStyle w:val="fcase2metab"/>
              <w:ind w:left="0" w:firstLine="0"/>
              <w:rPr>
                <w:rFonts w:ascii="Arial" w:hAnsi="Arial" w:cs="Arial"/>
              </w:rPr>
            </w:pPr>
          </w:p>
          <w:p w14:paraId="66C00062" w14:textId="77777777" w:rsidR="003448F0" w:rsidRPr="006A684D" w:rsidRDefault="003448F0" w:rsidP="00B8013D">
            <w:pPr>
              <w:pStyle w:val="fcase2metab"/>
              <w:ind w:left="0" w:firstLine="0"/>
              <w:rPr>
                <w:rFonts w:ascii="Arial" w:hAnsi="Arial" w:cs="Arial"/>
              </w:rPr>
            </w:pPr>
          </w:p>
          <w:p w14:paraId="5B5D5325" w14:textId="41E881F6" w:rsidR="003448F0" w:rsidRPr="006A684D" w:rsidRDefault="003448F0" w:rsidP="00B8013D">
            <w:pPr>
              <w:pStyle w:val="fcase2metab"/>
              <w:ind w:left="0" w:firstLine="0"/>
              <w:rPr>
                <w:rFonts w:ascii="Arial" w:hAnsi="Arial" w:cs="Arial"/>
              </w:rPr>
            </w:pPr>
            <w:r w:rsidRPr="00167754">
              <w:rPr>
                <w:rFonts w:ascii="Arial" w:hAnsi="Arial" w:cs="Arial"/>
                <w:color w:val="000000" w:themeColor="text1"/>
              </w:rPr>
              <w:t xml:space="preserve">Formation dans le domaine </w:t>
            </w:r>
            <w:r w:rsidRPr="00167754">
              <w:rPr>
                <w:rFonts w:ascii="Arial" w:hAnsi="Arial" w:cs="Arial"/>
                <w:i/>
                <w:color w:val="000000" w:themeColor="text1"/>
              </w:rPr>
              <w:t>de la</w:t>
            </w:r>
            <w:r w:rsidRPr="00167754">
              <w:rPr>
                <w:rFonts w:ascii="Arial" w:hAnsi="Arial" w:cs="Arial"/>
                <w:color w:val="000000" w:themeColor="text1"/>
              </w:rPr>
              <w:t xml:space="preserve"> restauration collective</w:t>
            </w:r>
            <w:r w:rsidR="00C24AD8" w:rsidRPr="00167754">
              <w:rPr>
                <w:rFonts w:ascii="Arial" w:hAnsi="Arial" w:cs="Arial"/>
                <w:color w:val="000000" w:themeColor="text1"/>
              </w:rPr>
              <w:t xml:space="preserve"> en</w:t>
            </w:r>
            <w:r w:rsidRPr="00167754">
              <w:rPr>
                <w:rFonts w:ascii="Arial" w:hAnsi="Arial" w:cs="Arial"/>
                <w:color w:val="000000" w:themeColor="text1"/>
              </w:rPr>
              <w:t xml:space="preserve"> </w:t>
            </w:r>
            <w:r w:rsidRPr="00167754">
              <w:rPr>
                <w:rFonts w:ascii="Arial" w:hAnsi="Arial" w:cs="Arial"/>
                <w:i/>
                <w:color w:val="000000" w:themeColor="text1"/>
              </w:rPr>
              <w:t>région</w:t>
            </w:r>
            <w:r w:rsidR="00C24AD8" w:rsidRPr="00167754">
              <w:rPr>
                <w:rFonts w:ascii="Arial" w:hAnsi="Arial" w:cs="Arial"/>
                <w:i/>
                <w:color w:val="000000" w:themeColor="text1"/>
              </w:rPr>
              <w:t>s</w:t>
            </w:r>
            <w:r w:rsidRPr="00167754">
              <w:rPr>
                <w:rFonts w:ascii="Arial" w:hAnsi="Arial" w:cs="Arial"/>
                <w:i/>
                <w:color w:val="000000" w:themeColor="text1"/>
              </w:rPr>
              <w:t xml:space="preserve"> Auvergne-Rhône-Alpes et </w:t>
            </w:r>
            <w:r w:rsidR="00C24AD8" w:rsidRPr="00167754">
              <w:rPr>
                <w:rFonts w:ascii="Arial" w:hAnsi="Arial" w:cs="Arial"/>
                <w:i/>
                <w:color w:val="000000" w:themeColor="text1"/>
              </w:rPr>
              <w:t>Provence-Alpes-Côte d’Azur</w:t>
            </w:r>
            <w:r w:rsidRPr="00167754">
              <w:rPr>
                <w:rFonts w:ascii="Arial" w:hAnsi="Arial" w:cs="Arial"/>
                <w:i/>
                <w:color w:val="000000" w:themeColor="text1"/>
              </w:rPr>
              <w:t> </w:t>
            </w:r>
            <w:r w:rsidR="0080272C" w:rsidRPr="00167754">
              <w:rPr>
                <w:rFonts w:ascii="Arial" w:hAnsi="Arial" w:cs="Arial"/>
                <w:i/>
                <w:color w:val="000000" w:themeColor="text1"/>
              </w:rPr>
              <w:t>.</w:t>
            </w:r>
          </w:p>
        </w:tc>
      </w:tr>
    </w:tbl>
    <w:p w14:paraId="211C4257" w14:textId="77777777" w:rsidR="001059B9" w:rsidRPr="006A684D" w:rsidRDefault="001059B9" w:rsidP="005478CB">
      <w:pPr>
        <w:pStyle w:val="fcase2metab"/>
        <w:ind w:left="0" w:firstLine="0"/>
        <w:rPr>
          <w:rFonts w:ascii="Arial" w:hAnsi="Arial" w:cs="Arial"/>
          <w:sz w:val="22"/>
          <w:szCs w:val="22"/>
        </w:rPr>
      </w:pPr>
    </w:p>
    <w:p w14:paraId="005750E6" w14:textId="77F40074" w:rsidR="00B335F1" w:rsidRPr="006A684D" w:rsidRDefault="0002207A" w:rsidP="4D5EED60">
      <w:pPr>
        <w:pStyle w:val="fcase2metab"/>
        <w:ind w:left="0" w:firstLine="0"/>
        <w:rPr>
          <w:rFonts w:ascii="Arial" w:hAnsi="Arial" w:cs="Arial"/>
          <w:sz w:val="22"/>
          <w:szCs w:val="22"/>
        </w:rPr>
      </w:pPr>
      <w:r w:rsidRPr="006A684D">
        <w:rPr>
          <w:rFonts w:ascii="Arial" w:eastAsia="Wingdings" w:hAnsi="Arial" w:cs="Arial"/>
          <w:b/>
          <w:bCs/>
          <w:color w:val="66CCFF"/>
          <w:spacing w:val="-10"/>
          <w:sz w:val="22"/>
          <w:szCs w:val="22"/>
        </w:rPr>
        <w:t></w:t>
      </w:r>
      <w:r w:rsidRPr="006A684D">
        <w:rPr>
          <w:rFonts w:ascii="Arial" w:eastAsia="Arial" w:hAnsi="Arial" w:cs="Arial"/>
          <w:spacing w:val="-10"/>
          <w:sz w:val="22"/>
          <w:szCs w:val="22"/>
        </w:rPr>
        <w:t xml:space="preserve"> </w:t>
      </w:r>
      <w:r w:rsidR="006F73C4" w:rsidRPr="006A684D">
        <w:rPr>
          <w:rFonts w:ascii="Arial" w:eastAsia="Arial" w:hAnsi="Arial" w:cs="Arial"/>
          <w:spacing w:val="-10"/>
          <w:sz w:val="22"/>
          <w:szCs w:val="22"/>
        </w:rPr>
        <w:t xml:space="preserve"> </w:t>
      </w:r>
      <w:r w:rsidR="005478CB" w:rsidRPr="006A684D">
        <w:rPr>
          <w:rFonts w:ascii="Arial" w:hAnsi="Arial" w:cs="Arial"/>
          <w:sz w:val="22"/>
          <w:szCs w:val="22"/>
        </w:rPr>
        <w:t>à l’opérat</w:t>
      </w:r>
      <w:r w:rsidR="003C6A43" w:rsidRPr="006A684D">
        <w:rPr>
          <w:rFonts w:ascii="Arial" w:hAnsi="Arial" w:cs="Arial"/>
          <w:sz w:val="22"/>
          <w:szCs w:val="22"/>
        </w:rPr>
        <w:t>eur économique identifié au I.1</w:t>
      </w:r>
    </w:p>
    <w:p w14:paraId="348E8C84" w14:textId="02DAB9D3" w:rsidR="00167754" w:rsidRPr="006A684D" w:rsidRDefault="00167754" w:rsidP="001C6C9B">
      <w:pPr>
        <w:tabs>
          <w:tab w:val="left" w:pos="851"/>
          <w:tab w:val="left" w:pos="5245"/>
          <w:tab w:val="left" w:pos="6237"/>
          <w:tab w:val="left" w:pos="7655"/>
        </w:tabs>
        <w:rPr>
          <w:rFonts w:ascii="Arial" w:hAnsi="Arial" w:cs="Arial"/>
          <w:sz w:val="22"/>
          <w:szCs w:val="22"/>
        </w:rPr>
      </w:pPr>
    </w:p>
    <w:p w14:paraId="3A5B41A5" w14:textId="2D26BB61" w:rsidR="00B335F1" w:rsidRPr="006A684D" w:rsidRDefault="00E459E5" w:rsidP="4D5EED60">
      <w:pPr>
        <w:tabs>
          <w:tab w:val="left" w:pos="851"/>
          <w:tab w:val="left" w:pos="5245"/>
          <w:tab w:val="left" w:pos="6237"/>
          <w:tab w:val="left" w:pos="7655"/>
        </w:tabs>
        <w:jc w:val="center"/>
        <w:rPr>
          <w:rFonts w:ascii="Arial" w:hAnsi="Arial" w:cs="Arial"/>
          <w:sz w:val="22"/>
          <w:szCs w:val="22"/>
        </w:rPr>
      </w:pPr>
      <w:r w:rsidRPr="006A684D">
        <w:rPr>
          <w:rFonts w:ascii="Arial" w:hAnsi="Arial" w:cs="Arial"/>
          <w:sz w:val="22"/>
          <w:szCs w:val="22"/>
        </w:rPr>
        <w:tab/>
      </w:r>
      <w:r w:rsidRPr="006A684D">
        <w:rPr>
          <w:rFonts w:ascii="Arial" w:hAnsi="Arial" w:cs="Arial"/>
          <w:sz w:val="22"/>
          <w:szCs w:val="22"/>
        </w:rPr>
        <w:tab/>
      </w:r>
      <w:r w:rsidR="005478CB" w:rsidRPr="006A684D">
        <w:rPr>
          <w:rFonts w:ascii="Arial" w:hAnsi="Arial" w:cs="Arial"/>
          <w:sz w:val="22"/>
          <w:szCs w:val="22"/>
        </w:rPr>
        <w:t xml:space="preserve">A Rennes, </w:t>
      </w:r>
      <w:r w:rsidR="00B335F1" w:rsidRPr="006A684D">
        <w:rPr>
          <w:rFonts w:ascii="Arial" w:hAnsi="Arial" w:cs="Arial"/>
          <w:sz w:val="22"/>
          <w:szCs w:val="22"/>
        </w:rPr>
        <w:t>le ……………</w:t>
      </w:r>
      <w:r w:rsidR="00344AB7" w:rsidRPr="006A684D">
        <w:rPr>
          <w:rFonts w:ascii="Arial" w:hAnsi="Arial" w:cs="Arial"/>
          <w:sz w:val="22"/>
          <w:szCs w:val="22"/>
        </w:rPr>
        <w:t>…</w:t>
      </w:r>
      <w:r w:rsidR="00B335F1" w:rsidRPr="006A684D">
        <w:rPr>
          <w:rFonts w:ascii="Arial" w:hAnsi="Arial" w:cs="Arial"/>
          <w:sz w:val="22"/>
          <w:szCs w:val="22"/>
        </w:rPr>
        <w:t>……</w:t>
      </w:r>
    </w:p>
    <w:p w14:paraId="21B3DDCE" w14:textId="7D57FB51" w:rsidR="00B335F1" w:rsidRPr="006A684D" w:rsidRDefault="00B335F1" w:rsidP="00B335F1">
      <w:pPr>
        <w:tabs>
          <w:tab w:val="left" w:pos="851"/>
        </w:tabs>
        <w:rPr>
          <w:rFonts w:ascii="Arial" w:hAnsi="Arial" w:cs="Arial"/>
          <w:sz w:val="22"/>
          <w:szCs w:val="22"/>
        </w:rPr>
      </w:pPr>
      <w:bookmarkStart w:id="87" w:name="_GoBack"/>
      <w:bookmarkEnd w:id="87"/>
    </w:p>
    <w:p w14:paraId="0C50D9AB" w14:textId="77777777" w:rsidR="00B335F1" w:rsidRPr="006A684D" w:rsidRDefault="00B335F1" w:rsidP="00B335F1">
      <w:pPr>
        <w:tabs>
          <w:tab w:val="left" w:pos="851"/>
        </w:tabs>
        <w:rPr>
          <w:rFonts w:ascii="Arial" w:hAnsi="Arial" w:cs="Arial"/>
          <w:sz w:val="22"/>
          <w:szCs w:val="22"/>
        </w:rPr>
      </w:pPr>
    </w:p>
    <w:p w14:paraId="14BB2095" w14:textId="77777777" w:rsidR="00B335F1" w:rsidRPr="006A684D" w:rsidRDefault="4D5EED60" w:rsidP="4D5EED60">
      <w:pPr>
        <w:tabs>
          <w:tab w:val="left" w:pos="851"/>
        </w:tabs>
        <w:ind w:left="6804"/>
        <w:jc w:val="both"/>
        <w:rPr>
          <w:rFonts w:ascii="Arial" w:hAnsi="Arial" w:cs="Arial"/>
          <w:i/>
          <w:iCs/>
          <w:sz w:val="22"/>
          <w:szCs w:val="22"/>
        </w:rPr>
      </w:pPr>
      <w:r w:rsidRPr="006A684D">
        <w:rPr>
          <w:rFonts w:ascii="Arial" w:hAnsi="Arial" w:cs="Arial"/>
          <w:sz w:val="22"/>
          <w:szCs w:val="22"/>
        </w:rPr>
        <w:t>Signature</w:t>
      </w:r>
    </w:p>
    <w:p w14:paraId="62AD15A6" w14:textId="71BAD025" w:rsidR="00E757C3" w:rsidRPr="008F5C2A" w:rsidRDefault="00E757C3" w:rsidP="00E757C3">
      <w:pPr>
        <w:rPr>
          <w:rFonts w:ascii="Arial" w:hAnsi="Arial" w:cs="Arial"/>
          <w:sz w:val="18"/>
          <w:szCs w:val="18"/>
        </w:rPr>
      </w:pPr>
    </w:p>
    <w:p w14:paraId="683686D3" w14:textId="11D488E5" w:rsidR="00BC53D5" w:rsidRPr="001C6C9B" w:rsidRDefault="00E757C3" w:rsidP="001C6C9B">
      <w:pPr>
        <w:tabs>
          <w:tab w:val="left" w:pos="8760"/>
        </w:tabs>
        <w:rPr>
          <w:rFonts w:ascii="Arial" w:hAnsi="Arial" w:cs="Arial"/>
          <w:sz w:val="18"/>
          <w:szCs w:val="18"/>
        </w:rPr>
      </w:pPr>
      <w:r w:rsidRPr="008F5C2A">
        <w:rPr>
          <w:rFonts w:ascii="Arial" w:hAnsi="Arial" w:cs="Arial"/>
          <w:sz w:val="18"/>
          <w:szCs w:val="18"/>
        </w:rPr>
        <w:tab/>
      </w:r>
    </w:p>
    <w:sectPr w:rsidR="00BC53D5" w:rsidRPr="001C6C9B" w:rsidSect="00437EBF">
      <w:pgSz w:w="11907" w:h="16840" w:code="9"/>
      <w:pgMar w:top="567" w:right="1134" w:bottom="851" w:left="1134" w:header="454"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1DB41" w14:textId="77777777" w:rsidR="006A684D" w:rsidRDefault="006A684D">
      <w:r>
        <w:separator/>
      </w:r>
    </w:p>
  </w:endnote>
  <w:endnote w:type="continuationSeparator" w:id="0">
    <w:p w14:paraId="70B9F69E" w14:textId="77777777" w:rsidR="006A684D" w:rsidRDefault="006A6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tarSymbol">
    <w:altName w:val="Arial Unicode MS"/>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Futura Bk">
    <w:altName w:val="Century Gothic"/>
    <w:panose1 w:val="00000000000000000000"/>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82C3CC" w14:textId="2D2303E1" w:rsidR="006A684D" w:rsidRPr="00B04B27" w:rsidRDefault="006A684D" w:rsidP="4D5EED60">
    <w:pPr>
      <w:pStyle w:val="Pieddepage"/>
      <w:jc w:val="right"/>
      <w:rPr>
        <w:rFonts w:ascii="Marianne" w:hAnsi="Marianne"/>
      </w:rPr>
    </w:pPr>
    <w:r w:rsidRPr="00AB71E9">
      <w:rPr>
        <w:rFonts w:ascii="Marianne" w:hAnsi="Marianne" w:cs="Arial"/>
        <w:b/>
        <w:bCs/>
        <w:color w:val="000000"/>
        <w:sz w:val="16"/>
        <w:szCs w:val="16"/>
      </w:rPr>
      <w:t>DAF_2025_000879</w:t>
    </w:r>
    <w:r>
      <w:rPr>
        <w:rFonts w:ascii="Arial" w:hAnsi="Arial" w:cs="Arial"/>
        <w:color w:val="A6A6A6"/>
        <w:sz w:val="18"/>
        <w:szCs w:val="18"/>
      </w:rPr>
      <w:t xml:space="preserve"> </w:t>
    </w:r>
    <w:r w:rsidRPr="4D5EED60">
      <w:fldChar w:fldCharType="begin"/>
    </w:r>
    <w:r w:rsidRPr="00B04B27">
      <w:rPr>
        <w:rFonts w:ascii="Marianne" w:hAnsi="Marianne" w:cs="Arial"/>
        <w:b/>
        <w:bCs/>
        <w:color w:val="A6A6A6"/>
        <w:sz w:val="18"/>
        <w:szCs w:val="18"/>
      </w:rPr>
      <w:instrText>PAGE  \* Arabic  \* MERGEFORMAT</w:instrText>
    </w:r>
    <w:r w:rsidRPr="4D5EED60">
      <w:rPr>
        <w:rFonts w:ascii="Marianne" w:hAnsi="Marianne" w:cs="Arial"/>
        <w:b/>
        <w:bCs/>
        <w:color w:val="A6A6A6"/>
        <w:sz w:val="18"/>
        <w:szCs w:val="18"/>
      </w:rPr>
      <w:fldChar w:fldCharType="separate"/>
    </w:r>
    <w:r w:rsidR="001C6C9B" w:rsidRPr="001C6C9B">
      <w:rPr>
        <w:noProof/>
      </w:rPr>
      <w:t>14</w:t>
    </w:r>
    <w:r w:rsidRPr="4D5EED60">
      <w:fldChar w:fldCharType="end"/>
    </w:r>
    <w:r>
      <w:t>/</w:t>
    </w:r>
    <w:r w:rsidRPr="00B04B27">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1C6C9B" w:rsidRPr="001C6C9B">
      <w:rPr>
        <w:noProof/>
      </w:rPr>
      <w:t>37</w:t>
    </w:r>
    <w:r w:rsidRPr="00B04B27">
      <w:rPr>
        <w:rFonts w:ascii="Marianne" w:hAnsi="Marianne" w:cs="Arial"/>
        <w:b/>
        <w:bCs/>
        <w:color w:val="A6A6A6"/>
        <w:sz w:val="18"/>
        <w:szCs w:val="18"/>
      </w:rPr>
      <w:fldChar w:fldCharType="end"/>
    </w:r>
  </w:p>
  <w:p w14:paraId="4C6162BE" w14:textId="77777777" w:rsidR="006A684D" w:rsidRDefault="006A684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EB770" w14:textId="58477AE4" w:rsidR="006A684D" w:rsidRPr="00B04B27" w:rsidRDefault="006A684D" w:rsidP="00FD758A">
    <w:pPr>
      <w:pStyle w:val="Pieddepage"/>
      <w:jc w:val="right"/>
      <w:rPr>
        <w:rFonts w:ascii="Marianne" w:hAnsi="Marianne"/>
      </w:rPr>
    </w:pPr>
    <w:r>
      <w:fldChar w:fldCharType="begin"/>
    </w:r>
    <w:r>
      <w:rPr>
        <w:rFonts w:ascii="Arial" w:hAnsi="Arial" w:cs="Arial"/>
        <w:color w:val="A6A6A6"/>
        <w:sz w:val="18"/>
        <w:szCs w:val="18"/>
      </w:rPr>
      <w:instrText xml:space="preserve"> GOTOBUTTON  NuméroDAF </w:instrText>
    </w:r>
    <w:r>
      <w:rPr>
        <w:rFonts w:ascii="Arial" w:hAnsi="Arial" w:cs="Arial"/>
        <w:color w:val="A6A6A6"/>
        <w:sz w:val="18"/>
        <w:szCs w:val="18"/>
      </w:rPr>
      <w:fldChar w:fldCharType="end"/>
    </w:r>
    <w:r w:rsidRPr="00050124">
      <w:rPr>
        <w:rFonts w:ascii="Marianne" w:hAnsi="Marianne" w:cs="Arial"/>
        <w:b/>
        <w:bCs/>
        <w:color w:val="000000" w:themeColor="text1"/>
        <w:sz w:val="16"/>
        <w:szCs w:val="16"/>
      </w:rPr>
      <w:t>2025_000879</w:t>
    </w:r>
    <w:r w:rsidRPr="00050124">
      <w:rPr>
        <w:rFonts w:ascii="Arial" w:hAnsi="Arial" w:cs="Arial"/>
        <w:color w:val="000000" w:themeColor="text1"/>
        <w:sz w:val="18"/>
        <w:szCs w:val="18"/>
      </w:rPr>
      <w:t xml:space="preserve"> </w:t>
    </w:r>
    <w:r>
      <w:rPr>
        <w:rFonts w:ascii="Arial" w:hAnsi="Arial" w:cs="Arial"/>
        <w:color w:val="000000" w:themeColor="text1"/>
        <w:sz w:val="18"/>
        <w:szCs w:val="18"/>
      </w:rPr>
      <w:t xml:space="preserve">  </w:t>
    </w:r>
    <w:r w:rsidRPr="4D5EED60">
      <w:fldChar w:fldCharType="begin"/>
    </w:r>
    <w:r w:rsidRPr="00B04B27">
      <w:rPr>
        <w:rFonts w:ascii="Marianne" w:hAnsi="Marianne" w:cs="Arial"/>
        <w:b/>
        <w:bCs/>
        <w:color w:val="A6A6A6"/>
        <w:sz w:val="18"/>
        <w:szCs w:val="18"/>
      </w:rPr>
      <w:instrText>PAGE  \* Arabic  \* MERGEFORMAT</w:instrText>
    </w:r>
    <w:r w:rsidRPr="4D5EED60">
      <w:rPr>
        <w:rFonts w:ascii="Marianne" w:hAnsi="Marianne" w:cs="Arial"/>
        <w:b/>
        <w:bCs/>
        <w:color w:val="A6A6A6"/>
        <w:sz w:val="18"/>
        <w:szCs w:val="18"/>
      </w:rPr>
      <w:fldChar w:fldCharType="separate"/>
    </w:r>
    <w:r w:rsidR="001C6C9B" w:rsidRPr="001C6C9B">
      <w:rPr>
        <w:noProof/>
      </w:rPr>
      <w:t>34</w:t>
    </w:r>
    <w:r w:rsidRPr="4D5EED60">
      <w:fldChar w:fldCharType="end"/>
    </w:r>
    <w:r>
      <w:t>/</w:t>
    </w:r>
    <w:r w:rsidRPr="00B04B27">
      <w:fldChar w:fldCharType="begin"/>
    </w:r>
    <w:r w:rsidRPr="00B04B27">
      <w:rPr>
        <w:rFonts w:ascii="Marianne" w:hAnsi="Marianne" w:cs="Arial"/>
        <w:b/>
        <w:bCs/>
        <w:color w:val="A6A6A6"/>
        <w:sz w:val="18"/>
        <w:szCs w:val="18"/>
      </w:rPr>
      <w:instrText>NUMPAGES  \* Arabic  \* MERGEFORMAT</w:instrText>
    </w:r>
    <w:r w:rsidRPr="00B04B27">
      <w:rPr>
        <w:rFonts w:ascii="Marianne" w:hAnsi="Marianne" w:cs="Arial"/>
        <w:b/>
        <w:bCs/>
        <w:color w:val="A6A6A6"/>
        <w:sz w:val="18"/>
        <w:szCs w:val="18"/>
      </w:rPr>
      <w:fldChar w:fldCharType="separate"/>
    </w:r>
    <w:r w:rsidR="001C6C9B" w:rsidRPr="001C6C9B">
      <w:rPr>
        <w:noProof/>
      </w:rPr>
      <w:t>37</w:t>
    </w:r>
    <w:r w:rsidRPr="00B04B27">
      <w:rPr>
        <w:rFonts w:ascii="Marianne" w:hAnsi="Marianne" w:cs="Arial"/>
        <w:b/>
        <w:bCs/>
        <w:color w:val="A6A6A6"/>
        <w:sz w:val="18"/>
        <w:szCs w:val="18"/>
      </w:rPr>
      <w:fldChar w:fldCharType="end"/>
    </w:r>
  </w:p>
  <w:p w14:paraId="0569BFCE" w14:textId="26D55A6A" w:rsidR="006A684D" w:rsidRPr="00B04B27" w:rsidRDefault="006A684D" w:rsidP="4D5EED60">
    <w:pPr>
      <w:pStyle w:val="Pieddepage"/>
      <w:jc w:val="right"/>
      <w:rPr>
        <w:rFonts w:ascii="Marianne" w:hAnsi="Mariann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FC3E" w14:textId="7122591F" w:rsidR="006A684D" w:rsidRDefault="006A684D" w:rsidP="00E757C3">
    <w:pPr>
      <w:pStyle w:val="Pieddepage"/>
      <w:jc w:val="right"/>
    </w:pPr>
    <w:r>
      <w:rPr>
        <w:rFonts w:ascii="Arial" w:hAnsi="Arial" w:cs="Arial"/>
        <w:color w:val="A6A6A6"/>
        <w:sz w:val="18"/>
        <w:szCs w:val="18"/>
      </w:rPr>
      <w:tab/>
    </w:r>
    <w:r>
      <w:rPr>
        <w:rFonts w:ascii="Arial" w:hAnsi="Arial" w:cs="Arial"/>
        <w:color w:val="A6A6A6"/>
        <w:sz w:val="18"/>
        <w:szCs w:val="18"/>
      </w:rPr>
      <w:tab/>
    </w:r>
    <w:r w:rsidRPr="00BF19C0">
      <w:rPr>
        <w:rFonts w:ascii="Arial" w:hAnsi="Arial" w:cs="Arial"/>
        <w:color w:val="A6A6A6"/>
        <w:sz w:val="18"/>
        <w:szCs w:val="18"/>
      </w:rPr>
      <w:t xml:space="preserve">Page </w:t>
    </w:r>
    <w:r w:rsidRPr="4D5EED60">
      <w:rPr>
        <w:rFonts w:ascii="Arial" w:hAnsi="Arial" w:cs="Arial"/>
        <w:b/>
        <w:bCs/>
        <w:noProof/>
        <w:color w:val="A6A6A6"/>
        <w:sz w:val="18"/>
        <w:szCs w:val="18"/>
      </w:rPr>
      <w:fldChar w:fldCharType="begin"/>
    </w:r>
    <w:r w:rsidRPr="00BF19C0">
      <w:rPr>
        <w:rFonts w:ascii="Arial" w:hAnsi="Arial" w:cs="Arial"/>
        <w:b/>
        <w:bCs/>
        <w:color w:val="A6A6A6"/>
        <w:sz w:val="18"/>
        <w:szCs w:val="18"/>
      </w:rPr>
      <w:instrText>PAGE  \* Arabic  \* MERGEFORMAT</w:instrText>
    </w:r>
    <w:r w:rsidRPr="4D5EED60">
      <w:rPr>
        <w:rFonts w:ascii="Arial" w:hAnsi="Arial" w:cs="Arial"/>
        <w:b/>
        <w:bCs/>
        <w:color w:val="A6A6A6"/>
        <w:sz w:val="18"/>
        <w:szCs w:val="18"/>
      </w:rPr>
      <w:fldChar w:fldCharType="separate"/>
    </w:r>
    <w:r w:rsidR="001C6C9B">
      <w:rPr>
        <w:rFonts w:ascii="Arial" w:hAnsi="Arial" w:cs="Arial"/>
        <w:b/>
        <w:bCs/>
        <w:noProof/>
        <w:color w:val="A6A6A6"/>
        <w:sz w:val="18"/>
        <w:szCs w:val="18"/>
      </w:rPr>
      <w:t>35</w:t>
    </w:r>
    <w:r w:rsidRPr="4D5EED60">
      <w:rPr>
        <w:rFonts w:ascii="Arial" w:hAnsi="Arial" w:cs="Arial"/>
        <w:b/>
        <w:bCs/>
        <w:noProof/>
        <w:color w:val="A6A6A6"/>
        <w:sz w:val="18"/>
        <w:szCs w:val="18"/>
      </w:rPr>
      <w:fldChar w:fldCharType="end"/>
    </w:r>
    <w:r>
      <w:rPr>
        <w:rFonts w:ascii="Arial" w:hAnsi="Arial" w:cs="Arial"/>
        <w:b/>
        <w:bCs/>
        <w:color w:val="A6A6A6"/>
        <w:sz w:val="18"/>
        <w:szCs w:val="18"/>
      </w:rPr>
      <w:t>/</w:t>
    </w:r>
    <w:r w:rsidRPr="4D5EED60">
      <w:rPr>
        <w:rFonts w:ascii="Arial" w:hAnsi="Arial" w:cs="Arial"/>
        <w:b/>
        <w:bCs/>
        <w:noProof/>
        <w:color w:val="A6A6A6"/>
        <w:sz w:val="18"/>
        <w:szCs w:val="18"/>
      </w:rPr>
      <w:fldChar w:fldCharType="begin"/>
    </w:r>
    <w:r w:rsidRPr="00BF19C0">
      <w:rPr>
        <w:rFonts w:ascii="Arial" w:hAnsi="Arial" w:cs="Arial"/>
        <w:b/>
        <w:bCs/>
        <w:color w:val="A6A6A6"/>
        <w:sz w:val="18"/>
        <w:szCs w:val="18"/>
      </w:rPr>
      <w:instrText>NUMPAGES  \* Arabic  \* MERGEFORMAT</w:instrText>
    </w:r>
    <w:r w:rsidRPr="4D5EED60">
      <w:rPr>
        <w:rFonts w:ascii="Arial" w:hAnsi="Arial" w:cs="Arial"/>
        <w:b/>
        <w:bCs/>
        <w:color w:val="A6A6A6"/>
        <w:sz w:val="18"/>
        <w:szCs w:val="18"/>
      </w:rPr>
      <w:fldChar w:fldCharType="separate"/>
    </w:r>
    <w:r w:rsidR="001C6C9B">
      <w:rPr>
        <w:rFonts w:ascii="Arial" w:hAnsi="Arial" w:cs="Arial"/>
        <w:b/>
        <w:bCs/>
        <w:noProof/>
        <w:color w:val="A6A6A6"/>
        <w:sz w:val="18"/>
        <w:szCs w:val="18"/>
      </w:rPr>
      <w:t>37</w:t>
    </w:r>
    <w:r w:rsidRPr="4D5EED60">
      <w:rPr>
        <w:rFonts w:ascii="Arial" w:hAnsi="Arial" w:cs="Arial"/>
        <w:b/>
        <w:bCs/>
        <w:noProof/>
        <w:color w:val="A6A6A6"/>
        <w:sz w:val="18"/>
        <w:szCs w:val="18"/>
      </w:rPr>
      <w:fldChar w:fldCharType="end"/>
    </w:r>
  </w:p>
  <w:p w14:paraId="318774CE" w14:textId="459EE0E8" w:rsidR="006A684D" w:rsidRDefault="006A684D" w:rsidP="00E757C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ECBA5" w14:textId="77777777" w:rsidR="006A684D" w:rsidRDefault="006A684D">
      <w:r>
        <w:separator/>
      </w:r>
    </w:p>
  </w:footnote>
  <w:footnote w:type="continuationSeparator" w:id="0">
    <w:p w14:paraId="660C2BC6" w14:textId="77777777" w:rsidR="006A684D" w:rsidRDefault="006A684D">
      <w:r>
        <w:continuationSeparator/>
      </w:r>
    </w:p>
  </w:footnote>
  <w:footnote w:id="1">
    <w:p w14:paraId="512997F1" w14:textId="417B6610" w:rsidR="006A684D" w:rsidRPr="008F5C2A" w:rsidRDefault="006A684D">
      <w:pPr>
        <w:pStyle w:val="Notedebasdepage"/>
        <w:rPr>
          <w:rFonts w:ascii="Arial" w:hAnsi="Arial" w:cs="Arial"/>
        </w:rPr>
      </w:pPr>
      <w:r w:rsidRPr="008F5C2A">
        <w:rPr>
          <w:rStyle w:val="Appelnotedebasdep"/>
          <w:rFonts w:ascii="Arial" w:hAnsi="Arial" w:cs="Arial"/>
        </w:rPr>
        <w:footnoteRef/>
      </w:r>
      <w:r w:rsidRPr="008F5C2A">
        <w:rPr>
          <w:rFonts w:ascii="Arial" w:hAnsi="Arial" w:cs="Arial"/>
        </w:rPr>
        <w:t xml:space="preserve"> </w:t>
      </w:r>
      <w:r w:rsidRPr="008F5C2A">
        <w:rPr>
          <w:rFonts w:ascii="Arial" w:hAnsi="Arial" w:cs="Arial"/>
          <w:i/>
          <w:sz w:val="16"/>
          <w:szCs w:val="16"/>
        </w:rPr>
        <w:t>Références complétées par le service acheteur après notification</w:t>
      </w:r>
    </w:p>
  </w:footnote>
  <w:footnote w:id="2">
    <w:p w14:paraId="62200207" w14:textId="033AA4FE" w:rsidR="006A684D" w:rsidRDefault="006A684D" w:rsidP="00BF19C0">
      <w:pPr>
        <w:pStyle w:val="Notedebasdepage"/>
        <w:jc w:val="righ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D053" w14:textId="77777777" w:rsidR="006A684D" w:rsidRPr="00C77414" w:rsidRDefault="006A684D" w:rsidP="4D5EED60">
    <w:pPr>
      <w:jc w:val="right"/>
      <w:rPr>
        <w:rFonts w:ascii="Marianne" w:hAnsi="Marianne"/>
        <w:i/>
        <w:iCs/>
        <w:sz w:val="16"/>
        <w:szCs w:val="16"/>
      </w:rPr>
    </w:pPr>
    <w:r w:rsidRPr="4D5EED60">
      <w:rPr>
        <w:rFonts w:ascii="Marianne" w:hAnsi="Marianne"/>
        <w:i/>
        <w:iCs/>
        <w:sz w:val="16"/>
        <w:szCs w:val="16"/>
      </w:rPr>
      <w:t>V1.5 validée 19/01/2022</w:t>
    </w:r>
  </w:p>
  <w:p w14:paraId="4E53E301" w14:textId="2FFB7503" w:rsidR="006A684D" w:rsidRPr="00327EBB" w:rsidRDefault="006A684D" w:rsidP="00327E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43B7" w14:textId="77777777" w:rsidR="006A684D" w:rsidRPr="00C77414" w:rsidRDefault="006A684D" w:rsidP="4D5EED60">
    <w:pPr>
      <w:jc w:val="right"/>
      <w:rPr>
        <w:rFonts w:ascii="Marianne" w:hAnsi="Marianne"/>
        <w:i/>
        <w:iCs/>
        <w:sz w:val="16"/>
        <w:szCs w:val="16"/>
      </w:rPr>
    </w:pPr>
    <w:r w:rsidRPr="4D5EED60">
      <w:rPr>
        <w:rFonts w:ascii="Marianne" w:hAnsi="Marianne"/>
        <w:i/>
        <w:iCs/>
        <w:sz w:val="16"/>
        <w:szCs w:val="16"/>
      </w:rPr>
      <w:t>V1.5 validée 19/01/2022</w:t>
    </w:r>
  </w:p>
  <w:p w14:paraId="7BA7A685" w14:textId="3A24CD82" w:rsidR="006A684D" w:rsidRPr="00C77414" w:rsidRDefault="006A684D" w:rsidP="00C77414">
    <w:pPr>
      <w:pStyle w:val="En-tte"/>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707FA" w14:textId="77777777" w:rsidR="006A684D" w:rsidRPr="00C77414" w:rsidRDefault="006A684D" w:rsidP="4D5EED60">
    <w:pPr>
      <w:jc w:val="right"/>
      <w:rPr>
        <w:rFonts w:ascii="Marianne" w:hAnsi="Marianne"/>
        <w:i/>
        <w:iCs/>
        <w:sz w:val="16"/>
        <w:szCs w:val="16"/>
      </w:rPr>
    </w:pPr>
    <w:r w:rsidRPr="4D5EED60">
      <w:rPr>
        <w:rFonts w:ascii="Marianne" w:hAnsi="Marianne"/>
        <w:i/>
        <w:iCs/>
        <w:sz w:val="16"/>
        <w:szCs w:val="16"/>
      </w:rPr>
      <w:t>V1.5 validée 19/01/2022</w:t>
    </w:r>
  </w:p>
  <w:p w14:paraId="36DC891C" w14:textId="62680571" w:rsidR="006A684D" w:rsidRPr="000B2EE9" w:rsidRDefault="006A684D" w:rsidP="000B2EE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3126D20"/>
    <w:multiLevelType w:val="multilevel"/>
    <w:tmpl w:val="A5CAC0B8"/>
    <w:lvl w:ilvl="0">
      <w:start w:val="1"/>
      <w:numFmt w:val="decimal"/>
      <w:pStyle w:val="CCAPDomi-Article"/>
      <w:lvlText w:val="Article %1."/>
      <w:lvlJc w:val="left"/>
      <w:pPr>
        <w:tabs>
          <w:tab w:val="num" w:pos="108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04A27742"/>
    <w:multiLevelType w:val="hybridMultilevel"/>
    <w:tmpl w:val="CCD82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C10D52"/>
    <w:multiLevelType w:val="hybridMultilevel"/>
    <w:tmpl w:val="2F2651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204E52"/>
    <w:multiLevelType w:val="hybridMultilevel"/>
    <w:tmpl w:val="D7DCC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589130C"/>
    <w:multiLevelType w:val="hybridMultilevel"/>
    <w:tmpl w:val="FC4C82C4"/>
    <w:lvl w:ilvl="0" w:tplc="FAF2D62C">
      <w:numFmt w:val="bullet"/>
      <w:lvlText w:val="-"/>
      <w:lvlJc w:val="left"/>
      <w:pPr>
        <w:ind w:left="4338" w:hanging="360"/>
      </w:pPr>
      <w:rPr>
        <w:rFonts w:ascii="Arial" w:eastAsia="Times New Roman" w:hAnsi="Arial" w:cs="Arial" w:hint="default"/>
      </w:rPr>
    </w:lvl>
    <w:lvl w:ilvl="1" w:tplc="040C0003" w:tentative="1">
      <w:start w:val="1"/>
      <w:numFmt w:val="bullet"/>
      <w:lvlText w:val="o"/>
      <w:lvlJc w:val="left"/>
      <w:pPr>
        <w:ind w:left="5058" w:hanging="360"/>
      </w:pPr>
      <w:rPr>
        <w:rFonts w:ascii="Courier New" w:hAnsi="Courier New" w:cs="Courier New" w:hint="default"/>
      </w:rPr>
    </w:lvl>
    <w:lvl w:ilvl="2" w:tplc="040C0005" w:tentative="1">
      <w:start w:val="1"/>
      <w:numFmt w:val="bullet"/>
      <w:lvlText w:val=""/>
      <w:lvlJc w:val="left"/>
      <w:pPr>
        <w:ind w:left="5778" w:hanging="360"/>
      </w:pPr>
      <w:rPr>
        <w:rFonts w:ascii="Wingdings" w:hAnsi="Wingdings" w:hint="default"/>
      </w:rPr>
    </w:lvl>
    <w:lvl w:ilvl="3" w:tplc="040C0001" w:tentative="1">
      <w:start w:val="1"/>
      <w:numFmt w:val="bullet"/>
      <w:lvlText w:val=""/>
      <w:lvlJc w:val="left"/>
      <w:pPr>
        <w:ind w:left="6498" w:hanging="360"/>
      </w:pPr>
      <w:rPr>
        <w:rFonts w:ascii="Symbol" w:hAnsi="Symbol" w:hint="default"/>
      </w:rPr>
    </w:lvl>
    <w:lvl w:ilvl="4" w:tplc="040C0003" w:tentative="1">
      <w:start w:val="1"/>
      <w:numFmt w:val="bullet"/>
      <w:lvlText w:val="o"/>
      <w:lvlJc w:val="left"/>
      <w:pPr>
        <w:ind w:left="7218" w:hanging="360"/>
      </w:pPr>
      <w:rPr>
        <w:rFonts w:ascii="Courier New" w:hAnsi="Courier New" w:cs="Courier New" w:hint="default"/>
      </w:rPr>
    </w:lvl>
    <w:lvl w:ilvl="5" w:tplc="040C0005" w:tentative="1">
      <w:start w:val="1"/>
      <w:numFmt w:val="bullet"/>
      <w:lvlText w:val=""/>
      <w:lvlJc w:val="left"/>
      <w:pPr>
        <w:ind w:left="7938" w:hanging="360"/>
      </w:pPr>
      <w:rPr>
        <w:rFonts w:ascii="Wingdings" w:hAnsi="Wingdings" w:hint="default"/>
      </w:rPr>
    </w:lvl>
    <w:lvl w:ilvl="6" w:tplc="040C0001" w:tentative="1">
      <w:start w:val="1"/>
      <w:numFmt w:val="bullet"/>
      <w:lvlText w:val=""/>
      <w:lvlJc w:val="left"/>
      <w:pPr>
        <w:ind w:left="8658" w:hanging="360"/>
      </w:pPr>
      <w:rPr>
        <w:rFonts w:ascii="Symbol" w:hAnsi="Symbol" w:hint="default"/>
      </w:rPr>
    </w:lvl>
    <w:lvl w:ilvl="7" w:tplc="040C0003" w:tentative="1">
      <w:start w:val="1"/>
      <w:numFmt w:val="bullet"/>
      <w:lvlText w:val="o"/>
      <w:lvlJc w:val="left"/>
      <w:pPr>
        <w:ind w:left="9378" w:hanging="360"/>
      </w:pPr>
      <w:rPr>
        <w:rFonts w:ascii="Courier New" w:hAnsi="Courier New" w:cs="Courier New" w:hint="default"/>
      </w:rPr>
    </w:lvl>
    <w:lvl w:ilvl="8" w:tplc="040C0005" w:tentative="1">
      <w:start w:val="1"/>
      <w:numFmt w:val="bullet"/>
      <w:lvlText w:val=""/>
      <w:lvlJc w:val="left"/>
      <w:pPr>
        <w:ind w:left="10098" w:hanging="360"/>
      </w:pPr>
      <w:rPr>
        <w:rFonts w:ascii="Wingdings" w:hAnsi="Wingdings" w:hint="default"/>
      </w:rPr>
    </w:lvl>
  </w:abstractNum>
  <w:abstractNum w:abstractNumId="6" w15:restartNumberingAfterBreak="0">
    <w:nsid w:val="06F35603"/>
    <w:multiLevelType w:val="multilevel"/>
    <w:tmpl w:val="A34ACB3A"/>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960486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9E55906"/>
    <w:multiLevelType w:val="hybridMultilevel"/>
    <w:tmpl w:val="A6EE6F04"/>
    <w:lvl w:ilvl="0" w:tplc="FE386522">
      <w:start w:val="1"/>
      <w:numFmt w:val="bullet"/>
      <w:lvlText w:val="-"/>
      <w:lvlJc w:val="left"/>
      <w:pPr>
        <w:tabs>
          <w:tab w:val="num" w:pos="1429"/>
        </w:tabs>
        <w:ind w:left="1429" w:hanging="360"/>
      </w:pPr>
      <w:rPr>
        <w:rFonts w:ascii="Verdana" w:hAnsi="Verdana" w:cs="Verdana"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cs="Wingdings" w:hint="default"/>
      </w:rPr>
    </w:lvl>
    <w:lvl w:ilvl="3" w:tplc="040C0001">
      <w:start w:val="1"/>
      <w:numFmt w:val="bullet"/>
      <w:lvlText w:val=""/>
      <w:lvlJc w:val="left"/>
      <w:pPr>
        <w:tabs>
          <w:tab w:val="num" w:pos="3589"/>
        </w:tabs>
        <w:ind w:left="3589" w:hanging="360"/>
      </w:pPr>
      <w:rPr>
        <w:rFonts w:ascii="Symbol" w:hAnsi="Symbol" w:cs="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start w:val="1"/>
      <w:numFmt w:val="bullet"/>
      <w:lvlText w:val=""/>
      <w:lvlJc w:val="left"/>
      <w:pPr>
        <w:tabs>
          <w:tab w:val="num" w:pos="5029"/>
        </w:tabs>
        <w:ind w:left="5029" w:hanging="360"/>
      </w:pPr>
      <w:rPr>
        <w:rFonts w:ascii="Wingdings" w:hAnsi="Wingdings" w:cs="Wingdings" w:hint="default"/>
      </w:rPr>
    </w:lvl>
    <w:lvl w:ilvl="6" w:tplc="040C0001">
      <w:start w:val="1"/>
      <w:numFmt w:val="bullet"/>
      <w:lvlText w:val=""/>
      <w:lvlJc w:val="left"/>
      <w:pPr>
        <w:tabs>
          <w:tab w:val="num" w:pos="5749"/>
        </w:tabs>
        <w:ind w:left="5749" w:hanging="360"/>
      </w:pPr>
      <w:rPr>
        <w:rFonts w:ascii="Symbol" w:hAnsi="Symbol" w:cs="Symbol" w:hint="default"/>
      </w:rPr>
    </w:lvl>
    <w:lvl w:ilvl="7" w:tplc="040C0003">
      <w:start w:val="1"/>
      <w:numFmt w:val="bullet"/>
      <w:lvlText w:val="o"/>
      <w:lvlJc w:val="left"/>
      <w:pPr>
        <w:tabs>
          <w:tab w:val="num" w:pos="6469"/>
        </w:tabs>
        <w:ind w:left="6469" w:hanging="360"/>
      </w:pPr>
      <w:rPr>
        <w:rFonts w:ascii="Courier New" w:hAnsi="Courier New" w:cs="Courier New" w:hint="default"/>
      </w:rPr>
    </w:lvl>
    <w:lvl w:ilvl="8" w:tplc="040C0005">
      <w:start w:val="1"/>
      <w:numFmt w:val="bullet"/>
      <w:lvlText w:val=""/>
      <w:lvlJc w:val="left"/>
      <w:pPr>
        <w:tabs>
          <w:tab w:val="num" w:pos="7189"/>
        </w:tabs>
        <w:ind w:left="7189" w:hanging="360"/>
      </w:pPr>
      <w:rPr>
        <w:rFonts w:ascii="Wingdings" w:hAnsi="Wingdings" w:cs="Wingdings" w:hint="default"/>
      </w:rPr>
    </w:lvl>
  </w:abstractNum>
  <w:abstractNum w:abstractNumId="9" w15:restartNumberingAfterBreak="0">
    <w:nsid w:val="0A064462"/>
    <w:multiLevelType w:val="hybridMultilevel"/>
    <w:tmpl w:val="86CA86A6"/>
    <w:lvl w:ilvl="0" w:tplc="040C000F">
      <w:start w:val="1"/>
      <w:numFmt w:val="decimal"/>
      <w:lvlText w:val="%1."/>
      <w:lvlJc w:val="left"/>
      <w:pPr>
        <w:ind w:left="720" w:hanging="360"/>
      </w:p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AB1618E"/>
    <w:multiLevelType w:val="hybridMultilevel"/>
    <w:tmpl w:val="14401A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452355F"/>
    <w:multiLevelType w:val="hybridMultilevel"/>
    <w:tmpl w:val="83C0FD2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45411D4"/>
    <w:multiLevelType w:val="hybridMultilevel"/>
    <w:tmpl w:val="460827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462FB6"/>
    <w:multiLevelType w:val="hybridMultilevel"/>
    <w:tmpl w:val="14205CAA"/>
    <w:lvl w:ilvl="0" w:tplc="FE386522">
      <w:start w:val="1"/>
      <w:numFmt w:val="bullet"/>
      <w:lvlText w:val="-"/>
      <w:lvlJc w:val="left"/>
      <w:pPr>
        <w:tabs>
          <w:tab w:val="num" w:pos="1429"/>
        </w:tabs>
        <w:ind w:left="1429" w:hanging="360"/>
      </w:pPr>
      <w:rPr>
        <w:rFonts w:ascii="Verdana" w:hAnsi="Verdana" w:cs="Verdana"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cs="Wingdings" w:hint="default"/>
      </w:rPr>
    </w:lvl>
    <w:lvl w:ilvl="3" w:tplc="040C0001">
      <w:start w:val="1"/>
      <w:numFmt w:val="bullet"/>
      <w:lvlText w:val=""/>
      <w:lvlJc w:val="left"/>
      <w:pPr>
        <w:tabs>
          <w:tab w:val="num" w:pos="3589"/>
        </w:tabs>
        <w:ind w:left="3589" w:hanging="360"/>
      </w:pPr>
      <w:rPr>
        <w:rFonts w:ascii="Symbol" w:hAnsi="Symbol" w:cs="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start w:val="1"/>
      <w:numFmt w:val="bullet"/>
      <w:lvlText w:val=""/>
      <w:lvlJc w:val="left"/>
      <w:pPr>
        <w:tabs>
          <w:tab w:val="num" w:pos="5029"/>
        </w:tabs>
        <w:ind w:left="5029" w:hanging="360"/>
      </w:pPr>
      <w:rPr>
        <w:rFonts w:ascii="Wingdings" w:hAnsi="Wingdings" w:cs="Wingdings" w:hint="default"/>
      </w:rPr>
    </w:lvl>
    <w:lvl w:ilvl="6" w:tplc="040C0001">
      <w:start w:val="1"/>
      <w:numFmt w:val="bullet"/>
      <w:lvlText w:val=""/>
      <w:lvlJc w:val="left"/>
      <w:pPr>
        <w:tabs>
          <w:tab w:val="num" w:pos="5749"/>
        </w:tabs>
        <w:ind w:left="5749" w:hanging="360"/>
      </w:pPr>
      <w:rPr>
        <w:rFonts w:ascii="Symbol" w:hAnsi="Symbol" w:cs="Symbol" w:hint="default"/>
      </w:rPr>
    </w:lvl>
    <w:lvl w:ilvl="7" w:tplc="040C0003">
      <w:start w:val="1"/>
      <w:numFmt w:val="bullet"/>
      <w:lvlText w:val="o"/>
      <w:lvlJc w:val="left"/>
      <w:pPr>
        <w:tabs>
          <w:tab w:val="num" w:pos="6469"/>
        </w:tabs>
        <w:ind w:left="6469" w:hanging="360"/>
      </w:pPr>
      <w:rPr>
        <w:rFonts w:ascii="Courier New" w:hAnsi="Courier New" w:cs="Courier New" w:hint="default"/>
      </w:rPr>
    </w:lvl>
    <w:lvl w:ilvl="8" w:tplc="040C0005">
      <w:start w:val="1"/>
      <w:numFmt w:val="bullet"/>
      <w:lvlText w:val=""/>
      <w:lvlJc w:val="left"/>
      <w:pPr>
        <w:tabs>
          <w:tab w:val="num" w:pos="7189"/>
        </w:tabs>
        <w:ind w:left="7189" w:hanging="360"/>
      </w:pPr>
      <w:rPr>
        <w:rFonts w:ascii="Wingdings" w:hAnsi="Wingdings" w:cs="Wingdings" w:hint="default"/>
      </w:rPr>
    </w:lvl>
  </w:abstractNum>
  <w:abstractNum w:abstractNumId="14" w15:restartNumberingAfterBreak="0">
    <w:nsid w:val="17E678F7"/>
    <w:multiLevelType w:val="multilevel"/>
    <w:tmpl w:val="EACE71F4"/>
    <w:lvl w:ilvl="0">
      <w:start w:val="4"/>
      <w:numFmt w:val="decimal"/>
      <w:lvlText w:val="%1"/>
      <w:lvlJc w:val="left"/>
      <w:pPr>
        <w:ind w:left="360" w:hanging="360"/>
      </w:pPr>
      <w:rPr>
        <w:rFonts w:ascii="Univers (WN)" w:hAnsi="Univers (WN)" w:cs="Times New Roman" w:hint="default"/>
      </w:rPr>
    </w:lvl>
    <w:lvl w:ilvl="1">
      <w:start w:val="7"/>
      <w:numFmt w:val="decimal"/>
      <w:lvlText w:val="%1.%2"/>
      <w:lvlJc w:val="left"/>
      <w:pPr>
        <w:ind w:left="360" w:hanging="360"/>
      </w:pPr>
      <w:rPr>
        <w:rFonts w:ascii="Univers (WN)" w:hAnsi="Univers (WN)" w:cs="Times New Roman" w:hint="default"/>
        <w:u w:val="single"/>
      </w:rPr>
    </w:lvl>
    <w:lvl w:ilvl="2">
      <w:start w:val="1"/>
      <w:numFmt w:val="decimal"/>
      <w:lvlText w:val="%1.%2.%3"/>
      <w:lvlJc w:val="left"/>
      <w:pPr>
        <w:ind w:left="720" w:hanging="720"/>
      </w:pPr>
      <w:rPr>
        <w:rFonts w:ascii="Univers (WN)" w:hAnsi="Univers (WN)" w:cs="Times New Roman" w:hint="default"/>
      </w:rPr>
    </w:lvl>
    <w:lvl w:ilvl="3">
      <w:start w:val="1"/>
      <w:numFmt w:val="decimal"/>
      <w:lvlText w:val="%1.%2.%3.%4"/>
      <w:lvlJc w:val="left"/>
      <w:pPr>
        <w:ind w:left="720" w:hanging="720"/>
      </w:pPr>
      <w:rPr>
        <w:rFonts w:ascii="Univers (WN)" w:hAnsi="Univers (WN)" w:cs="Times New Roman" w:hint="default"/>
      </w:rPr>
    </w:lvl>
    <w:lvl w:ilvl="4">
      <w:start w:val="1"/>
      <w:numFmt w:val="decimal"/>
      <w:lvlText w:val="%1.%2.%3.%4.%5"/>
      <w:lvlJc w:val="left"/>
      <w:pPr>
        <w:ind w:left="1080" w:hanging="1080"/>
      </w:pPr>
      <w:rPr>
        <w:rFonts w:ascii="Univers (WN)" w:hAnsi="Univers (WN)" w:cs="Times New Roman" w:hint="default"/>
      </w:rPr>
    </w:lvl>
    <w:lvl w:ilvl="5">
      <w:start w:val="1"/>
      <w:numFmt w:val="decimal"/>
      <w:lvlText w:val="%1.%2.%3.%4.%5.%6"/>
      <w:lvlJc w:val="left"/>
      <w:pPr>
        <w:ind w:left="1080" w:hanging="1080"/>
      </w:pPr>
      <w:rPr>
        <w:rFonts w:ascii="Univers (WN)" w:hAnsi="Univers (WN)" w:cs="Times New Roman" w:hint="default"/>
      </w:rPr>
    </w:lvl>
    <w:lvl w:ilvl="6">
      <w:start w:val="1"/>
      <w:numFmt w:val="decimal"/>
      <w:lvlText w:val="%1.%2.%3.%4.%5.%6.%7"/>
      <w:lvlJc w:val="left"/>
      <w:pPr>
        <w:ind w:left="1440" w:hanging="1440"/>
      </w:pPr>
      <w:rPr>
        <w:rFonts w:ascii="Univers (WN)" w:hAnsi="Univers (WN)" w:cs="Times New Roman" w:hint="default"/>
      </w:rPr>
    </w:lvl>
    <w:lvl w:ilvl="7">
      <w:start w:val="1"/>
      <w:numFmt w:val="decimal"/>
      <w:lvlText w:val="%1.%2.%3.%4.%5.%6.%7.%8"/>
      <w:lvlJc w:val="left"/>
      <w:pPr>
        <w:ind w:left="1440" w:hanging="1440"/>
      </w:pPr>
      <w:rPr>
        <w:rFonts w:ascii="Univers (WN)" w:hAnsi="Univers (WN)" w:cs="Times New Roman" w:hint="default"/>
      </w:rPr>
    </w:lvl>
    <w:lvl w:ilvl="8">
      <w:start w:val="1"/>
      <w:numFmt w:val="decimal"/>
      <w:lvlText w:val="%1.%2.%3.%4.%5.%6.%7.%8.%9"/>
      <w:lvlJc w:val="left"/>
      <w:pPr>
        <w:ind w:left="1800" w:hanging="1800"/>
      </w:pPr>
      <w:rPr>
        <w:rFonts w:ascii="Univers (WN)" w:hAnsi="Univers (WN)" w:cs="Times New Roman" w:hint="default"/>
      </w:rPr>
    </w:lvl>
  </w:abstractNum>
  <w:abstractNum w:abstractNumId="15" w15:restartNumberingAfterBreak="0">
    <w:nsid w:val="268B64A3"/>
    <w:multiLevelType w:val="singleLevel"/>
    <w:tmpl w:val="9528B408"/>
    <w:lvl w:ilvl="0">
      <w:start w:val="1"/>
      <w:numFmt w:val="bullet"/>
      <w:pStyle w:val="Texte1"/>
      <w:lvlText w:val=""/>
      <w:lvlJc w:val="left"/>
      <w:pPr>
        <w:tabs>
          <w:tab w:val="num" w:pos="360"/>
        </w:tabs>
        <w:ind w:left="360" w:hanging="360"/>
      </w:pPr>
      <w:rPr>
        <w:rFonts w:ascii="Wingdings" w:hAnsi="Wingdings" w:cs="Wingdings" w:hint="default"/>
      </w:rPr>
    </w:lvl>
  </w:abstractNum>
  <w:abstractNum w:abstractNumId="16" w15:restartNumberingAfterBreak="0">
    <w:nsid w:val="2789684F"/>
    <w:multiLevelType w:val="hybridMultilevel"/>
    <w:tmpl w:val="D5A4A208"/>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0C604F"/>
    <w:multiLevelType w:val="multilevel"/>
    <w:tmpl w:val="E938C112"/>
    <w:lvl w:ilvl="0">
      <w:start w:val="1"/>
      <w:numFmt w:val="upperRoman"/>
      <w:lvlText w:val="%1."/>
      <w:lvlJc w:val="left"/>
      <w:pPr>
        <w:ind w:left="862" w:hanging="720"/>
      </w:pPr>
      <w:rPr>
        <w:rFonts w:hint="default"/>
      </w:rPr>
    </w:lvl>
    <w:lvl w:ilvl="1">
      <w:start w:val="1"/>
      <w:numFmt w:val="decimal"/>
      <w:isLgl/>
      <w:lvlText w:val="%1.%2"/>
      <w:lvlJc w:val="left"/>
      <w:pPr>
        <w:ind w:left="360" w:hanging="360"/>
      </w:pPr>
      <w:rPr>
        <w:rFonts w:hint="default"/>
        <w:u w:val="singl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8" w15:restartNumberingAfterBreak="0">
    <w:nsid w:val="2CF3330F"/>
    <w:multiLevelType w:val="hybridMultilevel"/>
    <w:tmpl w:val="E98AFA58"/>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9" w15:restartNumberingAfterBreak="0">
    <w:nsid w:val="2DD62D1A"/>
    <w:multiLevelType w:val="multilevel"/>
    <w:tmpl w:val="77AA3A30"/>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i w:val="0"/>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2D00D76"/>
    <w:multiLevelType w:val="multilevel"/>
    <w:tmpl w:val="21867C94"/>
    <w:lvl w:ilvl="0">
      <w:start w:val="8"/>
      <w:numFmt w:val="decimal"/>
      <w:lvlText w:val="%1"/>
      <w:lvlJc w:val="left"/>
      <w:pPr>
        <w:ind w:left="360" w:hanging="360"/>
      </w:pPr>
      <w:rPr>
        <w:rFonts w:hint="default"/>
        <w:b/>
        <w:u w:val="single"/>
      </w:rPr>
    </w:lvl>
    <w:lvl w:ilvl="1">
      <w:start w:val="10"/>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1" w15:restartNumberingAfterBreak="0">
    <w:nsid w:val="336B3BE4"/>
    <w:multiLevelType w:val="multilevel"/>
    <w:tmpl w:val="AEB015F6"/>
    <w:lvl w:ilvl="0">
      <w:start w:val="8"/>
      <w:numFmt w:val="decimal"/>
      <w:lvlText w:val="%1"/>
      <w:lvlJc w:val="left"/>
      <w:pPr>
        <w:ind w:left="360" w:hanging="360"/>
      </w:pPr>
      <w:rPr>
        <w:rFonts w:hint="default"/>
        <w:b/>
        <w:u w:val="single"/>
      </w:rPr>
    </w:lvl>
    <w:lvl w:ilvl="1">
      <w:start w:val="8"/>
      <w:numFmt w:val="decimal"/>
      <w:lvlText w:val="%1.%2"/>
      <w:lvlJc w:val="left"/>
      <w:pPr>
        <w:ind w:left="360" w:hanging="36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2" w15:restartNumberingAfterBreak="0">
    <w:nsid w:val="3FB71F60"/>
    <w:multiLevelType w:val="hybridMultilevel"/>
    <w:tmpl w:val="C166E18C"/>
    <w:lvl w:ilvl="0" w:tplc="3D08EBA8">
      <w:start w:val="1"/>
      <w:numFmt w:val="bullet"/>
      <w:pStyle w:val="HPBullet10pt"/>
      <w:lvlText w:val=""/>
      <w:lvlJc w:val="left"/>
      <w:pPr>
        <w:tabs>
          <w:tab w:val="num" w:pos="360"/>
        </w:tabs>
        <w:ind w:left="187" w:hanging="187"/>
      </w:pPr>
      <w:rPr>
        <w:rFonts w:ascii="Symbol" w:hAnsi="Symbol" w:cs="Symbol" w:hint="default"/>
        <w:spacing w:val="0"/>
        <w:w w:val="100"/>
        <w:kern w:val="20"/>
        <w:position w:val="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47BF201B"/>
    <w:multiLevelType w:val="multilevel"/>
    <w:tmpl w:val="BE16EEDC"/>
    <w:lvl w:ilvl="0">
      <w:start w:val="1"/>
      <w:numFmt w:val="upperRoman"/>
      <w:pStyle w:val="Annexes"/>
      <w:lvlText w:val="Annexe %1."/>
      <w:lvlJc w:val="left"/>
      <w:pPr>
        <w:tabs>
          <w:tab w:val="num" w:pos="1800"/>
        </w:tabs>
        <w:ind w:left="567" w:hanging="567"/>
      </w:pPr>
    </w:lvl>
    <w:lvl w:ilvl="1">
      <w:start w:val="1"/>
      <w:numFmt w:val="decimal"/>
      <w:lvlText w:val="%1.%2."/>
      <w:lvlJc w:val="left"/>
      <w:pPr>
        <w:tabs>
          <w:tab w:val="num" w:pos="0"/>
        </w:tabs>
        <w:ind w:left="1134" w:hanging="567"/>
      </w:pPr>
    </w:lvl>
    <w:lvl w:ilvl="2">
      <w:start w:val="1"/>
      <w:numFmt w:val="decimal"/>
      <w:lvlText w:val="%1.%2.%3."/>
      <w:lvlJc w:val="left"/>
      <w:pPr>
        <w:tabs>
          <w:tab w:val="num" w:pos="0"/>
        </w:tabs>
        <w:ind w:left="1701" w:hanging="567"/>
      </w:pPr>
    </w:lvl>
    <w:lvl w:ilvl="3">
      <w:start w:val="1"/>
      <w:numFmt w:val="upperLetter"/>
      <w:lvlText w:val="%4."/>
      <w:lvlJc w:val="left"/>
      <w:pPr>
        <w:tabs>
          <w:tab w:val="num" w:pos="0"/>
        </w:tabs>
        <w:ind w:left="1985" w:hanging="284"/>
      </w:pPr>
    </w:lvl>
    <w:lvl w:ilvl="4">
      <w:start w:val="1"/>
      <w:numFmt w:val="decimal"/>
      <w:lvlText w:val="%4.%5."/>
      <w:lvlJc w:val="left"/>
      <w:pPr>
        <w:tabs>
          <w:tab w:val="num" w:pos="0"/>
        </w:tabs>
        <w:ind w:left="2693" w:hanging="708"/>
      </w:pPr>
    </w:lvl>
    <w:lvl w:ilvl="5">
      <w:start w:val="1"/>
      <w:numFmt w:val="decimal"/>
      <w:lvlText w:val="%4.%5.%6."/>
      <w:lvlJc w:val="left"/>
      <w:pPr>
        <w:tabs>
          <w:tab w:val="num" w:pos="0"/>
        </w:tabs>
        <w:ind w:left="3401" w:hanging="708"/>
      </w:pPr>
    </w:lvl>
    <w:lvl w:ilvl="6">
      <w:start w:val="1"/>
      <w:numFmt w:val="decimal"/>
      <w:lvlText w:val="%4.%5.%6.%7."/>
      <w:lvlJc w:val="left"/>
      <w:pPr>
        <w:tabs>
          <w:tab w:val="num" w:pos="0"/>
        </w:tabs>
        <w:ind w:left="4109" w:hanging="708"/>
      </w:pPr>
    </w:lvl>
    <w:lvl w:ilvl="7">
      <w:start w:val="1"/>
      <w:numFmt w:val="decimal"/>
      <w:lvlText w:val="%4.%5.%6.%7.%8."/>
      <w:lvlJc w:val="left"/>
      <w:pPr>
        <w:tabs>
          <w:tab w:val="num" w:pos="0"/>
        </w:tabs>
        <w:ind w:left="4817" w:hanging="708"/>
      </w:pPr>
    </w:lvl>
    <w:lvl w:ilvl="8">
      <w:start w:val="1"/>
      <w:numFmt w:val="decimal"/>
      <w:lvlText w:val="%4.%5.%6.%7.%8.%9."/>
      <w:lvlJc w:val="left"/>
      <w:pPr>
        <w:tabs>
          <w:tab w:val="num" w:pos="0"/>
        </w:tabs>
        <w:ind w:left="5525" w:hanging="708"/>
      </w:pPr>
    </w:lvl>
  </w:abstractNum>
  <w:abstractNum w:abstractNumId="24" w15:restartNumberingAfterBreak="0">
    <w:nsid w:val="4EC51013"/>
    <w:multiLevelType w:val="multilevel"/>
    <w:tmpl w:val="28187910"/>
    <w:lvl w:ilvl="0">
      <w:start w:val="1"/>
      <w:numFmt w:val="upperRoman"/>
      <w:lvlText w:val="%1."/>
      <w:lvlJc w:val="left"/>
      <w:pPr>
        <w:ind w:left="862"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5" w15:restartNumberingAfterBreak="0">
    <w:nsid w:val="4EE85001"/>
    <w:multiLevelType w:val="hybridMultilevel"/>
    <w:tmpl w:val="DC649E2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4EC2556"/>
    <w:multiLevelType w:val="multilevel"/>
    <w:tmpl w:val="A3BAC3CA"/>
    <w:lvl w:ilvl="0">
      <w:start w:val="1"/>
      <w:numFmt w:val="upperRoman"/>
      <w:lvlText w:val="%1."/>
      <w:lvlJc w:val="left"/>
      <w:pPr>
        <w:ind w:left="862" w:hanging="720"/>
      </w:pPr>
      <w:rPr>
        <w:rFonts w:hint="default"/>
      </w:rPr>
    </w:lvl>
    <w:lvl w:ilvl="1">
      <w:start w:val="1"/>
      <w:numFmt w:val="decimal"/>
      <w:isLgl/>
      <w:lvlText w:val="%1.%2"/>
      <w:lvlJc w:val="left"/>
      <w:pPr>
        <w:ind w:left="360" w:hanging="360"/>
      </w:pPr>
      <w:rPr>
        <w:rFonts w:hint="default"/>
        <w:u w:val="single"/>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A454CF1"/>
    <w:multiLevelType w:val="hybridMultilevel"/>
    <w:tmpl w:val="9846383A"/>
    <w:lvl w:ilvl="0" w:tplc="8F1CC2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8400BC"/>
    <w:multiLevelType w:val="hybridMultilevel"/>
    <w:tmpl w:val="4BB48E2A"/>
    <w:lvl w:ilvl="0" w:tplc="4DE0FFD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CAC6F86"/>
    <w:multiLevelType w:val="hybridMultilevel"/>
    <w:tmpl w:val="7B609A72"/>
    <w:lvl w:ilvl="0" w:tplc="F7565820">
      <w:start w:val="101"/>
      <w:numFmt w:val="bullet"/>
      <w:lvlText w:val="-"/>
      <w:lvlJc w:val="left"/>
      <w:pPr>
        <w:ind w:left="502"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D7808EF"/>
    <w:multiLevelType w:val="hybridMultilevel"/>
    <w:tmpl w:val="D9760E4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F0B66DC"/>
    <w:multiLevelType w:val="multilevel"/>
    <w:tmpl w:val="8DD80336"/>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49C1055"/>
    <w:multiLevelType w:val="hybridMultilevel"/>
    <w:tmpl w:val="4B78ACBE"/>
    <w:lvl w:ilvl="0" w:tplc="B16898D0">
      <w:start w:val="1"/>
      <w:numFmt w:val="decimal"/>
      <w:pStyle w:val="Titre1Domiarticle"/>
      <w:lvlText w:val="Article %1."/>
      <w:lvlJc w:val="left"/>
      <w:pPr>
        <w:tabs>
          <w:tab w:val="num" w:pos="717"/>
        </w:tabs>
      </w:pPr>
      <w:rPr>
        <w:rFonts w:ascii="Times New Roman" w:hAnsi="Times New Roman" w:cs="Times New Roman" w:hint="default"/>
        <w:sz w:val="24"/>
        <w:szCs w:val="24"/>
      </w:rPr>
    </w:lvl>
    <w:lvl w:ilvl="1" w:tplc="040C000D">
      <w:start w:val="1"/>
      <w:numFmt w:val="bullet"/>
      <w:lvlText w:val=""/>
      <w:lvlJc w:val="left"/>
      <w:pPr>
        <w:tabs>
          <w:tab w:val="num" w:pos="1440"/>
        </w:tabs>
        <w:ind w:left="1440" w:hanging="360"/>
      </w:pPr>
      <w:rPr>
        <w:rFonts w:ascii="Wingdings" w:hAnsi="Wingdings" w:cs="Wingdings" w:hint="default"/>
        <w:sz w:val="24"/>
        <w:szCs w:val="24"/>
      </w:rPr>
    </w:lvl>
    <w:lvl w:ilvl="2" w:tplc="040C0005">
      <w:start w:val="1"/>
      <w:numFmt w:val="lowerRoman"/>
      <w:lvlText w:val="%3."/>
      <w:lvlJc w:val="right"/>
      <w:pPr>
        <w:tabs>
          <w:tab w:val="num" w:pos="2160"/>
        </w:tabs>
        <w:ind w:left="2160" w:hanging="180"/>
      </w:pPr>
    </w:lvl>
    <w:lvl w:ilvl="3" w:tplc="040C0001">
      <w:start w:val="1"/>
      <w:numFmt w:val="decimal"/>
      <w:lvlText w:val="%4."/>
      <w:lvlJc w:val="left"/>
      <w:pPr>
        <w:tabs>
          <w:tab w:val="num" w:pos="2880"/>
        </w:tabs>
        <w:ind w:left="2880" w:hanging="360"/>
      </w:pPr>
    </w:lvl>
    <w:lvl w:ilvl="4" w:tplc="040C0003">
      <w:start w:val="1"/>
      <w:numFmt w:val="lowerLetter"/>
      <w:lvlText w:val="%5."/>
      <w:lvlJc w:val="left"/>
      <w:pPr>
        <w:tabs>
          <w:tab w:val="num" w:pos="3600"/>
        </w:tabs>
        <w:ind w:left="3600" w:hanging="360"/>
      </w:pPr>
    </w:lvl>
    <w:lvl w:ilvl="5" w:tplc="040C0005">
      <w:start w:val="1"/>
      <w:numFmt w:val="lowerRoman"/>
      <w:lvlText w:val="%6."/>
      <w:lvlJc w:val="right"/>
      <w:pPr>
        <w:tabs>
          <w:tab w:val="num" w:pos="4320"/>
        </w:tabs>
        <w:ind w:left="4320" w:hanging="180"/>
      </w:pPr>
    </w:lvl>
    <w:lvl w:ilvl="6" w:tplc="040C0001">
      <w:start w:val="1"/>
      <w:numFmt w:val="decimal"/>
      <w:lvlText w:val="%7."/>
      <w:lvlJc w:val="left"/>
      <w:pPr>
        <w:tabs>
          <w:tab w:val="num" w:pos="5040"/>
        </w:tabs>
        <w:ind w:left="5040" w:hanging="360"/>
      </w:pPr>
    </w:lvl>
    <w:lvl w:ilvl="7" w:tplc="040C0003">
      <w:start w:val="1"/>
      <w:numFmt w:val="lowerLetter"/>
      <w:lvlText w:val="%8."/>
      <w:lvlJc w:val="left"/>
      <w:pPr>
        <w:tabs>
          <w:tab w:val="num" w:pos="5760"/>
        </w:tabs>
        <w:ind w:left="5760" w:hanging="360"/>
      </w:pPr>
    </w:lvl>
    <w:lvl w:ilvl="8" w:tplc="040C0005">
      <w:start w:val="1"/>
      <w:numFmt w:val="lowerRoman"/>
      <w:lvlText w:val="%9."/>
      <w:lvlJc w:val="right"/>
      <w:pPr>
        <w:tabs>
          <w:tab w:val="num" w:pos="6480"/>
        </w:tabs>
        <w:ind w:left="6480" w:hanging="180"/>
      </w:pPr>
    </w:lvl>
  </w:abstractNum>
  <w:abstractNum w:abstractNumId="33" w15:restartNumberingAfterBreak="0">
    <w:nsid w:val="666455AE"/>
    <w:multiLevelType w:val="multilevel"/>
    <w:tmpl w:val="65BE93C2"/>
    <w:lvl w:ilvl="0">
      <w:start w:val="1"/>
      <w:numFmt w:val="upperRoman"/>
      <w:lvlText w:val="%1."/>
      <w:lvlJc w:val="left"/>
      <w:pPr>
        <w:ind w:left="720" w:hanging="720"/>
      </w:pPr>
      <w:rPr>
        <w:rFonts w:hint="default"/>
        <w:color w:val="000000" w:themeColor="text1"/>
      </w:rPr>
    </w:lvl>
    <w:lvl w:ilvl="1">
      <w:start w:val="1"/>
      <w:numFmt w:val="decimal"/>
      <w:isLgl/>
      <w:lvlText w:val="%1.%2"/>
      <w:lvlJc w:val="left"/>
      <w:pPr>
        <w:ind w:left="360" w:hanging="360"/>
      </w:pPr>
      <w:rPr>
        <w:rFonts w:hint="default"/>
        <w:b/>
        <w:i w:val="0"/>
        <w:color w:val="auto"/>
        <w:u w:val="single"/>
      </w:rPr>
    </w:lvl>
    <w:lvl w:ilvl="2">
      <w:start w:val="1"/>
      <w:numFmt w:val="decimal"/>
      <w:isLgl/>
      <w:lvlText w:val="%1.%2.%3"/>
      <w:lvlJc w:val="left"/>
      <w:pPr>
        <w:ind w:left="720" w:hanging="720"/>
      </w:pPr>
      <w:rPr>
        <w:rFonts w:hint="default"/>
        <w:b/>
        <w:i w:val="0"/>
        <w:color w:val="auto"/>
        <w:u w:val="single"/>
      </w:rPr>
    </w:lvl>
    <w:lvl w:ilvl="3">
      <w:start w:val="1"/>
      <w:numFmt w:val="decimal"/>
      <w:isLgl/>
      <w:lvlText w:val="%1.%2.%3.%4"/>
      <w:lvlJc w:val="left"/>
      <w:pPr>
        <w:ind w:left="720" w:hanging="720"/>
      </w:pPr>
      <w:rPr>
        <w:rFonts w:hint="default"/>
        <w:b/>
        <w:i w:val="0"/>
        <w:color w:val="auto"/>
        <w:u w:val="single"/>
      </w:rPr>
    </w:lvl>
    <w:lvl w:ilvl="4">
      <w:start w:val="1"/>
      <w:numFmt w:val="decimal"/>
      <w:isLgl/>
      <w:lvlText w:val="%1.%2.%3.%4.%5"/>
      <w:lvlJc w:val="left"/>
      <w:pPr>
        <w:ind w:left="720" w:hanging="720"/>
      </w:pPr>
      <w:rPr>
        <w:rFonts w:hint="default"/>
        <w:b/>
        <w:i w:val="0"/>
        <w:color w:val="auto"/>
        <w:u w:val="single"/>
      </w:rPr>
    </w:lvl>
    <w:lvl w:ilvl="5">
      <w:start w:val="1"/>
      <w:numFmt w:val="decimal"/>
      <w:isLgl/>
      <w:lvlText w:val="%1.%2.%3.%4.%5.%6"/>
      <w:lvlJc w:val="left"/>
      <w:pPr>
        <w:ind w:left="1080" w:hanging="1080"/>
      </w:pPr>
      <w:rPr>
        <w:rFonts w:hint="default"/>
        <w:b/>
        <w:i w:val="0"/>
        <w:color w:val="auto"/>
        <w:u w:val="single"/>
      </w:rPr>
    </w:lvl>
    <w:lvl w:ilvl="6">
      <w:start w:val="1"/>
      <w:numFmt w:val="decimal"/>
      <w:isLgl/>
      <w:lvlText w:val="%1.%2.%3.%4.%5.%6.%7"/>
      <w:lvlJc w:val="left"/>
      <w:pPr>
        <w:ind w:left="1080" w:hanging="1080"/>
      </w:pPr>
      <w:rPr>
        <w:rFonts w:hint="default"/>
        <w:b/>
        <w:i w:val="0"/>
        <w:color w:val="auto"/>
        <w:u w:val="single"/>
      </w:rPr>
    </w:lvl>
    <w:lvl w:ilvl="7">
      <w:start w:val="1"/>
      <w:numFmt w:val="decimal"/>
      <w:isLgl/>
      <w:lvlText w:val="%1.%2.%3.%4.%5.%6.%7.%8"/>
      <w:lvlJc w:val="left"/>
      <w:pPr>
        <w:ind w:left="1440" w:hanging="1440"/>
      </w:pPr>
      <w:rPr>
        <w:rFonts w:hint="default"/>
        <w:b/>
        <w:i w:val="0"/>
        <w:color w:val="auto"/>
        <w:u w:val="single"/>
      </w:rPr>
    </w:lvl>
    <w:lvl w:ilvl="8">
      <w:start w:val="1"/>
      <w:numFmt w:val="decimal"/>
      <w:isLgl/>
      <w:lvlText w:val="%1.%2.%3.%4.%5.%6.%7.%8.%9"/>
      <w:lvlJc w:val="left"/>
      <w:pPr>
        <w:ind w:left="1440" w:hanging="1440"/>
      </w:pPr>
      <w:rPr>
        <w:rFonts w:hint="default"/>
        <w:b/>
        <w:i w:val="0"/>
        <w:color w:val="auto"/>
        <w:u w:val="single"/>
      </w:rPr>
    </w:lvl>
  </w:abstractNum>
  <w:abstractNum w:abstractNumId="34" w15:restartNumberingAfterBreak="0">
    <w:nsid w:val="66B45C0A"/>
    <w:multiLevelType w:val="hybridMultilevel"/>
    <w:tmpl w:val="741CF5C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35" w15:restartNumberingAfterBreak="0">
    <w:nsid w:val="682E0312"/>
    <w:multiLevelType w:val="hybridMultilevel"/>
    <w:tmpl w:val="05F00E56"/>
    <w:lvl w:ilvl="0" w:tplc="F7565820">
      <w:start w:val="101"/>
      <w:numFmt w:val="bullet"/>
      <w:lvlText w:val="-"/>
      <w:lvlJc w:val="left"/>
      <w:pPr>
        <w:ind w:left="720" w:hanging="360"/>
      </w:pPr>
      <w:rPr>
        <w:rFonts w:ascii="Times New Roman" w:eastAsia="Times New Roman" w:hAnsi="Times New Roman"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DF04DE6"/>
    <w:multiLevelType w:val="hybridMultilevel"/>
    <w:tmpl w:val="54E41288"/>
    <w:lvl w:ilvl="0" w:tplc="FFFFFFFF">
      <w:start w:val="101"/>
      <w:numFmt w:val="bullet"/>
      <w:lvlText w:val="-"/>
      <w:lvlJc w:val="left"/>
      <w:pPr>
        <w:ind w:left="720" w:hanging="360"/>
      </w:pPr>
      <w:rPr>
        <w:rFonts w:ascii="Times New Roman" w:hAnsi="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5E5B4F"/>
    <w:multiLevelType w:val="hybridMultilevel"/>
    <w:tmpl w:val="75C0E41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E34457"/>
    <w:multiLevelType w:val="singleLevel"/>
    <w:tmpl w:val="080C0C88"/>
    <w:lvl w:ilvl="0">
      <w:start w:val="1"/>
      <w:numFmt w:val="bullet"/>
      <w:pStyle w:val="Listepuces"/>
      <w:lvlText w:val=""/>
      <w:legacy w:legacy="1" w:legacySpace="0" w:legacyIndent="283"/>
      <w:lvlJc w:val="left"/>
      <w:pPr>
        <w:ind w:left="283" w:hanging="283"/>
      </w:pPr>
      <w:rPr>
        <w:rFonts w:ascii="Symbol" w:hAnsi="Symbol" w:cs="Symbol" w:hint="default"/>
        <w:sz w:val="28"/>
        <w:szCs w:val="28"/>
      </w:rPr>
    </w:lvl>
  </w:abstractNum>
  <w:abstractNum w:abstractNumId="39" w15:restartNumberingAfterBreak="0">
    <w:nsid w:val="6EFC1BE6"/>
    <w:multiLevelType w:val="hybridMultilevel"/>
    <w:tmpl w:val="B96E2F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0" w15:restartNumberingAfterBreak="0">
    <w:nsid w:val="6F0F576A"/>
    <w:multiLevelType w:val="hybridMultilevel"/>
    <w:tmpl w:val="35987C1A"/>
    <w:lvl w:ilvl="0" w:tplc="807EDDA8">
      <w:start w:val="1"/>
      <w:numFmt w:val="bullet"/>
      <w:lvlText w:val="-"/>
      <w:lvlJc w:val="left"/>
      <w:pPr>
        <w:ind w:left="720" w:hanging="360"/>
      </w:pPr>
      <w:rPr>
        <w:rFonts w:ascii="Geneva" w:eastAsia="Times New Roman" w:hAnsi="Geneva" w:cs="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8F6B82"/>
    <w:multiLevelType w:val="hybridMultilevel"/>
    <w:tmpl w:val="47E80054"/>
    <w:lvl w:ilvl="0" w:tplc="9BD817EE">
      <w:start w:val="2"/>
      <w:numFmt w:val="bullet"/>
      <w:lvlText w:val="-"/>
      <w:lvlJc w:val="left"/>
      <w:pPr>
        <w:ind w:left="72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2003A48"/>
    <w:multiLevelType w:val="multilevel"/>
    <w:tmpl w:val="D098D146"/>
    <w:lvl w:ilvl="0">
      <w:start w:val="9"/>
      <w:numFmt w:val="upperRoman"/>
      <w:lvlText w:val="%1."/>
      <w:lvlJc w:val="left"/>
      <w:pPr>
        <w:ind w:left="720" w:hanging="720"/>
      </w:pPr>
      <w:rPr>
        <w:rFonts w:hint="default"/>
        <w:color w:val="000000" w:themeColor="text1"/>
      </w:rPr>
    </w:lvl>
    <w:lvl w:ilvl="1">
      <w:start w:val="8"/>
      <w:numFmt w:val="decimal"/>
      <w:isLgl/>
      <w:lvlText w:val="%1.%2"/>
      <w:lvlJc w:val="left"/>
      <w:pPr>
        <w:ind w:left="360" w:hanging="360"/>
      </w:pPr>
      <w:rPr>
        <w:rFonts w:hint="default"/>
        <w:b/>
        <w:i w:val="0"/>
        <w:color w:val="auto"/>
        <w:u w:val="single"/>
      </w:rPr>
    </w:lvl>
    <w:lvl w:ilvl="2">
      <w:start w:val="1"/>
      <w:numFmt w:val="decimal"/>
      <w:isLgl/>
      <w:lvlText w:val="%1.%2.%3"/>
      <w:lvlJc w:val="left"/>
      <w:pPr>
        <w:ind w:left="720" w:hanging="720"/>
      </w:pPr>
      <w:rPr>
        <w:rFonts w:hint="default"/>
        <w:b/>
        <w:i w:val="0"/>
        <w:color w:val="auto"/>
        <w:u w:val="single"/>
      </w:rPr>
    </w:lvl>
    <w:lvl w:ilvl="3">
      <w:start w:val="1"/>
      <w:numFmt w:val="decimal"/>
      <w:isLgl/>
      <w:lvlText w:val="%1.%2.%3.%4"/>
      <w:lvlJc w:val="left"/>
      <w:pPr>
        <w:ind w:left="720" w:hanging="720"/>
      </w:pPr>
      <w:rPr>
        <w:rFonts w:hint="default"/>
        <w:b/>
        <w:i w:val="0"/>
        <w:color w:val="auto"/>
        <w:u w:val="single"/>
      </w:rPr>
    </w:lvl>
    <w:lvl w:ilvl="4">
      <w:start w:val="1"/>
      <w:numFmt w:val="decimal"/>
      <w:isLgl/>
      <w:lvlText w:val="%1.%2.%3.%4.%5"/>
      <w:lvlJc w:val="left"/>
      <w:pPr>
        <w:ind w:left="720" w:hanging="720"/>
      </w:pPr>
      <w:rPr>
        <w:rFonts w:hint="default"/>
        <w:b/>
        <w:i w:val="0"/>
        <w:color w:val="auto"/>
        <w:u w:val="single"/>
      </w:rPr>
    </w:lvl>
    <w:lvl w:ilvl="5">
      <w:start w:val="1"/>
      <w:numFmt w:val="decimal"/>
      <w:isLgl/>
      <w:lvlText w:val="%1.%2.%3.%4.%5.%6"/>
      <w:lvlJc w:val="left"/>
      <w:pPr>
        <w:ind w:left="1080" w:hanging="1080"/>
      </w:pPr>
      <w:rPr>
        <w:rFonts w:hint="default"/>
        <w:b/>
        <w:i w:val="0"/>
        <w:color w:val="auto"/>
        <w:u w:val="single"/>
      </w:rPr>
    </w:lvl>
    <w:lvl w:ilvl="6">
      <w:start w:val="1"/>
      <w:numFmt w:val="decimal"/>
      <w:isLgl/>
      <w:lvlText w:val="%1.%2.%3.%4.%5.%6.%7"/>
      <w:lvlJc w:val="left"/>
      <w:pPr>
        <w:ind w:left="1080" w:hanging="1080"/>
      </w:pPr>
      <w:rPr>
        <w:rFonts w:hint="default"/>
        <w:b/>
        <w:i w:val="0"/>
        <w:color w:val="auto"/>
        <w:u w:val="single"/>
      </w:rPr>
    </w:lvl>
    <w:lvl w:ilvl="7">
      <w:start w:val="1"/>
      <w:numFmt w:val="decimal"/>
      <w:isLgl/>
      <w:lvlText w:val="%1.%2.%3.%4.%5.%6.%7.%8"/>
      <w:lvlJc w:val="left"/>
      <w:pPr>
        <w:ind w:left="1440" w:hanging="1440"/>
      </w:pPr>
      <w:rPr>
        <w:rFonts w:hint="default"/>
        <w:b/>
        <w:i w:val="0"/>
        <w:color w:val="auto"/>
        <w:u w:val="single"/>
      </w:rPr>
    </w:lvl>
    <w:lvl w:ilvl="8">
      <w:start w:val="1"/>
      <w:numFmt w:val="decimal"/>
      <w:isLgl/>
      <w:lvlText w:val="%1.%2.%3.%4.%5.%6.%7.%8.%9"/>
      <w:lvlJc w:val="left"/>
      <w:pPr>
        <w:ind w:left="1440" w:hanging="1440"/>
      </w:pPr>
      <w:rPr>
        <w:rFonts w:hint="default"/>
        <w:b/>
        <w:i w:val="0"/>
        <w:color w:val="auto"/>
        <w:u w:val="single"/>
      </w:rPr>
    </w:lvl>
  </w:abstractNum>
  <w:abstractNum w:abstractNumId="43" w15:restartNumberingAfterBreak="0">
    <w:nsid w:val="7902246C"/>
    <w:multiLevelType w:val="multilevel"/>
    <w:tmpl w:val="0D40D38A"/>
    <w:lvl w:ilvl="0">
      <w:start w:val="1"/>
      <w:numFmt w:val="decimal"/>
      <w:pStyle w:val="Style4"/>
      <w:lvlText w:val="Article %1."/>
      <w:lvlJc w:val="left"/>
      <w:pPr>
        <w:tabs>
          <w:tab w:val="num" w:pos="1080"/>
        </w:tabs>
        <w:ind w:left="432" w:hanging="432"/>
      </w:pPr>
      <w:rPr>
        <w:rFonts w:hint="default"/>
      </w:rPr>
    </w:lvl>
    <w:lvl w:ilvl="1">
      <w:start w:val="1"/>
      <w:numFmt w:val="decimal"/>
      <w:lvlText w:val="%1.%2"/>
      <w:lvlJc w:val="left"/>
      <w:pPr>
        <w:tabs>
          <w:tab w:val="num" w:pos="576"/>
        </w:tabs>
        <w:ind w:left="1191" w:hanging="851"/>
      </w:pPr>
      <w:rPr>
        <w:rFonts w:hint="default"/>
      </w:rPr>
    </w:lvl>
    <w:lvl w:ilvl="2">
      <w:start w:val="1"/>
      <w:numFmt w:val="decimal"/>
      <w:lvlText w:val="%1.%2.%3"/>
      <w:lvlJc w:val="left"/>
      <w:pPr>
        <w:tabs>
          <w:tab w:val="num" w:pos="720"/>
        </w:tabs>
        <w:ind w:left="3459" w:hanging="2155"/>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79B314C4"/>
    <w:multiLevelType w:val="hybridMultilevel"/>
    <w:tmpl w:val="95D48EDE"/>
    <w:lvl w:ilvl="0" w:tplc="53CC1A34">
      <w:start w:val="1"/>
      <w:numFmt w:val="bullet"/>
      <w:lvlText w:val=""/>
      <w:lvlJc w:val="left"/>
      <w:pPr>
        <w:ind w:left="76" w:hanging="360"/>
      </w:pPr>
      <w:rPr>
        <w:rFonts w:ascii="Wingdings" w:hAnsi="Wingdings" w:hint="default"/>
        <w:b w:val="0"/>
        <w:color w:val="000000" w:themeColor="text1"/>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45" w15:restartNumberingAfterBreak="0">
    <w:nsid w:val="7A5E43B0"/>
    <w:multiLevelType w:val="hybridMultilevel"/>
    <w:tmpl w:val="E3D2AEA0"/>
    <w:lvl w:ilvl="0" w:tplc="F6B88BF6">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6" w15:restartNumberingAfterBreak="0">
    <w:nsid w:val="7B041307"/>
    <w:multiLevelType w:val="hybridMultilevel"/>
    <w:tmpl w:val="49AA7A2C"/>
    <w:lvl w:ilvl="0" w:tplc="7D14071E">
      <w:start w:val="1"/>
      <w:numFmt w:val="bullet"/>
      <w:lvlText w:val=""/>
      <w:lvlJc w:val="left"/>
      <w:pPr>
        <w:ind w:left="720" w:hanging="360"/>
      </w:pPr>
      <w:rPr>
        <w:rFonts w:ascii="Symbol" w:hAnsi="Symbol" w:hint="default"/>
      </w:rPr>
    </w:lvl>
    <w:lvl w:ilvl="1" w:tplc="7852573A">
      <w:start w:val="1"/>
      <w:numFmt w:val="bullet"/>
      <w:lvlText w:val="o"/>
      <w:lvlJc w:val="left"/>
      <w:pPr>
        <w:ind w:left="1440" w:hanging="360"/>
      </w:pPr>
      <w:rPr>
        <w:rFonts w:ascii="Courier New" w:hAnsi="Courier New" w:hint="default"/>
      </w:rPr>
    </w:lvl>
    <w:lvl w:ilvl="2" w:tplc="E1201B62">
      <w:start w:val="1"/>
      <w:numFmt w:val="bullet"/>
      <w:lvlText w:val=""/>
      <w:lvlJc w:val="left"/>
      <w:pPr>
        <w:ind w:left="2160" w:hanging="360"/>
      </w:pPr>
      <w:rPr>
        <w:rFonts w:ascii="Wingdings" w:hAnsi="Wingdings" w:hint="default"/>
      </w:rPr>
    </w:lvl>
    <w:lvl w:ilvl="3" w:tplc="CA4AF7BC">
      <w:start w:val="1"/>
      <w:numFmt w:val="bullet"/>
      <w:lvlText w:val=""/>
      <w:lvlJc w:val="left"/>
      <w:pPr>
        <w:ind w:left="2880" w:hanging="360"/>
      </w:pPr>
      <w:rPr>
        <w:rFonts w:ascii="Symbol" w:hAnsi="Symbol" w:hint="default"/>
      </w:rPr>
    </w:lvl>
    <w:lvl w:ilvl="4" w:tplc="6E0AF506">
      <w:start w:val="1"/>
      <w:numFmt w:val="bullet"/>
      <w:lvlText w:val="o"/>
      <w:lvlJc w:val="left"/>
      <w:pPr>
        <w:ind w:left="3600" w:hanging="360"/>
      </w:pPr>
      <w:rPr>
        <w:rFonts w:ascii="Courier New" w:hAnsi="Courier New" w:hint="default"/>
      </w:rPr>
    </w:lvl>
    <w:lvl w:ilvl="5" w:tplc="694A9F50">
      <w:start w:val="1"/>
      <w:numFmt w:val="bullet"/>
      <w:lvlText w:val=""/>
      <w:lvlJc w:val="left"/>
      <w:pPr>
        <w:ind w:left="4320" w:hanging="360"/>
      </w:pPr>
      <w:rPr>
        <w:rFonts w:ascii="Wingdings" w:hAnsi="Wingdings" w:hint="default"/>
      </w:rPr>
    </w:lvl>
    <w:lvl w:ilvl="6" w:tplc="56CC635A">
      <w:start w:val="1"/>
      <w:numFmt w:val="bullet"/>
      <w:lvlText w:val=""/>
      <w:lvlJc w:val="left"/>
      <w:pPr>
        <w:ind w:left="5040" w:hanging="360"/>
      </w:pPr>
      <w:rPr>
        <w:rFonts w:ascii="Symbol" w:hAnsi="Symbol" w:hint="default"/>
      </w:rPr>
    </w:lvl>
    <w:lvl w:ilvl="7" w:tplc="0E066F0A">
      <w:start w:val="1"/>
      <w:numFmt w:val="bullet"/>
      <w:lvlText w:val="o"/>
      <w:lvlJc w:val="left"/>
      <w:pPr>
        <w:ind w:left="5760" w:hanging="360"/>
      </w:pPr>
      <w:rPr>
        <w:rFonts w:ascii="Courier New" w:hAnsi="Courier New" w:hint="default"/>
      </w:rPr>
    </w:lvl>
    <w:lvl w:ilvl="8" w:tplc="4830BF16">
      <w:start w:val="1"/>
      <w:numFmt w:val="bullet"/>
      <w:lvlText w:val=""/>
      <w:lvlJc w:val="left"/>
      <w:pPr>
        <w:ind w:left="6480" w:hanging="360"/>
      </w:pPr>
      <w:rPr>
        <w:rFonts w:ascii="Wingdings" w:hAnsi="Wingdings" w:hint="default"/>
      </w:rPr>
    </w:lvl>
  </w:abstractNum>
  <w:abstractNum w:abstractNumId="47" w15:restartNumberingAfterBreak="0">
    <w:nsid w:val="7DB6771E"/>
    <w:multiLevelType w:val="hybridMultilevel"/>
    <w:tmpl w:val="FA344840"/>
    <w:lvl w:ilvl="0" w:tplc="FE386522">
      <w:start w:val="1"/>
      <w:numFmt w:val="bullet"/>
      <w:lvlText w:val="-"/>
      <w:lvlJc w:val="left"/>
      <w:pPr>
        <w:tabs>
          <w:tab w:val="num" w:pos="1429"/>
        </w:tabs>
        <w:ind w:left="1429" w:hanging="360"/>
      </w:pPr>
      <w:rPr>
        <w:rFonts w:ascii="Verdana" w:hAnsi="Verdana" w:cs="Verdana" w:hint="default"/>
      </w:rPr>
    </w:lvl>
    <w:lvl w:ilvl="1" w:tplc="040C0003">
      <w:start w:val="1"/>
      <w:numFmt w:val="bullet"/>
      <w:lvlText w:val="o"/>
      <w:lvlJc w:val="left"/>
      <w:pPr>
        <w:tabs>
          <w:tab w:val="num" w:pos="2149"/>
        </w:tabs>
        <w:ind w:left="2149" w:hanging="360"/>
      </w:pPr>
      <w:rPr>
        <w:rFonts w:ascii="Courier New" w:hAnsi="Courier New" w:cs="Courier New" w:hint="default"/>
      </w:rPr>
    </w:lvl>
    <w:lvl w:ilvl="2" w:tplc="040C0005">
      <w:start w:val="1"/>
      <w:numFmt w:val="bullet"/>
      <w:lvlText w:val=""/>
      <w:lvlJc w:val="left"/>
      <w:pPr>
        <w:tabs>
          <w:tab w:val="num" w:pos="2869"/>
        </w:tabs>
        <w:ind w:left="2869" w:hanging="360"/>
      </w:pPr>
      <w:rPr>
        <w:rFonts w:ascii="Wingdings" w:hAnsi="Wingdings" w:cs="Wingdings" w:hint="default"/>
      </w:rPr>
    </w:lvl>
    <w:lvl w:ilvl="3" w:tplc="040C0001">
      <w:start w:val="1"/>
      <w:numFmt w:val="bullet"/>
      <w:lvlText w:val=""/>
      <w:lvlJc w:val="left"/>
      <w:pPr>
        <w:tabs>
          <w:tab w:val="num" w:pos="3589"/>
        </w:tabs>
        <w:ind w:left="3589" w:hanging="360"/>
      </w:pPr>
      <w:rPr>
        <w:rFonts w:ascii="Symbol" w:hAnsi="Symbol" w:cs="Symbol" w:hint="default"/>
      </w:rPr>
    </w:lvl>
    <w:lvl w:ilvl="4" w:tplc="040C0003">
      <w:start w:val="1"/>
      <w:numFmt w:val="bullet"/>
      <w:lvlText w:val="o"/>
      <w:lvlJc w:val="left"/>
      <w:pPr>
        <w:tabs>
          <w:tab w:val="num" w:pos="4309"/>
        </w:tabs>
        <w:ind w:left="4309" w:hanging="360"/>
      </w:pPr>
      <w:rPr>
        <w:rFonts w:ascii="Courier New" w:hAnsi="Courier New" w:cs="Courier New" w:hint="default"/>
      </w:rPr>
    </w:lvl>
    <w:lvl w:ilvl="5" w:tplc="040C0005">
      <w:start w:val="1"/>
      <w:numFmt w:val="bullet"/>
      <w:lvlText w:val=""/>
      <w:lvlJc w:val="left"/>
      <w:pPr>
        <w:tabs>
          <w:tab w:val="num" w:pos="5029"/>
        </w:tabs>
        <w:ind w:left="5029" w:hanging="360"/>
      </w:pPr>
      <w:rPr>
        <w:rFonts w:ascii="Wingdings" w:hAnsi="Wingdings" w:cs="Wingdings" w:hint="default"/>
      </w:rPr>
    </w:lvl>
    <w:lvl w:ilvl="6" w:tplc="040C0001">
      <w:start w:val="1"/>
      <w:numFmt w:val="bullet"/>
      <w:lvlText w:val=""/>
      <w:lvlJc w:val="left"/>
      <w:pPr>
        <w:tabs>
          <w:tab w:val="num" w:pos="5749"/>
        </w:tabs>
        <w:ind w:left="5749" w:hanging="360"/>
      </w:pPr>
      <w:rPr>
        <w:rFonts w:ascii="Symbol" w:hAnsi="Symbol" w:cs="Symbol" w:hint="default"/>
      </w:rPr>
    </w:lvl>
    <w:lvl w:ilvl="7" w:tplc="040C0003">
      <w:start w:val="1"/>
      <w:numFmt w:val="bullet"/>
      <w:lvlText w:val="o"/>
      <w:lvlJc w:val="left"/>
      <w:pPr>
        <w:tabs>
          <w:tab w:val="num" w:pos="6469"/>
        </w:tabs>
        <w:ind w:left="6469" w:hanging="360"/>
      </w:pPr>
      <w:rPr>
        <w:rFonts w:ascii="Courier New" w:hAnsi="Courier New" w:cs="Courier New" w:hint="default"/>
      </w:rPr>
    </w:lvl>
    <w:lvl w:ilvl="8" w:tplc="040C0005">
      <w:start w:val="1"/>
      <w:numFmt w:val="bullet"/>
      <w:lvlText w:val=""/>
      <w:lvlJc w:val="left"/>
      <w:pPr>
        <w:tabs>
          <w:tab w:val="num" w:pos="7189"/>
        </w:tabs>
        <w:ind w:left="7189" w:hanging="360"/>
      </w:pPr>
      <w:rPr>
        <w:rFonts w:ascii="Wingdings" w:hAnsi="Wingdings" w:cs="Wingdings" w:hint="default"/>
      </w:rPr>
    </w:lvl>
  </w:abstractNum>
  <w:num w:numId="1">
    <w:abstractNumId w:val="46"/>
  </w:num>
  <w:num w:numId="2">
    <w:abstractNumId w:val="36"/>
  </w:num>
  <w:num w:numId="3">
    <w:abstractNumId w:val="35"/>
  </w:num>
  <w:num w:numId="4">
    <w:abstractNumId w:val="16"/>
  </w:num>
  <w:num w:numId="5">
    <w:abstractNumId w:val="29"/>
  </w:num>
  <w:num w:numId="6">
    <w:abstractNumId w:val="44"/>
  </w:num>
  <w:num w:numId="7">
    <w:abstractNumId w:val="33"/>
  </w:num>
  <w:num w:numId="8">
    <w:abstractNumId w:val="5"/>
  </w:num>
  <w:num w:numId="9">
    <w:abstractNumId w:val="38"/>
  </w:num>
  <w:num w:numId="10">
    <w:abstractNumId w:val="23"/>
  </w:num>
  <w:num w:numId="11">
    <w:abstractNumId w:val="1"/>
  </w:num>
  <w:num w:numId="12">
    <w:abstractNumId w:val="43"/>
  </w:num>
  <w:num w:numId="13">
    <w:abstractNumId w:val="32"/>
  </w:num>
  <w:num w:numId="14">
    <w:abstractNumId w:val="15"/>
  </w:num>
  <w:num w:numId="15">
    <w:abstractNumId w:val="47"/>
  </w:num>
  <w:num w:numId="16">
    <w:abstractNumId w:val="13"/>
  </w:num>
  <w:num w:numId="17">
    <w:abstractNumId w:val="22"/>
  </w:num>
  <w:num w:numId="18">
    <w:abstractNumId w:val="9"/>
  </w:num>
  <w:num w:numId="19">
    <w:abstractNumId w:val="25"/>
  </w:num>
  <w:num w:numId="20">
    <w:abstractNumId w:val="34"/>
  </w:num>
  <w:num w:numId="21">
    <w:abstractNumId w:val="10"/>
  </w:num>
  <w:num w:numId="22">
    <w:abstractNumId w:val="41"/>
  </w:num>
  <w:num w:numId="23">
    <w:abstractNumId w:val="18"/>
  </w:num>
  <w:num w:numId="24">
    <w:abstractNumId w:val="30"/>
  </w:num>
  <w:num w:numId="25">
    <w:abstractNumId w:val="11"/>
  </w:num>
  <w:num w:numId="26">
    <w:abstractNumId w:val="8"/>
  </w:num>
  <w:num w:numId="27">
    <w:abstractNumId w:val="37"/>
  </w:num>
  <w:num w:numId="28">
    <w:abstractNumId w:val="45"/>
  </w:num>
  <w:num w:numId="29">
    <w:abstractNumId w:val="2"/>
  </w:num>
  <w:num w:numId="30">
    <w:abstractNumId w:val="17"/>
  </w:num>
  <w:num w:numId="31">
    <w:abstractNumId w:val="4"/>
  </w:num>
  <w:num w:numId="32">
    <w:abstractNumId w:val="24"/>
  </w:num>
  <w:num w:numId="33">
    <w:abstractNumId w:val="6"/>
  </w:num>
  <w:num w:numId="34">
    <w:abstractNumId w:val="31"/>
  </w:num>
  <w:num w:numId="35">
    <w:abstractNumId w:val="14"/>
  </w:num>
  <w:num w:numId="36">
    <w:abstractNumId w:val="40"/>
  </w:num>
  <w:num w:numId="37">
    <w:abstractNumId w:val="3"/>
  </w:num>
  <w:num w:numId="38">
    <w:abstractNumId w:val="12"/>
  </w:num>
  <w:num w:numId="39">
    <w:abstractNumId w:val="27"/>
  </w:num>
  <w:num w:numId="40">
    <w:abstractNumId w:val="28"/>
  </w:num>
  <w:num w:numId="41">
    <w:abstractNumId w:val="7"/>
  </w:num>
  <w:num w:numId="42">
    <w:abstractNumId w:val="39"/>
  </w:num>
  <w:num w:numId="43">
    <w:abstractNumId w:val="26"/>
  </w:num>
  <w:num w:numId="44">
    <w:abstractNumId w:val="42"/>
  </w:num>
  <w:num w:numId="45">
    <w:abstractNumId w:val="21"/>
  </w:num>
  <w:num w:numId="46">
    <w:abstractNumId w:val="20"/>
  </w:num>
  <w:num w:numId="47">
    <w:abstractNumId w:val="1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de-D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00"/>
  <w:displayHorizontalDrawingGridEvery w:val="0"/>
  <w:displayVerticalDrawingGridEvery w:val="0"/>
  <w:noPunctuationKerning/>
  <w:characterSpacingControl w:val="doNotCompress"/>
  <w:hdrShapeDefaults>
    <o:shapedefaults v:ext="edit" spidmax="16385">
      <o:colormru v:ext="edit" colors="#ddd,#3c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3B"/>
    <w:rsid w:val="00001AD7"/>
    <w:rsid w:val="00002D7E"/>
    <w:rsid w:val="000030E0"/>
    <w:rsid w:val="00004679"/>
    <w:rsid w:val="00005096"/>
    <w:rsid w:val="000058A8"/>
    <w:rsid w:val="00006299"/>
    <w:rsid w:val="0000638F"/>
    <w:rsid w:val="00007697"/>
    <w:rsid w:val="0000778F"/>
    <w:rsid w:val="00011601"/>
    <w:rsid w:val="00011DFF"/>
    <w:rsid w:val="0001214B"/>
    <w:rsid w:val="00012411"/>
    <w:rsid w:val="000142E3"/>
    <w:rsid w:val="00014EB4"/>
    <w:rsid w:val="00015330"/>
    <w:rsid w:val="00015390"/>
    <w:rsid w:val="00015E24"/>
    <w:rsid w:val="000165B4"/>
    <w:rsid w:val="00016714"/>
    <w:rsid w:val="000171F9"/>
    <w:rsid w:val="00020B84"/>
    <w:rsid w:val="0002207A"/>
    <w:rsid w:val="000242CB"/>
    <w:rsid w:val="00024653"/>
    <w:rsid w:val="00025093"/>
    <w:rsid w:val="000259C9"/>
    <w:rsid w:val="00025A17"/>
    <w:rsid w:val="0002632A"/>
    <w:rsid w:val="000264C6"/>
    <w:rsid w:val="0002672E"/>
    <w:rsid w:val="00026968"/>
    <w:rsid w:val="00027988"/>
    <w:rsid w:val="00027E70"/>
    <w:rsid w:val="00030780"/>
    <w:rsid w:val="00031418"/>
    <w:rsid w:val="0003174F"/>
    <w:rsid w:val="00031E19"/>
    <w:rsid w:val="00032161"/>
    <w:rsid w:val="00032228"/>
    <w:rsid w:val="00032520"/>
    <w:rsid w:val="00032B4A"/>
    <w:rsid w:val="00033051"/>
    <w:rsid w:val="00033863"/>
    <w:rsid w:val="00033B38"/>
    <w:rsid w:val="000359F1"/>
    <w:rsid w:val="00036816"/>
    <w:rsid w:val="00041C8E"/>
    <w:rsid w:val="00043185"/>
    <w:rsid w:val="000438B3"/>
    <w:rsid w:val="000441D7"/>
    <w:rsid w:val="00044C62"/>
    <w:rsid w:val="00050124"/>
    <w:rsid w:val="000526A8"/>
    <w:rsid w:val="00053CE9"/>
    <w:rsid w:val="00061642"/>
    <w:rsid w:val="00061D95"/>
    <w:rsid w:val="00063BBC"/>
    <w:rsid w:val="00064841"/>
    <w:rsid w:val="0006663E"/>
    <w:rsid w:val="00070776"/>
    <w:rsid w:val="00071493"/>
    <w:rsid w:val="000719A8"/>
    <w:rsid w:val="00072F91"/>
    <w:rsid w:val="00072FE6"/>
    <w:rsid w:val="000730B8"/>
    <w:rsid w:val="00073B15"/>
    <w:rsid w:val="00073BC1"/>
    <w:rsid w:val="000756DC"/>
    <w:rsid w:val="00076124"/>
    <w:rsid w:val="000763BF"/>
    <w:rsid w:val="00076C80"/>
    <w:rsid w:val="00077AE9"/>
    <w:rsid w:val="00077AEA"/>
    <w:rsid w:val="00080CD6"/>
    <w:rsid w:val="0008106F"/>
    <w:rsid w:val="00081FF8"/>
    <w:rsid w:val="00082998"/>
    <w:rsid w:val="000829A9"/>
    <w:rsid w:val="00082BE5"/>
    <w:rsid w:val="000849C0"/>
    <w:rsid w:val="00085518"/>
    <w:rsid w:val="000861BE"/>
    <w:rsid w:val="000861DF"/>
    <w:rsid w:val="00087274"/>
    <w:rsid w:val="0008778D"/>
    <w:rsid w:val="00090E0C"/>
    <w:rsid w:val="00090E36"/>
    <w:rsid w:val="00092EB7"/>
    <w:rsid w:val="0009349E"/>
    <w:rsid w:val="000934EE"/>
    <w:rsid w:val="00093B56"/>
    <w:rsid w:val="00093C2B"/>
    <w:rsid w:val="000A0C05"/>
    <w:rsid w:val="000A1427"/>
    <w:rsid w:val="000A3310"/>
    <w:rsid w:val="000A4A2D"/>
    <w:rsid w:val="000A4A7F"/>
    <w:rsid w:val="000A528F"/>
    <w:rsid w:val="000A7519"/>
    <w:rsid w:val="000A75FA"/>
    <w:rsid w:val="000B161E"/>
    <w:rsid w:val="000B1837"/>
    <w:rsid w:val="000B2A01"/>
    <w:rsid w:val="000B2EE9"/>
    <w:rsid w:val="000B380A"/>
    <w:rsid w:val="000B4373"/>
    <w:rsid w:val="000B4FF2"/>
    <w:rsid w:val="000B5885"/>
    <w:rsid w:val="000B5EF0"/>
    <w:rsid w:val="000C003D"/>
    <w:rsid w:val="000C0A9C"/>
    <w:rsid w:val="000C10C3"/>
    <w:rsid w:val="000C316A"/>
    <w:rsid w:val="000C381E"/>
    <w:rsid w:val="000C581C"/>
    <w:rsid w:val="000C5938"/>
    <w:rsid w:val="000C6535"/>
    <w:rsid w:val="000D0248"/>
    <w:rsid w:val="000D28E6"/>
    <w:rsid w:val="000D3A8D"/>
    <w:rsid w:val="000D4BF5"/>
    <w:rsid w:val="000D6EFB"/>
    <w:rsid w:val="000D6F23"/>
    <w:rsid w:val="000D719E"/>
    <w:rsid w:val="000D74DE"/>
    <w:rsid w:val="000E097F"/>
    <w:rsid w:val="000E1F5A"/>
    <w:rsid w:val="000E219A"/>
    <w:rsid w:val="000E2DB0"/>
    <w:rsid w:val="000E33F3"/>
    <w:rsid w:val="000E3F70"/>
    <w:rsid w:val="000E426D"/>
    <w:rsid w:val="000E4A5F"/>
    <w:rsid w:val="000E4B69"/>
    <w:rsid w:val="000E5167"/>
    <w:rsid w:val="000E5852"/>
    <w:rsid w:val="000E6375"/>
    <w:rsid w:val="000E7D51"/>
    <w:rsid w:val="000F02AF"/>
    <w:rsid w:val="000F0469"/>
    <w:rsid w:val="000F1BC9"/>
    <w:rsid w:val="000F4024"/>
    <w:rsid w:val="000F5E5C"/>
    <w:rsid w:val="000F6BC1"/>
    <w:rsid w:val="000F6F5B"/>
    <w:rsid w:val="001029C8"/>
    <w:rsid w:val="00104271"/>
    <w:rsid w:val="00104478"/>
    <w:rsid w:val="001059B9"/>
    <w:rsid w:val="00105FC6"/>
    <w:rsid w:val="0010607F"/>
    <w:rsid w:val="00107340"/>
    <w:rsid w:val="00110CD9"/>
    <w:rsid w:val="00111BF6"/>
    <w:rsid w:val="001124F3"/>
    <w:rsid w:val="001138E8"/>
    <w:rsid w:val="00114A8F"/>
    <w:rsid w:val="00114B02"/>
    <w:rsid w:val="001159E6"/>
    <w:rsid w:val="00116992"/>
    <w:rsid w:val="00117130"/>
    <w:rsid w:val="0011779F"/>
    <w:rsid w:val="00117DB2"/>
    <w:rsid w:val="001201C9"/>
    <w:rsid w:val="00120A1A"/>
    <w:rsid w:val="00121A31"/>
    <w:rsid w:val="001224BE"/>
    <w:rsid w:val="001243D4"/>
    <w:rsid w:val="00124623"/>
    <w:rsid w:val="001258C7"/>
    <w:rsid w:val="00126384"/>
    <w:rsid w:val="0012667F"/>
    <w:rsid w:val="00126EF2"/>
    <w:rsid w:val="001274AB"/>
    <w:rsid w:val="001274F9"/>
    <w:rsid w:val="001279BE"/>
    <w:rsid w:val="0013077E"/>
    <w:rsid w:val="00130DBA"/>
    <w:rsid w:val="00131E32"/>
    <w:rsid w:val="00132F38"/>
    <w:rsid w:val="0013308A"/>
    <w:rsid w:val="00133697"/>
    <w:rsid w:val="0013579C"/>
    <w:rsid w:val="00136078"/>
    <w:rsid w:val="0014023C"/>
    <w:rsid w:val="00141684"/>
    <w:rsid w:val="00141882"/>
    <w:rsid w:val="001429B1"/>
    <w:rsid w:val="0014338C"/>
    <w:rsid w:val="0014383C"/>
    <w:rsid w:val="00150037"/>
    <w:rsid w:val="00150380"/>
    <w:rsid w:val="001507D6"/>
    <w:rsid w:val="0015090F"/>
    <w:rsid w:val="00150BF7"/>
    <w:rsid w:val="0015163F"/>
    <w:rsid w:val="001517EE"/>
    <w:rsid w:val="001522EA"/>
    <w:rsid w:val="00152328"/>
    <w:rsid w:val="001526D8"/>
    <w:rsid w:val="00153023"/>
    <w:rsid w:val="001533BF"/>
    <w:rsid w:val="00153583"/>
    <w:rsid w:val="00153DA5"/>
    <w:rsid w:val="00154E2A"/>
    <w:rsid w:val="00155C10"/>
    <w:rsid w:val="0015764C"/>
    <w:rsid w:val="001579AB"/>
    <w:rsid w:val="00157C04"/>
    <w:rsid w:val="001615ED"/>
    <w:rsid w:val="00161624"/>
    <w:rsid w:val="00161628"/>
    <w:rsid w:val="001662AD"/>
    <w:rsid w:val="00167754"/>
    <w:rsid w:val="001705BF"/>
    <w:rsid w:val="00170DBB"/>
    <w:rsid w:val="0017397C"/>
    <w:rsid w:val="0017555B"/>
    <w:rsid w:val="0017774E"/>
    <w:rsid w:val="00180112"/>
    <w:rsid w:val="00180400"/>
    <w:rsid w:val="00182828"/>
    <w:rsid w:val="001873CC"/>
    <w:rsid w:val="00191979"/>
    <w:rsid w:val="0019439B"/>
    <w:rsid w:val="001945F3"/>
    <w:rsid w:val="00195525"/>
    <w:rsid w:val="00197227"/>
    <w:rsid w:val="001A0F80"/>
    <w:rsid w:val="001A121C"/>
    <w:rsid w:val="001A1B99"/>
    <w:rsid w:val="001A1E11"/>
    <w:rsid w:val="001A24C0"/>
    <w:rsid w:val="001A2F05"/>
    <w:rsid w:val="001A43C1"/>
    <w:rsid w:val="001A5293"/>
    <w:rsid w:val="001B086A"/>
    <w:rsid w:val="001B08C8"/>
    <w:rsid w:val="001B12BA"/>
    <w:rsid w:val="001B3772"/>
    <w:rsid w:val="001B3F2B"/>
    <w:rsid w:val="001B6092"/>
    <w:rsid w:val="001B67B8"/>
    <w:rsid w:val="001B7296"/>
    <w:rsid w:val="001B7DEE"/>
    <w:rsid w:val="001C12D1"/>
    <w:rsid w:val="001C26F8"/>
    <w:rsid w:val="001C320A"/>
    <w:rsid w:val="001C3E4C"/>
    <w:rsid w:val="001C3F28"/>
    <w:rsid w:val="001C5DFD"/>
    <w:rsid w:val="001C6C9B"/>
    <w:rsid w:val="001C7BE2"/>
    <w:rsid w:val="001D0BCF"/>
    <w:rsid w:val="001D0BEA"/>
    <w:rsid w:val="001D0D60"/>
    <w:rsid w:val="001D14E9"/>
    <w:rsid w:val="001D1C04"/>
    <w:rsid w:val="001D230C"/>
    <w:rsid w:val="001D2DA3"/>
    <w:rsid w:val="001D3128"/>
    <w:rsid w:val="001D71C5"/>
    <w:rsid w:val="001E1FAF"/>
    <w:rsid w:val="001E2CBF"/>
    <w:rsid w:val="001E322D"/>
    <w:rsid w:val="001E4699"/>
    <w:rsid w:val="001E4AC2"/>
    <w:rsid w:val="001E5EBF"/>
    <w:rsid w:val="001E684C"/>
    <w:rsid w:val="001E7C7F"/>
    <w:rsid w:val="001F046F"/>
    <w:rsid w:val="001F0814"/>
    <w:rsid w:val="001F3026"/>
    <w:rsid w:val="001F3B0E"/>
    <w:rsid w:val="001F3D68"/>
    <w:rsid w:val="001F432D"/>
    <w:rsid w:val="001F678F"/>
    <w:rsid w:val="001F7857"/>
    <w:rsid w:val="001F7C77"/>
    <w:rsid w:val="00200A1D"/>
    <w:rsid w:val="00200A5D"/>
    <w:rsid w:val="00200F1D"/>
    <w:rsid w:val="0020192E"/>
    <w:rsid w:val="002039CC"/>
    <w:rsid w:val="00204D0D"/>
    <w:rsid w:val="0020554F"/>
    <w:rsid w:val="0021067A"/>
    <w:rsid w:val="00211DE5"/>
    <w:rsid w:val="00212192"/>
    <w:rsid w:val="00213692"/>
    <w:rsid w:val="00213C9C"/>
    <w:rsid w:val="00215D23"/>
    <w:rsid w:val="00216638"/>
    <w:rsid w:val="00216BD6"/>
    <w:rsid w:val="00216DA1"/>
    <w:rsid w:val="00217F41"/>
    <w:rsid w:val="00220606"/>
    <w:rsid w:val="002219BF"/>
    <w:rsid w:val="002221F4"/>
    <w:rsid w:val="002231F5"/>
    <w:rsid w:val="00223D37"/>
    <w:rsid w:val="00223D5E"/>
    <w:rsid w:val="00224722"/>
    <w:rsid w:val="002253D4"/>
    <w:rsid w:val="00225F9A"/>
    <w:rsid w:val="00226005"/>
    <w:rsid w:val="00230C45"/>
    <w:rsid w:val="00231319"/>
    <w:rsid w:val="00231CBE"/>
    <w:rsid w:val="00232E47"/>
    <w:rsid w:val="0023536A"/>
    <w:rsid w:val="00236230"/>
    <w:rsid w:val="00242966"/>
    <w:rsid w:val="00242DFC"/>
    <w:rsid w:val="00243485"/>
    <w:rsid w:val="00243CA6"/>
    <w:rsid w:val="00245895"/>
    <w:rsid w:val="002458B8"/>
    <w:rsid w:val="002463B7"/>
    <w:rsid w:val="002467F7"/>
    <w:rsid w:val="00246DEC"/>
    <w:rsid w:val="00250967"/>
    <w:rsid w:val="00252EBD"/>
    <w:rsid w:val="00252F86"/>
    <w:rsid w:val="00253A0C"/>
    <w:rsid w:val="00253FB6"/>
    <w:rsid w:val="002540FF"/>
    <w:rsid w:val="00254B9C"/>
    <w:rsid w:val="002563A0"/>
    <w:rsid w:val="00256B10"/>
    <w:rsid w:val="002570E0"/>
    <w:rsid w:val="00257EA2"/>
    <w:rsid w:val="002602D3"/>
    <w:rsid w:val="00262027"/>
    <w:rsid w:val="00262A45"/>
    <w:rsid w:val="00262B27"/>
    <w:rsid w:val="00263247"/>
    <w:rsid w:val="0026388D"/>
    <w:rsid w:val="00265AC4"/>
    <w:rsid w:val="00265DEB"/>
    <w:rsid w:val="00265F3F"/>
    <w:rsid w:val="00266483"/>
    <w:rsid w:val="00266A5B"/>
    <w:rsid w:val="00270370"/>
    <w:rsid w:val="002716D2"/>
    <w:rsid w:val="00271CF4"/>
    <w:rsid w:val="0027391E"/>
    <w:rsid w:val="00273998"/>
    <w:rsid w:val="00275D3C"/>
    <w:rsid w:val="00276DCB"/>
    <w:rsid w:val="00280A05"/>
    <w:rsid w:val="00280A43"/>
    <w:rsid w:val="00282259"/>
    <w:rsid w:val="00282835"/>
    <w:rsid w:val="00282876"/>
    <w:rsid w:val="00282B71"/>
    <w:rsid w:val="00283E0A"/>
    <w:rsid w:val="00285832"/>
    <w:rsid w:val="00285FB7"/>
    <w:rsid w:val="00287CC0"/>
    <w:rsid w:val="00287E40"/>
    <w:rsid w:val="0029096B"/>
    <w:rsid w:val="00291E34"/>
    <w:rsid w:val="00292683"/>
    <w:rsid w:val="00292690"/>
    <w:rsid w:val="00294EDD"/>
    <w:rsid w:val="0029744F"/>
    <w:rsid w:val="0029783A"/>
    <w:rsid w:val="00297FCF"/>
    <w:rsid w:val="002A00D1"/>
    <w:rsid w:val="002A0A86"/>
    <w:rsid w:val="002A0B87"/>
    <w:rsid w:val="002A0E06"/>
    <w:rsid w:val="002A0EDA"/>
    <w:rsid w:val="002A16F3"/>
    <w:rsid w:val="002A3957"/>
    <w:rsid w:val="002A6314"/>
    <w:rsid w:val="002A66EA"/>
    <w:rsid w:val="002A7F86"/>
    <w:rsid w:val="002B0E81"/>
    <w:rsid w:val="002B1998"/>
    <w:rsid w:val="002B1C26"/>
    <w:rsid w:val="002B2116"/>
    <w:rsid w:val="002B236C"/>
    <w:rsid w:val="002B4F38"/>
    <w:rsid w:val="002B5B90"/>
    <w:rsid w:val="002B6772"/>
    <w:rsid w:val="002B734B"/>
    <w:rsid w:val="002B7DB4"/>
    <w:rsid w:val="002C11F1"/>
    <w:rsid w:val="002C2BD0"/>
    <w:rsid w:val="002C4C42"/>
    <w:rsid w:val="002C720C"/>
    <w:rsid w:val="002D0090"/>
    <w:rsid w:val="002D1AFB"/>
    <w:rsid w:val="002D3295"/>
    <w:rsid w:val="002D354F"/>
    <w:rsid w:val="002D3CD2"/>
    <w:rsid w:val="002D4070"/>
    <w:rsid w:val="002D5167"/>
    <w:rsid w:val="002D624F"/>
    <w:rsid w:val="002D6CDB"/>
    <w:rsid w:val="002D7BAD"/>
    <w:rsid w:val="002E3257"/>
    <w:rsid w:val="002E5062"/>
    <w:rsid w:val="002E7688"/>
    <w:rsid w:val="002F2971"/>
    <w:rsid w:val="002F2C26"/>
    <w:rsid w:val="002F7417"/>
    <w:rsid w:val="002F763C"/>
    <w:rsid w:val="003007C1"/>
    <w:rsid w:val="00300E90"/>
    <w:rsid w:val="00300F60"/>
    <w:rsid w:val="00301223"/>
    <w:rsid w:val="00301ABC"/>
    <w:rsid w:val="003020A6"/>
    <w:rsid w:val="00306DDD"/>
    <w:rsid w:val="00307CC4"/>
    <w:rsid w:val="00311C59"/>
    <w:rsid w:val="00312BF8"/>
    <w:rsid w:val="003147AE"/>
    <w:rsid w:val="003170BD"/>
    <w:rsid w:val="00320E6F"/>
    <w:rsid w:val="0032229D"/>
    <w:rsid w:val="00324585"/>
    <w:rsid w:val="003255AD"/>
    <w:rsid w:val="0032602B"/>
    <w:rsid w:val="00327EBB"/>
    <w:rsid w:val="00330393"/>
    <w:rsid w:val="00331804"/>
    <w:rsid w:val="00331CEB"/>
    <w:rsid w:val="00333425"/>
    <w:rsid w:val="0033345F"/>
    <w:rsid w:val="0033346D"/>
    <w:rsid w:val="00334110"/>
    <w:rsid w:val="00334AB9"/>
    <w:rsid w:val="00334DD3"/>
    <w:rsid w:val="0033502E"/>
    <w:rsid w:val="0033506D"/>
    <w:rsid w:val="00335226"/>
    <w:rsid w:val="0033523F"/>
    <w:rsid w:val="00336B64"/>
    <w:rsid w:val="00336D77"/>
    <w:rsid w:val="00337E8B"/>
    <w:rsid w:val="00343C47"/>
    <w:rsid w:val="003448F0"/>
    <w:rsid w:val="00344AB7"/>
    <w:rsid w:val="00345224"/>
    <w:rsid w:val="003452E8"/>
    <w:rsid w:val="00346979"/>
    <w:rsid w:val="00346CE2"/>
    <w:rsid w:val="003501AE"/>
    <w:rsid w:val="0035032A"/>
    <w:rsid w:val="003504D2"/>
    <w:rsid w:val="00350CBB"/>
    <w:rsid w:val="003513F9"/>
    <w:rsid w:val="00351C89"/>
    <w:rsid w:val="0035211A"/>
    <w:rsid w:val="00352F57"/>
    <w:rsid w:val="00353489"/>
    <w:rsid w:val="0035361A"/>
    <w:rsid w:val="003539F6"/>
    <w:rsid w:val="0035440F"/>
    <w:rsid w:val="003544CE"/>
    <w:rsid w:val="00354BD4"/>
    <w:rsid w:val="00355D20"/>
    <w:rsid w:val="00355E5B"/>
    <w:rsid w:val="003561D1"/>
    <w:rsid w:val="00357079"/>
    <w:rsid w:val="00357832"/>
    <w:rsid w:val="00357EF1"/>
    <w:rsid w:val="003635A6"/>
    <w:rsid w:val="003654D1"/>
    <w:rsid w:val="003659A3"/>
    <w:rsid w:val="00365BA6"/>
    <w:rsid w:val="0036732C"/>
    <w:rsid w:val="003714C7"/>
    <w:rsid w:val="00371938"/>
    <w:rsid w:val="00373F0A"/>
    <w:rsid w:val="003743C9"/>
    <w:rsid w:val="00374E3C"/>
    <w:rsid w:val="00375C0E"/>
    <w:rsid w:val="003767A2"/>
    <w:rsid w:val="00376A7F"/>
    <w:rsid w:val="00377792"/>
    <w:rsid w:val="00377A45"/>
    <w:rsid w:val="00377CF9"/>
    <w:rsid w:val="00380821"/>
    <w:rsid w:val="00380C4C"/>
    <w:rsid w:val="003816EF"/>
    <w:rsid w:val="00381943"/>
    <w:rsid w:val="003835C8"/>
    <w:rsid w:val="00383B8B"/>
    <w:rsid w:val="00384818"/>
    <w:rsid w:val="00386777"/>
    <w:rsid w:val="00386971"/>
    <w:rsid w:val="00387C98"/>
    <w:rsid w:val="00390A42"/>
    <w:rsid w:val="00393407"/>
    <w:rsid w:val="00393B05"/>
    <w:rsid w:val="00393C44"/>
    <w:rsid w:val="0039672C"/>
    <w:rsid w:val="003A1838"/>
    <w:rsid w:val="003A2FFC"/>
    <w:rsid w:val="003A5739"/>
    <w:rsid w:val="003A57C1"/>
    <w:rsid w:val="003A5E4D"/>
    <w:rsid w:val="003A6EC4"/>
    <w:rsid w:val="003A6F20"/>
    <w:rsid w:val="003A704F"/>
    <w:rsid w:val="003A7AC6"/>
    <w:rsid w:val="003B0B85"/>
    <w:rsid w:val="003B236B"/>
    <w:rsid w:val="003B4233"/>
    <w:rsid w:val="003B67EF"/>
    <w:rsid w:val="003B7567"/>
    <w:rsid w:val="003B7EAA"/>
    <w:rsid w:val="003C025F"/>
    <w:rsid w:val="003C07C4"/>
    <w:rsid w:val="003C276A"/>
    <w:rsid w:val="003C3170"/>
    <w:rsid w:val="003C3FE1"/>
    <w:rsid w:val="003C5B2B"/>
    <w:rsid w:val="003C6A43"/>
    <w:rsid w:val="003C7848"/>
    <w:rsid w:val="003D0A60"/>
    <w:rsid w:val="003D0B17"/>
    <w:rsid w:val="003D1061"/>
    <w:rsid w:val="003D3532"/>
    <w:rsid w:val="003D49A2"/>
    <w:rsid w:val="003D4ABB"/>
    <w:rsid w:val="003D4B4C"/>
    <w:rsid w:val="003D4CF4"/>
    <w:rsid w:val="003D4E5C"/>
    <w:rsid w:val="003E0028"/>
    <w:rsid w:val="003E070C"/>
    <w:rsid w:val="003E08F5"/>
    <w:rsid w:val="003E0EBB"/>
    <w:rsid w:val="003E1D9F"/>
    <w:rsid w:val="003E261E"/>
    <w:rsid w:val="003E3B61"/>
    <w:rsid w:val="003E43C9"/>
    <w:rsid w:val="003E4426"/>
    <w:rsid w:val="003E5181"/>
    <w:rsid w:val="003E5C0D"/>
    <w:rsid w:val="003F038D"/>
    <w:rsid w:val="003F0458"/>
    <w:rsid w:val="003F2041"/>
    <w:rsid w:val="003F26C5"/>
    <w:rsid w:val="003F2777"/>
    <w:rsid w:val="003F2B81"/>
    <w:rsid w:val="003F3B2E"/>
    <w:rsid w:val="003F3F8D"/>
    <w:rsid w:val="003F4D1B"/>
    <w:rsid w:val="003F529E"/>
    <w:rsid w:val="003F57C1"/>
    <w:rsid w:val="003F5B65"/>
    <w:rsid w:val="003F6D61"/>
    <w:rsid w:val="003F7FC2"/>
    <w:rsid w:val="0040037D"/>
    <w:rsid w:val="00400A44"/>
    <w:rsid w:val="0040141D"/>
    <w:rsid w:val="00401532"/>
    <w:rsid w:val="00401690"/>
    <w:rsid w:val="00402564"/>
    <w:rsid w:val="00403114"/>
    <w:rsid w:val="00404353"/>
    <w:rsid w:val="00404D2D"/>
    <w:rsid w:val="00405271"/>
    <w:rsid w:val="0040750F"/>
    <w:rsid w:val="00410E25"/>
    <w:rsid w:val="00411734"/>
    <w:rsid w:val="00412618"/>
    <w:rsid w:val="00415C6E"/>
    <w:rsid w:val="00415D13"/>
    <w:rsid w:val="00416EDE"/>
    <w:rsid w:val="00420972"/>
    <w:rsid w:val="00420EA5"/>
    <w:rsid w:val="004221D3"/>
    <w:rsid w:val="004227CB"/>
    <w:rsid w:val="00423796"/>
    <w:rsid w:val="004239FA"/>
    <w:rsid w:val="00423DFA"/>
    <w:rsid w:val="004245C9"/>
    <w:rsid w:val="00425CF7"/>
    <w:rsid w:val="00425D82"/>
    <w:rsid w:val="00426B25"/>
    <w:rsid w:val="00430067"/>
    <w:rsid w:val="00431C31"/>
    <w:rsid w:val="00431DCA"/>
    <w:rsid w:val="0043784F"/>
    <w:rsid w:val="00437EBF"/>
    <w:rsid w:val="004404A9"/>
    <w:rsid w:val="00441821"/>
    <w:rsid w:val="004419F5"/>
    <w:rsid w:val="004420DC"/>
    <w:rsid w:val="00442541"/>
    <w:rsid w:val="0044274B"/>
    <w:rsid w:val="0044280C"/>
    <w:rsid w:val="00442DC3"/>
    <w:rsid w:val="00442DE2"/>
    <w:rsid w:val="00442E0C"/>
    <w:rsid w:val="0044413C"/>
    <w:rsid w:val="00445116"/>
    <w:rsid w:val="00445F48"/>
    <w:rsid w:val="004471A1"/>
    <w:rsid w:val="004475C4"/>
    <w:rsid w:val="00447C97"/>
    <w:rsid w:val="00447ECA"/>
    <w:rsid w:val="00450159"/>
    <w:rsid w:val="0045031A"/>
    <w:rsid w:val="00450AE6"/>
    <w:rsid w:val="00451633"/>
    <w:rsid w:val="00451E2F"/>
    <w:rsid w:val="004522AE"/>
    <w:rsid w:val="00452FF6"/>
    <w:rsid w:val="00456AA9"/>
    <w:rsid w:val="00457104"/>
    <w:rsid w:val="00457779"/>
    <w:rsid w:val="004578D2"/>
    <w:rsid w:val="00457B9C"/>
    <w:rsid w:val="0046008B"/>
    <w:rsid w:val="0046106E"/>
    <w:rsid w:val="004610B2"/>
    <w:rsid w:val="004611FE"/>
    <w:rsid w:val="004614EF"/>
    <w:rsid w:val="004614F1"/>
    <w:rsid w:val="00462E9E"/>
    <w:rsid w:val="00463B9F"/>
    <w:rsid w:val="00465BF7"/>
    <w:rsid w:val="004672E1"/>
    <w:rsid w:val="00470AFE"/>
    <w:rsid w:val="00470C32"/>
    <w:rsid w:val="00473EBE"/>
    <w:rsid w:val="0047529F"/>
    <w:rsid w:val="004758EF"/>
    <w:rsid w:val="00476E39"/>
    <w:rsid w:val="00476F2F"/>
    <w:rsid w:val="00477105"/>
    <w:rsid w:val="0047761B"/>
    <w:rsid w:val="00480CC4"/>
    <w:rsid w:val="0048185E"/>
    <w:rsid w:val="00481887"/>
    <w:rsid w:val="004840F6"/>
    <w:rsid w:val="00485403"/>
    <w:rsid w:val="0048591C"/>
    <w:rsid w:val="00486027"/>
    <w:rsid w:val="0048698A"/>
    <w:rsid w:val="004913B2"/>
    <w:rsid w:val="00491BE3"/>
    <w:rsid w:val="00492E3F"/>
    <w:rsid w:val="00493698"/>
    <w:rsid w:val="004957C7"/>
    <w:rsid w:val="004960F6"/>
    <w:rsid w:val="004965A1"/>
    <w:rsid w:val="00496AAB"/>
    <w:rsid w:val="00496D94"/>
    <w:rsid w:val="00497A64"/>
    <w:rsid w:val="004A071C"/>
    <w:rsid w:val="004A0731"/>
    <w:rsid w:val="004A07BD"/>
    <w:rsid w:val="004A08A1"/>
    <w:rsid w:val="004A1932"/>
    <w:rsid w:val="004A1E71"/>
    <w:rsid w:val="004A2224"/>
    <w:rsid w:val="004A28DF"/>
    <w:rsid w:val="004A4C12"/>
    <w:rsid w:val="004A530D"/>
    <w:rsid w:val="004A6263"/>
    <w:rsid w:val="004A7123"/>
    <w:rsid w:val="004A729C"/>
    <w:rsid w:val="004B1588"/>
    <w:rsid w:val="004B1AA9"/>
    <w:rsid w:val="004B1D32"/>
    <w:rsid w:val="004B1F1A"/>
    <w:rsid w:val="004B38A6"/>
    <w:rsid w:val="004B4581"/>
    <w:rsid w:val="004B4C5D"/>
    <w:rsid w:val="004B57BA"/>
    <w:rsid w:val="004C01BA"/>
    <w:rsid w:val="004C30A9"/>
    <w:rsid w:val="004C3884"/>
    <w:rsid w:val="004C41D8"/>
    <w:rsid w:val="004C5727"/>
    <w:rsid w:val="004C5A66"/>
    <w:rsid w:val="004C67CF"/>
    <w:rsid w:val="004D175D"/>
    <w:rsid w:val="004D2423"/>
    <w:rsid w:val="004D27E4"/>
    <w:rsid w:val="004D2897"/>
    <w:rsid w:val="004D3C26"/>
    <w:rsid w:val="004D3EAD"/>
    <w:rsid w:val="004D4DA5"/>
    <w:rsid w:val="004D54C0"/>
    <w:rsid w:val="004D6467"/>
    <w:rsid w:val="004E00FB"/>
    <w:rsid w:val="004E0B79"/>
    <w:rsid w:val="004E0F8C"/>
    <w:rsid w:val="004E1188"/>
    <w:rsid w:val="004E2FBD"/>
    <w:rsid w:val="004E387D"/>
    <w:rsid w:val="004E451A"/>
    <w:rsid w:val="004E4D13"/>
    <w:rsid w:val="004E5654"/>
    <w:rsid w:val="004E59D6"/>
    <w:rsid w:val="004E70C3"/>
    <w:rsid w:val="004E7D16"/>
    <w:rsid w:val="004F07B0"/>
    <w:rsid w:val="004F0B76"/>
    <w:rsid w:val="004F2547"/>
    <w:rsid w:val="004F470C"/>
    <w:rsid w:val="004F4AA0"/>
    <w:rsid w:val="004F52F9"/>
    <w:rsid w:val="004F56AE"/>
    <w:rsid w:val="005012D0"/>
    <w:rsid w:val="00502DD4"/>
    <w:rsid w:val="005034EC"/>
    <w:rsid w:val="00503D57"/>
    <w:rsid w:val="00504957"/>
    <w:rsid w:val="00504E6E"/>
    <w:rsid w:val="0050659C"/>
    <w:rsid w:val="00507BD2"/>
    <w:rsid w:val="00510075"/>
    <w:rsid w:val="00510745"/>
    <w:rsid w:val="00510E7E"/>
    <w:rsid w:val="00510F99"/>
    <w:rsid w:val="00511F1E"/>
    <w:rsid w:val="00511F22"/>
    <w:rsid w:val="00512073"/>
    <w:rsid w:val="00513908"/>
    <w:rsid w:val="00513B74"/>
    <w:rsid w:val="005141F8"/>
    <w:rsid w:val="0051538A"/>
    <w:rsid w:val="00515EEC"/>
    <w:rsid w:val="00516E70"/>
    <w:rsid w:val="00520528"/>
    <w:rsid w:val="005215CC"/>
    <w:rsid w:val="00523094"/>
    <w:rsid w:val="00525567"/>
    <w:rsid w:val="0052738C"/>
    <w:rsid w:val="005279E1"/>
    <w:rsid w:val="005313C7"/>
    <w:rsid w:val="00532CA7"/>
    <w:rsid w:val="00533B2C"/>
    <w:rsid w:val="005343F3"/>
    <w:rsid w:val="00534603"/>
    <w:rsid w:val="00534781"/>
    <w:rsid w:val="00534DFE"/>
    <w:rsid w:val="00534E03"/>
    <w:rsid w:val="005357BC"/>
    <w:rsid w:val="005368BF"/>
    <w:rsid w:val="00536F2C"/>
    <w:rsid w:val="00537EED"/>
    <w:rsid w:val="0054252E"/>
    <w:rsid w:val="005430F7"/>
    <w:rsid w:val="00544628"/>
    <w:rsid w:val="00544A12"/>
    <w:rsid w:val="00545618"/>
    <w:rsid w:val="005478CB"/>
    <w:rsid w:val="005509AC"/>
    <w:rsid w:val="00551E23"/>
    <w:rsid w:val="0055232D"/>
    <w:rsid w:val="00553BA1"/>
    <w:rsid w:val="005555D6"/>
    <w:rsid w:val="00556230"/>
    <w:rsid w:val="00557B2C"/>
    <w:rsid w:val="00560D81"/>
    <w:rsid w:val="0056166E"/>
    <w:rsid w:val="00562F65"/>
    <w:rsid w:val="00564E2D"/>
    <w:rsid w:val="005657E5"/>
    <w:rsid w:val="005664A3"/>
    <w:rsid w:val="00566E44"/>
    <w:rsid w:val="00567749"/>
    <w:rsid w:val="00570136"/>
    <w:rsid w:val="005719CA"/>
    <w:rsid w:val="00572FDF"/>
    <w:rsid w:val="00573086"/>
    <w:rsid w:val="005731CB"/>
    <w:rsid w:val="00573FE1"/>
    <w:rsid w:val="005741DE"/>
    <w:rsid w:val="0057438F"/>
    <w:rsid w:val="005744B7"/>
    <w:rsid w:val="00575284"/>
    <w:rsid w:val="005754B7"/>
    <w:rsid w:val="005802B8"/>
    <w:rsid w:val="00581634"/>
    <w:rsid w:val="00581738"/>
    <w:rsid w:val="00582113"/>
    <w:rsid w:val="00583D9D"/>
    <w:rsid w:val="0058442B"/>
    <w:rsid w:val="00584C51"/>
    <w:rsid w:val="00586EAC"/>
    <w:rsid w:val="00587356"/>
    <w:rsid w:val="00590635"/>
    <w:rsid w:val="005925FA"/>
    <w:rsid w:val="00595CEE"/>
    <w:rsid w:val="0059679D"/>
    <w:rsid w:val="00596B65"/>
    <w:rsid w:val="00596C97"/>
    <w:rsid w:val="005A01AC"/>
    <w:rsid w:val="005A036E"/>
    <w:rsid w:val="005A323D"/>
    <w:rsid w:val="005A39FC"/>
    <w:rsid w:val="005A3F82"/>
    <w:rsid w:val="005A6B47"/>
    <w:rsid w:val="005A7678"/>
    <w:rsid w:val="005A77B4"/>
    <w:rsid w:val="005A7C5A"/>
    <w:rsid w:val="005B277B"/>
    <w:rsid w:val="005B36F2"/>
    <w:rsid w:val="005B43C9"/>
    <w:rsid w:val="005B557E"/>
    <w:rsid w:val="005B5659"/>
    <w:rsid w:val="005B5B10"/>
    <w:rsid w:val="005C0C92"/>
    <w:rsid w:val="005C442E"/>
    <w:rsid w:val="005C448B"/>
    <w:rsid w:val="005C653F"/>
    <w:rsid w:val="005C6F1B"/>
    <w:rsid w:val="005C7062"/>
    <w:rsid w:val="005D0E74"/>
    <w:rsid w:val="005D0F4F"/>
    <w:rsid w:val="005D59AE"/>
    <w:rsid w:val="005D6034"/>
    <w:rsid w:val="005D64F8"/>
    <w:rsid w:val="005D779F"/>
    <w:rsid w:val="005E0611"/>
    <w:rsid w:val="005E0C2A"/>
    <w:rsid w:val="005E0F7A"/>
    <w:rsid w:val="005E1C62"/>
    <w:rsid w:val="005E2272"/>
    <w:rsid w:val="005E3F14"/>
    <w:rsid w:val="005E5649"/>
    <w:rsid w:val="005E565E"/>
    <w:rsid w:val="005E6448"/>
    <w:rsid w:val="005E6FEA"/>
    <w:rsid w:val="005E771F"/>
    <w:rsid w:val="005E7F72"/>
    <w:rsid w:val="005F114B"/>
    <w:rsid w:val="005F2B3E"/>
    <w:rsid w:val="005F2D3D"/>
    <w:rsid w:val="005F336C"/>
    <w:rsid w:val="005F4561"/>
    <w:rsid w:val="005F47DA"/>
    <w:rsid w:val="005F4F2F"/>
    <w:rsid w:val="005F5227"/>
    <w:rsid w:val="005F5888"/>
    <w:rsid w:val="005F60F4"/>
    <w:rsid w:val="005F6DFB"/>
    <w:rsid w:val="005F6F11"/>
    <w:rsid w:val="005F74C0"/>
    <w:rsid w:val="005F75EB"/>
    <w:rsid w:val="006001F2"/>
    <w:rsid w:val="006020B3"/>
    <w:rsid w:val="00606B36"/>
    <w:rsid w:val="00607039"/>
    <w:rsid w:val="00607CBA"/>
    <w:rsid w:val="00610C17"/>
    <w:rsid w:val="0061200A"/>
    <w:rsid w:val="0061262C"/>
    <w:rsid w:val="00616F95"/>
    <w:rsid w:val="006172C6"/>
    <w:rsid w:val="00621031"/>
    <w:rsid w:val="00621576"/>
    <w:rsid w:val="00621D37"/>
    <w:rsid w:val="00621FA1"/>
    <w:rsid w:val="006237B3"/>
    <w:rsid w:val="00623B02"/>
    <w:rsid w:val="00624AA4"/>
    <w:rsid w:val="00624C4D"/>
    <w:rsid w:val="00625415"/>
    <w:rsid w:val="00625774"/>
    <w:rsid w:val="00625CEF"/>
    <w:rsid w:val="00625F6E"/>
    <w:rsid w:val="006260C7"/>
    <w:rsid w:val="00626A14"/>
    <w:rsid w:val="00626A8C"/>
    <w:rsid w:val="00627579"/>
    <w:rsid w:val="00630494"/>
    <w:rsid w:val="0063061F"/>
    <w:rsid w:val="0063166C"/>
    <w:rsid w:val="0063184C"/>
    <w:rsid w:val="00632A93"/>
    <w:rsid w:val="0063390E"/>
    <w:rsid w:val="0063401F"/>
    <w:rsid w:val="0063437D"/>
    <w:rsid w:val="00634D5D"/>
    <w:rsid w:val="006354B9"/>
    <w:rsid w:val="006371A6"/>
    <w:rsid w:val="00637DFC"/>
    <w:rsid w:val="00641BA0"/>
    <w:rsid w:val="00643300"/>
    <w:rsid w:val="00643B09"/>
    <w:rsid w:val="00643C41"/>
    <w:rsid w:val="00644157"/>
    <w:rsid w:val="006442A6"/>
    <w:rsid w:val="0064527C"/>
    <w:rsid w:val="00645B1E"/>
    <w:rsid w:val="006461F2"/>
    <w:rsid w:val="006507EA"/>
    <w:rsid w:val="00651084"/>
    <w:rsid w:val="006519E9"/>
    <w:rsid w:val="00653225"/>
    <w:rsid w:val="0065455F"/>
    <w:rsid w:val="006546A8"/>
    <w:rsid w:val="0065541C"/>
    <w:rsid w:val="006556F6"/>
    <w:rsid w:val="00655DC1"/>
    <w:rsid w:val="00656429"/>
    <w:rsid w:val="006565FC"/>
    <w:rsid w:val="00656815"/>
    <w:rsid w:val="00657F76"/>
    <w:rsid w:val="0066091F"/>
    <w:rsid w:val="00661D9E"/>
    <w:rsid w:val="00661F2B"/>
    <w:rsid w:val="00664CE3"/>
    <w:rsid w:val="00666B52"/>
    <w:rsid w:val="00666B73"/>
    <w:rsid w:val="00667CCB"/>
    <w:rsid w:val="006706E3"/>
    <w:rsid w:val="006722EE"/>
    <w:rsid w:val="006727CD"/>
    <w:rsid w:val="006728AB"/>
    <w:rsid w:val="00673273"/>
    <w:rsid w:val="006754CC"/>
    <w:rsid w:val="00675D66"/>
    <w:rsid w:val="0067658D"/>
    <w:rsid w:val="00677228"/>
    <w:rsid w:val="00677F6F"/>
    <w:rsid w:val="00682551"/>
    <w:rsid w:val="006849C5"/>
    <w:rsid w:val="00684AB7"/>
    <w:rsid w:val="00684CBD"/>
    <w:rsid w:val="00685E53"/>
    <w:rsid w:val="006874F9"/>
    <w:rsid w:val="00687847"/>
    <w:rsid w:val="00690E51"/>
    <w:rsid w:val="00690FBC"/>
    <w:rsid w:val="0069263D"/>
    <w:rsid w:val="0069349C"/>
    <w:rsid w:val="00694AC5"/>
    <w:rsid w:val="0069586F"/>
    <w:rsid w:val="0069591E"/>
    <w:rsid w:val="00695E6E"/>
    <w:rsid w:val="00697474"/>
    <w:rsid w:val="006A02D2"/>
    <w:rsid w:val="006A0F12"/>
    <w:rsid w:val="006A2CD9"/>
    <w:rsid w:val="006A5160"/>
    <w:rsid w:val="006A5842"/>
    <w:rsid w:val="006A684D"/>
    <w:rsid w:val="006A6947"/>
    <w:rsid w:val="006A78A1"/>
    <w:rsid w:val="006B248F"/>
    <w:rsid w:val="006B3970"/>
    <w:rsid w:val="006B3D6B"/>
    <w:rsid w:val="006B55C2"/>
    <w:rsid w:val="006B5AF9"/>
    <w:rsid w:val="006B5D63"/>
    <w:rsid w:val="006B6789"/>
    <w:rsid w:val="006B75D6"/>
    <w:rsid w:val="006B7642"/>
    <w:rsid w:val="006C0FBA"/>
    <w:rsid w:val="006C1D50"/>
    <w:rsid w:val="006C2743"/>
    <w:rsid w:val="006C33F6"/>
    <w:rsid w:val="006C581F"/>
    <w:rsid w:val="006C747A"/>
    <w:rsid w:val="006C7A55"/>
    <w:rsid w:val="006D41CF"/>
    <w:rsid w:val="006D4563"/>
    <w:rsid w:val="006D48ED"/>
    <w:rsid w:val="006D5A86"/>
    <w:rsid w:val="006D69C3"/>
    <w:rsid w:val="006E217B"/>
    <w:rsid w:val="006E2F9C"/>
    <w:rsid w:val="006E55C8"/>
    <w:rsid w:val="006E5D6E"/>
    <w:rsid w:val="006E605D"/>
    <w:rsid w:val="006E7452"/>
    <w:rsid w:val="006F0039"/>
    <w:rsid w:val="006F0B1D"/>
    <w:rsid w:val="006F0C3A"/>
    <w:rsid w:val="006F0F61"/>
    <w:rsid w:val="006F1AF9"/>
    <w:rsid w:val="006F2E16"/>
    <w:rsid w:val="006F363E"/>
    <w:rsid w:val="006F60BF"/>
    <w:rsid w:val="006F66F9"/>
    <w:rsid w:val="006F73C4"/>
    <w:rsid w:val="00700A95"/>
    <w:rsid w:val="00700E4E"/>
    <w:rsid w:val="00701006"/>
    <w:rsid w:val="007015C6"/>
    <w:rsid w:val="007016EE"/>
    <w:rsid w:val="0070187B"/>
    <w:rsid w:val="00702777"/>
    <w:rsid w:val="00704593"/>
    <w:rsid w:val="00705AA3"/>
    <w:rsid w:val="00705E74"/>
    <w:rsid w:val="00706F98"/>
    <w:rsid w:val="00707F18"/>
    <w:rsid w:val="00710075"/>
    <w:rsid w:val="00710EEF"/>
    <w:rsid w:val="0071429B"/>
    <w:rsid w:val="0071653F"/>
    <w:rsid w:val="007235BE"/>
    <w:rsid w:val="0072477F"/>
    <w:rsid w:val="00724D76"/>
    <w:rsid w:val="0072555E"/>
    <w:rsid w:val="007264D4"/>
    <w:rsid w:val="00727EE3"/>
    <w:rsid w:val="0073003B"/>
    <w:rsid w:val="00730597"/>
    <w:rsid w:val="007307BF"/>
    <w:rsid w:val="00730945"/>
    <w:rsid w:val="00731D5B"/>
    <w:rsid w:val="007320D6"/>
    <w:rsid w:val="007332DE"/>
    <w:rsid w:val="007344B2"/>
    <w:rsid w:val="00736539"/>
    <w:rsid w:val="0074048C"/>
    <w:rsid w:val="007404E1"/>
    <w:rsid w:val="00740A9A"/>
    <w:rsid w:val="00740D0E"/>
    <w:rsid w:val="0074315C"/>
    <w:rsid w:val="00744B02"/>
    <w:rsid w:val="00747843"/>
    <w:rsid w:val="00747B86"/>
    <w:rsid w:val="00747EB6"/>
    <w:rsid w:val="00750B90"/>
    <w:rsid w:val="00751156"/>
    <w:rsid w:val="007515A8"/>
    <w:rsid w:val="00751AF7"/>
    <w:rsid w:val="00751B36"/>
    <w:rsid w:val="007536EF"/>
    <w:rsid w:val="0075378C"/>
    <w:rsid w:val="00753F8A"/>
    <w:rsid w:val="007543E9"/>
    <w:rsid w:val="00755607"/>
    <w:rsid w:val="00756109"/>
    <w:rsid w:val="00756BF5"/>
    <w:rsid w:val="00757549"/>
    <w:rsid w:val="00757F5F"/>
    <w:rsid w:val="00762B8D"/>
    <w:rsid w:val="0076328F"/>
    <w:rsid w:val="00764BD0"/>
    <w:rsid w:val="00764C25"/>
    <w:rsid w:val="007663B2"/>
    <w:rsid w:val="00770CA8"/>
    <w:rsid w:val="00772427"/>
    <w:rsid w:val="0077288D"/>
    <w:rsid w:val="00773FF3"/>
    <w:rsid w:val="0077523C"/>
    <w:rsid w:val="007767AF"/>
    <w:rsid w:val="00777352"/>
    <w:rsid w:val="00777897"/>
    <w:rsid w:val="00777C47"/>
    <w:rsid w:val="00781FD5"/>
    <w:rsid w:val="00784704"/>
    <w:rsid w:val="007869D1"/>
    <w:rsid w:val="007905C1"/>
    <w:rsid w:val="0079063C"/>
    <w:rsid w:val="00790C3A"/>
    <w:rsid w:val="00790D69"/>
    <w:rsid w:val="00792A48"/>
    <w:rsid w:val="00792EB6"/>
    <w:rsid w:val="00792F2B"/>
    <w:rsid w:val="007935F6"/>
    <w:rsid w:val="007946A6"/>
    <w:rsid w:val="00795969"/>
    <w:rsid w:val="00796BA2"/>
    <w:rsid w:val="00796C27"/>
    <w:rsid w:val="007A16FB"/>
    <w:rsid w:val="007A3509"/>
    <w:rsid w:val="007A5396"/>
    <w:rsid w:val="007A6E79"/>
    <w:rsid w:val="007A726F"/>
    <w:rsid w:val="007B104E"/>
    <w:rsid w:val="007B1755"/>
    <w:rsid w:val="007B21C7"/>
    <w:rsid w:val="007B2249"/>
    <w:rsid w:val="007B2BA2"/>
    <w:rsid w:val="007B4B87"/>
    <w:rsid w:val="007B5177"/>
    <w:rsid w:val="007B53AA"/>
    <w:rsid w:val="007B566F"/>
    <w:rsid w:val="007B57E3"/>
    <w:rsid w:val="007B5CCE"/>
    <w:rsid w:val="007B5DF1"/>
    <w:rsid w:val="007B6B92"/>
    <w:rsid w:val="007B6C7C"/>
    <w:rsid w:val="007B7063"/>
    <w:rsid w:val="007B76BC"/>
    <w:rsid w:val="007C38AF"/>
    <w:rsid w:val="007C3E13"/>
    <w:rsid w:val="007C4184"/>
    <w:rsid w:val="007C50F8"/>
    <w:rsid w:val="007C6C41"/>
    <w:rsid w:val="007C79A5"/>
    <w:rsid w:val="007C7F30"/>
    <w:rsid w:val="007D0061"/>
    <w:rsid w:val="007D3083"/>
    <w:rsid w:val="007D3FAF"/>
    <w:rsid w:val="007D53A4"/>
    <w:rsid w:val="007D5656"/>
    <w:rsid w:val="007D5657"/>
    <w:rsid w:val="007D6063"/>
    <w:rsid w:val="007D6359"/>
    <w:rsid w:val="007D6D21"/>
    <w:rsid w:val="007D784E"/>
    <w:rsid w:val="007E01D4"/>
    <w:rsid w:val="007E27F2"/>
    <w:rsid w:val="007E5243"/>
    <w:rsid w:val="007E7262"/>
    <w:rsid w:val="007F0FF1"/>
    <w:rsid w:val="007F1370"/>
    <w:rsid w:val="007F349F"/>
    <w:rsid w:val="007F3CDF"/>
    <w:rsid w:val="007F4AE3"/>
    <w:rsid w:val="007F6082"/>
    <w:rsid w:val="007F7484"/>
    <w:rsid w:val="00800372"/>
    <w:rsid w:val="0080104D"/>
    <w:rsid w:val="00801D54"/>
    <w:rsid w:val="008021F1"/>
    <w:rsid w:val="0080272C"/>
    <w:rsid w:val="00802E48"/>
    <w:rsid w:val="008035BF"/>
    <w:rsid w:val="00803B8C"/>
    <w:rsid w:val="00804452"/>
    <w:rsid w:val="00804A13"/>
    <w:rsid w:val="008065F3"/>
    <w:rsid w:val="0080744A"/>
    <w:rsid w:val="008108D8"/>
    <w:rsid w:val="00810D04"/>
    <w:rsid w:val="00812804"/>
    <w:rsid w:val="00812AF5"/>
    <w:rsid w:val="008134BD"/>
    <w:rsid w:val="008142AC"/>
    <w:rsid w:val="008142C0"/>
    <w:rsid w:val="0081553B"/>
    <w:rsid w:val="0081717B"/>
    <w:rsid w:val="0081734D"/>
    <w:rsid w:val="008176DD"/>
    <w:rsid w:val="00820C7C"/>
    <w:rsid w:val="00820FC3"/>
    <w:rsid w:val="0082128F"/>
    <w:rsid w:val="00821DE5"/>
    <w:rsid w:val="008229DC"/>
    <w:rsid w:val="00823F2A"/>
    <w:rsid w:val="00824811"/>
    <w:rsid w:val="0082552B"/>
    <w:rsid w:val="008257F8"/>
    <w:rsid w:val="00825AA6"/>
    <w:rsid w:val="008263F1"/>
    <w:rsid w:val="00826810"/>
    <w:rsid w:val="00826E11"/>
    <w:rsid w:val="008277BF"/>
    <w:rsid w:val="00831769"/>
    <w:rsid w:val="00833050"/>
    <w:rsid w:val="0083397D"/>
    <w:rsid w:val="00833F5C"/>
    <w:rsid w:val="008368DE"/>
    <w:rsid w:val="0083745D"/>
    <w:rsid w:val="00842401"/>
    <w:rsid w:val="00842E06"/>
    <w:rsid w:val="008458C8"/>
    <w:rsid w:val="00846165"/>
    <w:rsid w:val="008464CB"/>
    <w:rsid w:val="00847BBA"/>
    <w:rsid w:val="00847F67"/>
    <w:rsid w:val="00850E33"/>
    <w:rsid w:val="008547ED"/>
    <w:rsid w:val="00854D64"/>
    <w:rsid w:val="00854E55"/>
    <w:rsid w:val="00857504"/>
    <w:rsid w:val="00863842"/>
    <w:rsid w:val="008638A9"/>
    <w:rsid w:val="00863AB3"/>
    <w:rsid w:val="00864352"/>
    <w:rsid w:val="00865D0A"/>
    <w:rsid w:val="008663DC"/>
    <w:rsid w:val="00867596"/>
    <w:rsid w:val="00867E8F"/>
    <w:rsid w:val="00870214"/>
    <w:rsid w:val="00870AC0"/>
    <w:rsid w:val="00871791"/>
    <w:rsid w:val="008722EA"/>
    <w:rsid w:val="00872512"/>
    <w:rsid w:val="0087334E"/>
    <w:rsid w:val="008734A3"/>
    <w:rsid w:val="008744D6"/>
    <w:rsid w:val="008749E3"/>
    <w:rsid w:val="00874D39"/>
    <w:rsid w:val="00875871"/>
    <w:rsid w:val="0088363D"/>
    <w:rsid w:val="00883917"/>
    <w:rsid w:val="00886068"/>
    <w:rsid w:val="00890178"/>
    <w:rsid w:val="00891B48"/>
    <w:rsid w:val="008922A0"/>
    <w:rsid w:val="00892514"/>
    <w:rsid w:val="00892585"/>
    <w:rsid w:val="00892D96"/>
    <w:rsid w:val="00895DEE"/>
    <w:rsid w:val="00896193"/>
    <w:rsid w:val="008A0A8E"/>
    <w:rsid w:val="008A0E78"/>
    <w:rsid w:val="008A0EB9"/>
    <w:rsid w:val="008A14B7"/>
    <w:rsid w:val="008A15C2"/>
    <w:rsid w:val="008A17CE"/>
    <w:rsid w:val="008A18CC"/>
    <w:rsid w:val="008A2DDD"/>
    <w:rsid w:val="008A4519"/>
    <w:rsid w:val="008A5B57"/>
    <w:rsid w:val="008B0248"/>
    <w:rsid w:val="008B04E9"/>
    <w:rsid w:val="008B07D2"/>
    <w:rsid w:val="008B13DC"/>
    <w:rsid w:val="008B16A6"/>
    <w:rsid w:val="008B1807"/>
    <w:rsid w:val="008B3D87"/>
    <w:rsid w:val="008B7AA2"/>
    <w:rsid w:val="008B7E46"/>
    <w:rsid w:val="008C1857"/>
    <w:rsid w:val="008C3A1C"/>
    <w:rsid w:val="008C404F"/>
    <w:rsid w:val="008C40AE"/>
    <w:rsid w:val="008C4A8C"/>
    <w:rsid w:val="008C683F"/>
    <w:rsid w:val="008C7EEE"/>
    <w:rsid w:val="008D3D5B"/>
    <w:rsid w:val="008D3E6A"/>
    <w:rsid w:val="008D538B"/>
    <w:rsid w:val="008D6302"/>
    <w:rsid w:val="008D6B42"/>
    <w:rsid w:val="008D7E5C"/>
    <w:rsid w:val="008E0F4C"/>
    <w:rsid w:val="008E126E"/>
    <w:rsid w:val="008E2F0C"/>
    <w:rsid w:val="008E4FC8"/>
    <w:rsid w:val="008E5184"/>
    <w:rsid w:val="008F01CC"/>
    <w:rsid w:val="008F1113"/>
    <w:rsid w:val="008F1F27"/>
    <w:rsid w:val="008F2C84"/>
    <w:rsid w:val="008F53C2"/>
    <w:rsid w:val="008F56F2"/>
    <w:rsid w:val="008F5C2A"/>
    <w:rsid w:val="008F7BD5"/>
    <w:rsid w:val="008F7F79"/>
    <w:rsid w:val="00900944"/>
    <w:rsid w:val="00900A6F"/>
    <w:rsid w:val="00900BDD"/>
    <w:rsid w:val="00901C1A"/>
    <w:rsid w:val="00902ACC"/>
    <w:rsid w:val="0090333A"/>
    <w:rsid w:val="0090617E"/>
    <w:rsid w:val="00912B55"/>
    <w:rsid w:val="00913260"/>
    <w:rsid w:val="00913F60"/>
    <w:rsid w:val="00915082"/>
    <w:rsid w:val="00915481"/>
    <w:rsid w:val="00915B3A"/>
    <w:rsid w:val="00916D3D"/>
    <w:rsid w:val="00920047"/>
    <w:rsid w:val="00921925"/>
    <w:rsid w:val="0092267F"/>
    <w:rsid w:val="00923C9A"/>
    <w:rsid w:val="009258AE"/>
    <w:rsid w:val="0092658F"/>
    <w:rsid w:val="009318F3"/>
    <w:rsid w:val="00931C62"/>
    <w:rsid w:val="00932D0D"/>
    <w:rsid w:val="00934982"/>
    <w:rsid w:val="00935085"/>
    <w:rsid w:val="00936C32"/>
    <w:rsid w:val="009373A7"/>
    <w:rsid w:val="00937FC2"/>
    <w:rsid w:val="0094038D"/>
    <w:rsid w:val="0094104E"/>
    <w:rsid w:val="0094120C"/>
    <w:rsid w:val="00943A06"/>
    <w:rsid w:val="0094517D"/>
    <w:rsid w:val="00946207"/>
    <w:rsid w:val="009462A9"/>
    <w:rsid w:val="00950DD9"/>
    <w:rsid w:val="00951F01"/>
    <w:rsid w:val="0095251C"/>
    <w:rsid w:val="009528DE"/>
    <w:rsid w:val="00954E7C"/>
    <w:rsid w:val="00955EB8"/>
    <w:rsid w:val="00956D0B"/>
    <w:rsid w:val="009605BC"/>
    <w:rsid w:val="009608F2"/>
    <w:rsid w:val="0096256D"/>
    <w:rsid w:val="00964641"/>
    <w:rsid w:val="009664CA"/>
    <w:rsid w:val="00966AF5"/>
    <w:rsid w:val="00966BBF"/>
    <w:rsid w:val="00966C37"/>
    <w:rsid w:val="00967A8C"/>
    <w:rsid w:val="00970213"/>
    <w:rsid w:val="009702E7"/>
    <w:rsid w:val="009715F5"/>
    <w:rsid w:val="00971B78"/>
    <w:rsid w:val="00972201"/>
    <w:rsid w:val="00972301"/>
    <w:rsid w:val="00972320"/>
    <w:rsid w:val="00972F8E"/>
    <w:rsid w:val="00974460"/>
    <w:rsid w:val="00975A01"/>
    <w:rsid w:val="00975C17"/>
    <w:rsid w:val="0097669E"/>
    <w:rsid w:val="00976744"/>
    <w:rsid w:val="00976D08"/>
    <w:rsid w:val="009800A7"/>
    <w:rsid w:val="00981104"/>
    <w:rsid w:val="00982BC1"/>
    <w:rsid w:val="009867FD"/>
    <w:rsid w:val="009872E2"/>
    <w:rsid w:val="00987ABE"/>
    <w:rsid w:val="00990614"/>
    <w:rsid w:val="00990AA0"/>
    <w:rsid w:val="00991152"/>
    <w:rsid w:val="00991D10"/>
    <w:rsid w:val="009929B3"/>
    <w:rsid w:val="0099348A"/>
    <w:rsid w:val="00993935"/>
    <w:rsid w:val="00993A43"/>
    <w:rsid w:val="00996BC9"/>
    <w:rsid w:val="0099787B"/>
    <w:rsid w:val="009A0DC1"/>
    <w:rsid w:val="009A196F"/>
    <w:rsid w:val="009A2987"/>
    <w:rsid w:val="009A2C60"/>
    <w:rsid w:val="009A3646"/>
    <w:rsid w:val="009A4C9B"/>
    <w:rsid w:val="009A4D9B"/>
    <w:rsid w:val="009A4F2D"/>
    <w:rsid w:val="009A66ED"/>
    <w:rsid w:val="009A7887"/>
    <w:rsid w:val="009B014A"/>
    <w:rsid w:val="009B0514"/>
    <w:rsid w:val="009B23B7"/>
    <w:rsid w:val="009B269F"/>
    <w:rsid w:val="009B5147"/>
    <w:rsid w:val="009B732D"/>
    <w:rsid w:val="009C0755"/>
    <w:rsid w:val="009C2199"/>
    <w:rsid w:val="009C28EE"/>
    <w:rsid w:val="009C506C"/>
    <w:rsid w:val="009C58B4"/>
    <w:rsid w:val="009C5C8B"/>
    <w:rsid w:val="009C63BD"/>
    <w:rsid w:val="009C6587"/>
    <w:rsid w:val="009C7894"/>
    <w:rsid w:val="009D0918"/>
    <w:rsid w:val="009D1817"/>
    <w:rsid w:val="009D2CD8"/>
    <w:rsid w:val="009D3C22"/>
    <w:rsid w:val="009D3E94"/>
    <w:rsid w:val="009D44F5"/>
    <w:rsid w:val="009D6FD3"/>
    <w:rsid w:val="009D7189"/>
    <w:rsid w:val="009D737A"/>
    <w:rsid w:val="009D7C3F"/>
    <w:rsid w:val="009E0B7F"/>
    <w:rsid w:val="009E1853"/>
    <w:rsid w:val="009E263B"/>
    <w:rsid w:val="009E3686"/>
    <w:rsid w:val="009E55E2"/>
    <w:rsid w:val="009E7F07"/>
    <w:rsid w:val="009F074D"/>
    <w:rsid w:val="009F1E9F"/>
    <w:rsid w:val="009F37A9"/>
    <w:rsid w:val="009F3FC1"/>
    <w:rsid w:val="009F522C"/>
    <w:rsid w:val="009F5CF8"/>
    <w:rsid w:val="009F66BF"/>
    <w:rsid w:val="009F69C1"/>
    <w:rsid w:val="009F6AB3"/>
    <w:rsid w:val="009F6EED"/>
    <w:rsid w:val="00A00527"/>
    <w:rsid w:val="00A01E79"/>
    <w:rsid w:val="00A02739"/>
    <w:rsid w:val="00A03A59"/>
    <w:rsid w:val="00A04AC3"/>
    <w:rsid w:val="00A050A6"/>
    <w:rsid w:val="00A050CF"/>
    <w:rsid w:val="00A05B51"/>
    <w:rsid w:val="00A075D4"/>
    <w:rsid w:val="00A07779"/>
    <w:rsid w:val="00A07A4D"/>
    <w:rsid w:val="00A107AF"/>
    <w:rsid w:val="00A10936"/>
    <w:rsid w:val="00A10B78"/>
    <w:rsid w:val="00A10E3C"/>
    <w:rsid w:val="00A11792"/>
    <w:rsid w:val="00A117E7"/>
    <w:rsid w:val="00A11897"/>
    <w:rsid w:val="00A12137"/>
    <w:rsid w:val="00A12FAD"/>
    <w:rsid w:val="00A13E5C"/>
    <w:rsid w:val="00A146D5"/>
    <w:rsid w:val="00A174B7"/>
    <w:rsid w:val="00A17CF7"/>
    <w:rsid w:val="00A17E81"/>
    <w:rsid w:val="00A20617"/>
    <w:rsid w:val="00A21F03"/>
    <w:rsid w:val="00A21F08"/>
    <w:rsid w:val="00A22233"/>
    <w:rsid w:val="00A223E0"/>
    <w:rsid w:val="00A23B95"/>
    <w:rsid w:val="00A2475B"/>
    <w:rsid w:val="00A27C7E"/>
    <w:rsid w:val="00A314F0"/>
    <w:rsid w:val="00A31E4E"/>
    <w:rsid w:val="00A32779"/>
    <w:rsid w:val="00A3300F"/>
    <w:rsid w:val="00A3359B"/>
    <w:rsid w:val="00A337B5"/>
    <w:rsid w:val="00A3381C"/>
    <w:rsid w:val="00A34201"/>
    <w:rsid w:val="00A358A2"/>
    <w:rsid w:val="00A36328"/>
    <w:rsid w:val="00A36749"/>
    <w:rsid w:val="00A37783"/>
    <w:rsid w:val="00A37FDD"/>
    <w:rsid w:val="00A37FF1"/>
    <w:rsid w:val="00A4040B"/>
    <w:rsid w:val="00A40480"/>
    <w:rsid w:val="00A407AB"/>
    <w:rsid w:val="00A4137C"/>
    <w:rsid w:val="00A42C30"/>
    <w:rsid w:val="00A42FBD"/>
    <w:rsid w:val="00A430B2"/>
    <w:rsid w:val="00A4366C"/>
    <w:rsid w:val="00A4376F"/>
    <w:rsid w:val="00A43EC3"/>
    <w:rsid w:val="00A4455F"/>
    <w:rsid w:val="00A44E80"/>
    <w:rsid w:val="00A4545F"/>
    <w:rsid w:val="00A4692F"/>
    <w:rsid w:val="00A46B37"/>
    <w:rsid w:val="00A47ED8"/>
    <w:rsid w:val="00A504CD"/>
    <w:rsid w:val="00A506A2"/>
    <w:rsid w:val="00A52BAA"/>
    <w:rsid w:val="00A53346"/>
    <w:rsid w:val="00A53AD9"/>
    <w:rsid w:val="00A569F1"/>
    <w:rsid w:val="00A57878"/>
    <w:rsid w:val="00A57930"/>
    <w:rsid w:val="00A6075A"/>
    <w:rsid w:val="00A60DF9"/>
    <w:rsid w:val="00A6167A"/>
    <w:rsid w:val="00A6175E"/>
    <w:rsid w:val="00A64D22"/>
    <w:rsid w:val="00A66C01"/>
    <w:rsid w:val="00A67935"/>
    <w:rsid w:val="00A70898"/>
    <w:rsid w:val="00A71AB8"/>
    <w:rsid w:val="00A71E80"/>
    <w:rsid w:val="00A730D3"/>
    <w:rsid w:val="00A73754"/>
    <w:rsid w:val="00A738DC"/>
    <w:rsid w:val="00A73AA0"/>
    <w:rsid w:val="00A75374"/>
    <w:rsid w:val="00A75BF9"/>
    <w:rsid w:val="00A80EB5"/>
    <w:rsid w:val="00A81B2F"/>
    <w:rsid w:val="00A81E5A"/>
    <w:rsid w:val="00A81E9C"/>
    <w:rsid w:val="00A81FFA"/>
    <w:rsid w:val="00A825C6"/>
    <w:rsid w:val="00A83944"/>
    <w:rsid w:val="00A83E4D"/>
    <w:rsid w:val="00A84827"/>
    <w:rsid w:val="00A84B9C"/>
    <w:rsid w:val="00A84F74"/>
    <w:rsid w:val="00A85ABB"/>
    <w:rsid w:val="00A85B28"/>
    <w:rsid w:val="00A85DAB"/>
    <w:rsid w:val="00A9205F"/>
    <w:rsid w:val="00A926A4"/>
    <w:rsid w:val="00A92B8C"/>
    <w:rsid w:val="00A95F4B"/>
    <w:rsid w:val="00A97AAE"/>
    <w:rsid w:val="00AA0277"/>
    <w:rsid w:val="00AA04D9"/>
    <w:rsid w:val="00AA0A21"/>
    <w:rsid w:val="00AA0C7B"/>
    <w:rsid w:val="00AA11AC"/>
    <w:rsid w:val="00AA1B3B"/>
    <w:rsid w:val="00AA2B68"/>
    <w:rsid w:val="00AA55F1"/>
    <w:rsid w:val="00AA5F1F"/>
    <w:rsid w:val="00AA7559"/>
    <w:rsid w:val="00AA7AD2"/>
    <w:rsid w:val="00AB001E"/>
    <w:rsid w:val="00AB0C7A"/>
    <w:rsid w:val="00AB1002"/>
    <w:rsid w:val="00AB10B3"/>
    <w:rsid w:val="00AB177E"/>
    <w:rsid w:val="00AB18C8"/>
    <w:rsid w:val="00AB19AC"/>
    <w:rsid w:val="00AB2438"/>
    <w:rsid w:val="00AB320D"/>
    <w:rsid w:val="00AB386D"/>
    <w:rsid w:val="00AB3F54"/>
    <w:rsid w:val="00AB4722"/>
    <w:rsid w:val="00AB5358"/>
    <w:rsid w:val="00AB5621"/>
    <w:rsid w:val="00AB6B0F"/>
    <w:rsid w:val="00AB71E9"/>
    <w:rsid w:val="00AB7EE9"/>
    <w:rsid w:val="00AC0778"/>
    <w:rsid w:val="00AC11AE"/>
    <w:rsid w:val="00AC14FD"/>
    <w:rsid w:val="00AC18F7"/>
    <w:rsid w:val="00AC3A58"/>
    <w:rsid w:val="00AC42BA"/>
    <w:rsid w:val="00AC58A8"/>
    <w:rsid w:val="00AC73BF"/>
    <w:rsid w:val="00AC7601"/>
    <w:rsid w:val="00AD158C"/>
    <w:rsid w:val="00AD1BF2"/>
    <w:rsid w:val="00AD256D"/>
    <w:rsid w:val="00AD388E"/>
    <w:rsid w:val="00AD4A4D"/>
    <w:rsid w:val="00AD5EAD"/>
    <w:rsid w:val="00AE14BA"/>
    <w:rsid w:val="00AE2C81"/>
    <w:rsid w:val="00AE36E1"/>
    <w:rsid w:val="00AE4225"/>
    <w:rsid w:val="00AE44A6"/>
    <w:rsid w:val="00AE4E20"/>
    <w:rsid w:val="00AE6924"/>
    <w:rsid w:val="00AE7532"/>
    <w:rsid w:val="00AF195E"/>
    <w:rsid w:val="00AF2CA4"/>
    <w:rsid w:val="00AF48C2"/>
    <w:rsid w:val="00AF541D"/>
    <w:rsid w:val="00AF5B00"/>
    <w:rsid w:val="00AF5EF2"/>
    <w:rsid w:val="00AF7496"/>
    <w:rsid w:val="00AF7629"/>
    <w:rsid w:val="00B008F9"/>
    <w:rsid w:val="00B00B79"/>
    <w:rsid w:val="00B01ECC"/>
    <w:rsid w:val="00B026F2"/>
    <w:rsid w:val="00B02A9A"/>
    <w:rsid w:val="00B037C1"/>
    <w:rsid w:val="00B04488"/>
    <w:rsid w:val="00B0457F"/>
    <w:rsid w:val="00B0478B"/>
    <w:rsid w:val="00B04B27"/>
    <w:rsid w:val="00B05CA7"/>
    <w:rsid w:val="00B05CDB"/>
    <w:rsid w:val="00B1120D"/>
    <w:rsid w:val="00B13841"/>
    <w:rsid w:val="00B13975"/>
    <w:rsid w:val="00B13FC4"/>
    <w:rsid w:val="00B16CE3"/>
    <w:rsid w:val="00B1703F"/>
    <w:rsid w:val="00B2026E"/>
    <w:rsid w:val="00B203AA"/>
    <w:rsid w:val="00B2075E"/>
    <w:rsid w:val="00B2101D"/>
    <w:rsid w:val="00B21342"/>
    <w:rsid w:val="00B21B99"/>
    <w:rsid w:val="00B2241E"/>
    <w:rsid w:val="00B22AB3"/>
    <w:rsid w:val="00B230C6"/>
    <w:rsid w:val="00B237DA"/>
    <w:rsid w:val="00B2469B"/>
    <w:rsid w:val="00B26836"/>
    <w:rsid w:val="00B26B21"/>
    <w:rsid w:val="00B3115C"/>
    <w:rsid w:val="00B3157F"/>
    <w:rsid w:val="00B31DA6"/>
    <w:rsid w:val="00B335F1"/>
    <w:rsid w:val="00B33977"/>
    <w:rsid w:val="00B349BE"/>
    <w:rsid w:val="00B36653"/>
    <w:rsid w:val="00B403F2"/>
    <w:rsid w:val="00B41070"/>
    <w:rsid w:val="00B41988"/>
    <w:rsid w:val="00B42C59"/>
    <w:rsid w:val="00B4317B"/>
    <w:rsid w:val="00B446A1"/>
    <w:rsid w:val="00B44CDC"/>
    <w:rsid w:val="00B45111"/>
    <w:rsid w:val="00B462CB"/>
    <w:rsid w:val="00B47C02"/>
    <w:rsid w:val="00B50890"/>
    <w:rsid w:val="00B50EDE"/>
    <w:rsid w:val="00B51B56"/>
    <w:rsid w:val="00B53C9C"/>
    <w:rsid w:val="00B551EA"/>
    <w:rsid w:val="00B570DA"/>
    <w:rsid w:val="00B57F78"/>
    <w:rsid w:val="00B619AE"/>
    <w:rsid w:val="00B629EF"/>
    <w:rsid w:val="00B640ED"/>
    <w:rsid w:val="00B6473F"/>
    <w:rsid w:val="00B65582"/>
    <w:rsid w:val="00B66EC8"/>
    <w:rsid w:val="00B67EF4"/>
    <w:rsid w:val="00B70EA8"/>
    <w:rsid w:val="00B71E1F"/>
    <w:rsid w:val="00B7230C"/>
    <w:rsid w:val="00B72358"/>
    <w:rsid w:val="00B72452"/>
    <w:rsid w:val="00B72D5E"/>
    <w:rsid w:val="00B73AE4"/>
    <w:rsid w:val="00B74ABD"/>
    <w:rsid w:val="00B7593C"/>
    <w:rsid w:val="00B769B2"/>
    <w:rsid w:val="00B76DA1"/>
    <w:rsid w:val="00B7761B"/>
    <w:rsid w:val="00B8013D"/>
    <w:rsid w:val="00B804F8"/>
    <w:rsid w:val="00B82555"/>
    <w:rsid w:val="00B82BC7"/>
    <w:rsid w:val="00B83046"/>
    <w:rsid w:val="00B84CF5"/>
    <w:rsid w:val="00B8664E"/>
    <w:rsid w:val="00B9012C"/>
    <w:rsid w:val="00B91476"/>
    <w:rsid w:val="00B94381"/>
    <w:rsid w:val="00B9640C"/>
    <w:rsid w:val="00B96CF6"/>
    <w:rsid w:val="00B972B1"/>
    <w:rsid w:val="00BA0A6C"/>
    <w:rsid w:val="00BA1C89"/>
    <w:rsid w:val="00BA1D61"/>
    <w:rsid w:val="00BA1DFF"/>
    <w:rsid w:val="00BA2715"/>
    <w:rsid w:val="00BA28D1"/>
    <w:rsid w:val="00BA2FBE"/>
    <w:rsid w:val="00BA37B9"/>
    <w:rsid w:val="00BA559C"/>
    <w:rsid w:val="00BA65B7"/>
    <w:rsid w:val="00BB16DD"/>
    <w:rsid w:val="00BB1B5B"/>
    <w:rsid w:val="00BB272D"/>
    <w:rsid w:val="00BB2B33"/>
    <w:rsid w:val="00BB3115"/>
    <w:rsid w:val="00BB3186"/>
    <w:rsid w:val="00BB368D"/>
    <w:rsid w:val="00BB5B4A"/>
    <w:rsid w:val="00BB6E07"/>
    <w:rsid w:val="00BB72CD"/>
    <w:rsid w:val="00BB7C50"/>
    <w:rsid w:val="00BC2337"/>
    <w:rsid w:val="00BC23AE"/>
    <w:rsid w:val="00BC28D0"/>
    <w:rsid w:val="00BC2B38"/>
    <w:rsid w:val="00BC316B"/>
    <w:rsid w:val="00BC3283"/>
    <w:rsid w:val="00BC4620"/>
    <w:rsid w:val="00BC53D5"/>
    <w:rsid w:val="00BC5E05"/>
    <w:rsid w:val="00BC6119"/>
    <w:rsid w:val="00BC7033"/>
    <w:rsid w:val="00BD049B"/>
    <w:rsid w:val="00BD0562"/>
    <w:rsid w:val="00BD0704"/>
    <w:rsid w:val="00BD0BC2"/>
    <w:rsid w:val="00BD148E"/>
    <w:rsid w:val="00BD1B53"/>
    <w:rsid w:val="00BD3DA6"/>
    <w:rsid w:val="00BD65DC"/>
    <w:rsid w:val="00BD67DE"/>
    <w:rsid w:val="00BD6AE3"/>
    <w:rsid w:val="00BD712B"/>
    <w:rsid w:val="00BD72D1"/>
    <w:rsid w:val="00BD73B6"/>
    <w:rsid w:val="00BD7921"/>
    <w:rsid w:val="00BD7D72"/>
    <w:rsid w:val="00BE00D7"/>
    <w:rsid w:val="00BE1347"/>
    <w:rsid w:val="00BE1DB6"/>
    <w:rsid w:val="00BE2042"/>
    <w:rsid w:val="00BE2353"/>
    <w:rsid w:val="00BE2AFD"/>
    <w:rsid w:val="00BE40EB"/>
    <w:rsid w:val="00BE4201"/>
    <w:rsid w:val="00BE4538"/>
    <w:rsid w:val="00BE4D78"/>
    <w:rsid w:val="00BE5767"/>
    <w:rsid w:val="00BE5AF8"/>
    <w:rsid w:val="00BE652B"/>
    <w:rsid w:val="00BE6B0C"/>
    <w:rsid w:val="00BF0B29"/>
    <w:rsid w:val="00BF19C0"/>
    <w:rsid w:val="00BF1CC5"/>
    <w:rsid w:val="00BF3DCA"/>
    <w:rsid w:val="00BF49FC"/>
    <w:rsid w:val="00BF6938"/>
    <w:rsid w:val="00C0058B"/>
    <w:rsid w:val="00C00FFD"/>
    <w:rsid w:val="00C01490"/>
    <w:rsid w:val="00C02294"/>
    <w:rsid w:val="00C03524"/>
    <w:rsid w:val="00C057E1"/>
    <w:rsid w:val="00C0653A"/>
    <w:rsid w:val="00C074ED"/>
    <w:rsid w:val="00C07E74"/>
    <w:rsid w:val="00C109FA"/>
    <w:rsid w:val="00C111CE"/>
    <w:rsid w:val="00C1318D"/>
    <w:rsid w:val="00C13AA0"/>
    <w:rsid w:val="00C153E3"/>
    <w:rsid w:val="00C16309"/>
    <w:rsid w:val="00C16699"/>
    <w:rsid w:val="00C20014"/>
    <w:rsid w:val="00C20061"/>
    <w:rsid w:val="00C20555"/>
    <w:rsid w:val="00C2194E"/>
    <w:rsid w:val="00C24AD8"/>
    <w:rsid w:val="00C25291"/>
    <w:rsid w:val="00C2563D"/>
    <w:rsid w:val="00C26CD8"/>
    <w:rsid w:val="00C26DAB"/>
    <w:rsid w:val="00C30763"/>
    <w:rsid w:val="00C3117B"/>
    <w:rsid w:val="00C31241"/>
    <w:rsid w:val="00C31701"/>
    <w:rsid w:val="00C3250B"/>
    <w:rsid w:val="00C33085"/>
    <w:rsid w:val="00C343AC"/>
    <w:rsid w:val="00C364CC"/>
    <w:rsid w:val="00C379CF"/>
    <w:rsid w:val="00C41AF3"/>
    <w:rsid w:val="00C425F2"/>
    <w:rsid w:val="00C43923"/>
    <w:rsid w:val="00C44298"/>
    <w:rsid w:val="00C450C0"/>
    <w:rsid w:val="00C476C9"/>
    <w:rsid w:val="00C47B2E"/>
    <w:rsid w:val="00C47DDD"/>
    <w:rsid w:val="00C53374"/>
    <w:rsid w:val="00C5375F"/>
    <w:rsid w:val="00C55A5D"/>
    <w:rsid w:val="00C562BA"/>
    <w:rsid w:val="00C5694C"/>
    <w:rsid w:val="00C56DE8"/>
    <w:rsid w:val="00C5746E"/>
    <w:rsid w:val="00C60A84"/>
    <w:rsid w:val="00C6355D"/>
    <w:rsid w:val="00C637E1"/>
    <w:rsid w:val="00C64A6B"/>
    <w:rsid w:val="00C64BC5"/>
    <w:rsid w:val="00C65677"/>
    <w:rsid w:val="00C66373"/>
    <w:rsid w:val="00C6656D"/>
    <w:rsid w:val="00C66E74"/>
    <w:rsid w:val="00C6723E"/>
    <w:rsid w:val="00C6785F"/>
    <w:rsid w:val="00C679C3"/>
    <w:rsid w:val="00C70076"/>
    <w:rsid w:val="00C7012A"/>
    <w:rsid w:val="00C70304"/>
    <w:rsid w:val="00C72981"/>
    <w:rsid w:val="00C729C2"/>
    <w:rsid w:val="00C72B17"/>
    <w:rsid w:val="00C74296"/>
    <w:rsid w:val="00C74962"/>
    <w:rsid w:val="00C74D55"/>
    <w:rsid w:val="00C75FD4"/>
    <w:rsid w:val="00C7638B"/>
    <w:rsid w:val="00C77055"/>
    <w:rsid w:val="00C77414"/>
    <w:rsid w:val="00C81B4E"/>
    <w:rsid w:val="00C83CD9"/>
    <w:rsid w:val="00C83FAA"/>
    <w:rsid w:val="00C84310"/>
    <w:rsid w:val="00C877CE"/>
    <w:rsid w:val="00C87E8D"/>
    <w:rsid w:val="00C90D8C"/>
    <w:rsid w:val="00C914E8"/>
    <w:rsid w:val="00C91BE1"/>
    <w:rsid w:val="00C93014"/>
    <w:rsid w:val="00C930AA"/>
    <w:rsid w:val="00CA1B4B"/>
    <w:rsid w:val="00CA3124"/>
    <w:rsid w:val="00CA4B1D"/>
    <w:rsid w:val="00CA559E"/>
    <w:rsid w:val="00CA56DC"/>
    <w:rsid w:val="00CA5A40"/>
    <w:rsid w:val="00CA6859"/>
    <w:rsid w:val="00CA78B1"/>
    <w:rsid w:val="00CB150B"/>
    <w:rsid w:val="00CB4C29"/>
    <w:rsid w:val="00CB5254"/>
    <w:rsid w:val="00CB548A"/>
    <w:rsid w:val="00CB5532"/>
    <w:rsid w:val="00CB5536"/>
    <w:rsid w:val="00CB7F71"/>
    <w:rsid w:val="00CC05BE"/>
    <w:rsid w:val="00CC06BD"/>
    <w:rsid w:val="00CC10D5"/>
    <w:rsid w:val="00CC1AC2"/>
    <w:rsid w:val="00CC4C5E"/>
    <w:rsid w:val="00CC560E"/>
    <w:rsid w:val="00CC5C6B"/>
    <w:rsid w:val="00CC63A6"/>
    <w:rsid w:val="00CC7AAB"/>
    <w:rsid w:val="00CD02AF"/>
    <w:rsid w:val="00CD3FEE"/>
    <w:rsid w:val="00CD43D5"/>
    <w:rsid w:val="00CD4499"/>
    <w:rsid w:val="00CD4658"/>
    <w:rsid w:val="00CD507F"/>
    <w:rsid w:val="00CD73B8"/>
    <w:rsid w:val="00CD7986"/>
    <w:rsid w:val="00CE243E"/>
    <w:rsid w:val="00CE2633"/>
    <w:rsid w:val="00CE4288"/>
    <w:rsid w:val="00CE58C3"/>
    <w:rsid w:val="00CE5C81"/>
    <w:rsid w:val="00CE63B6"/>
    <w:rsid w:val="00CF083D"/>
    <w:rsid w:val="00CF15E0"/>
    <w:rsid w:val="00CF1E54"/>
    <w:rsid w:val="00CF32C1"/>
    <w:rsid w:val="00CF4B84"/>
    <w:rsid w:val="00CF4BC5"/>
    <w:rsid w:val="00CF508A"/>
    <w:rsid w:val="00CF595F"/>
    <w:rsid w:val="00CF5D71"/>
    <w:rsid w:val="00CF7D9F"/>
    <w:rsid w:val="00D00937"/>
    <w:rsid w:val="00D00D5E"/>
    <w:rsid w:val="00D00FF5"/>
    <w:rsid w:val="00D02CC5"/>
    <w:rsid w:val="00D03A15"/>
    <w:rsid w:val="00D04A67"/>
    <w:rsid w:val="00D05503"/>
    <w:rsid w:val="00D059B5"/>
    <w:rsid w:val="00D059F3"/>
    <w:rsid w:val="00D05CED"/>
    <w:rsid w:val="00D06676"/>
    <w:rsid w:val="00D06AB3"/>
    <w:rsid w:val="00D077B8"/>
    <w:rsid w:val="00D07F0F"/>
    <w:rsid w:val="00D12402"/>
    <w:rsid w:val="00D13715"/>
    <w:rsid w:val="00D158CD"/>
    <w:rsid w:val="00D1599F"/>
    <w:rsid w:val="00D15A94"/>
    <w:rsid w:val="00D17861"/>
    <w:rsid w:val="00D20A4F"/>
    <w:rsid w:val="00D21255"/>
    <w:rsid w:val="00D2155D"/>
    <w:rsid w:val="00D21E4D"/>
    <w:rsid w:val="00D22F1E"/>
    <w:rsid w:val="00D253C7"/>
    <w:rsid w:val="00D25C00"/>
    <w:rsid w:val="00D27241"/>
    <w:rsid w:val="00D3134D"/>
    <w:rsid w:val="00D34222"/>
    <w:rsid w:val="00D34323"/>
    <w:rsid w:val="00D35D53"/>
    <w:rsid w:val="00D37715"/>
    <w:rsid w:val="00D378DD"/>
    <w:rsid w:val="00D40953"/>
    <w:rsid w:val="00D425D1"/>
    <w:rsid w:val="00D4334D"/>
    <w:rsid w:val="00D43BD4"/>
    <w:rsid w:val="00D43D80"/>
    <w:rsid w:val="00D44131"/>
    <w:rsid w:val="00D441BE"/>
    <w:rsid w:val="00D44987"/>
    <w:rsid w:val="00D46552"/>
    <w:rsid w:val="00D476A3"/>
    <w:rsid w:val="00D477FB"/>
    <w:rsid w:val="00D47B3A"/>
    <w:rsid w:val="00D47BD1"/>
    <w:rsid w:val="00D50781"/>
    <w:rsid w:val="00D51D30"/>
    <w:rsid w:val="00D5239D"/>
    <w:rsid w:val="00D5485E"/>
    <w:rsid w:val="00D54D9F"/>
    <w:rsid w:val="00D54F81"/>
    <w:rsid w:val="00D55F7B"/>
    <w:rsid w:val="00D56F6B"/>
    <w:rsid w:val="00D57954"/>
    <w:rsid w:val="00D60681"/>
    <w:rsid w:val="00D609E1"/>
    <w:rsid w:val="00D61782"/>
    <w:rsid w:val="00D6193C"/>
    <w:rsid w:val="00D62639"/>
    <w:rsid w:val="00D646C9"/>
    <w:rsid w:val="00D65918"/>
    <w:rsid w:val="00D6669C"/>
    <w:rsid w:val="00D66E8C"/>
    <w:rsid w:val="00D67A6C"/>
    <w:rsid w:val="00D67DA9"/>
    <w:rsid w:val="00D70D67"/>
    <w:rsid w:val="00D71D26"/>
    <w:rsid w:val="00D7268F"/>
    <w:rsid w:val="00D72B91"/>
    <w:rsid w:val="00D7387B"/>
    <w:rsid w:val="00D739DB"/>
    <w:rsid w:val="00D73D3A"/>
    <w:rsid w:val="00D80209"/>
    <w:rsid w:val="00D8023E"/>
    <w:rsid w:val="00D80463"/>
    <w:rsid w:val="00D81ED2"/>
    <w:rsid w:val="00D82CDC"/>
    <w:rsid w:val="00D84476"/>
    <w:rsid w:val="00D85384"/>
    <w:rsid w:val="00D854CF"/>
    <w:rsid w:val="00D86772"/>
    <w:rsid w:val="00D90CE2"/>
    <w:rsid w:val="00D914BB"/>
    <w:rsid w:val="00D914FA"/>
    <w:rsid w:val="00D91A78"/>
    <w:rsid w:val="00D92105"/>
    <w:rsid w:val="00D9284F"/>
    <w:rsid w:val="00D93591"/>
    <w:rsid w:val="00D94178"/>
    <w:rsid w:val="00D94AFC"/>
    <w:rsid w:val="00D94EDE"/>
    <w:rsid w:val="00D95215"/>
    <w:rsid w:val="00D97E11"/>
    <w:rsid w:val="00D97E4C"/>
    <w:rsid w:val="00DA1C02"/>
    <w:rsid w:val="00DA3B9F"/>
    <w:rsid w:val="00DA590A"/>
    <w:rsid w:val="00DA5F9F"/>
    <w:rsid w:val="00DA7A36"/>
    <w:rsid w:val="00DB036E"/>
    <w:rsid w:val="00DB0636"/>
    <w:rsid w:val="00DB0854"/>
    <w:rsid w:val="00DB2C03"/>
    <w:rsid w:val="00DB2EEF"/>
    <w:rsid w:val="00DB3273"/>
    <w:rsid w:val="00DB422D"/>
    <w:rsid w:val="00DB43F8"/>
    <w:rsid w:val="00DB609A"/>
    <w:rsid w:val="00DB729D"/>
    <w:rsid w:val="00DB7C1E"/>
    <w:rsid w:val="00DC1524"/>
    <w:rsid w:val="00DC3511"/>
    <w:rsid w:val="00DC429E"/>
    <w:rsid w:val="00DC42AB"/>
    <w:rsid w:val="00DC57D9"/>
    <w:rsid w:val="00DC5C0A"/>
    <w:rsid w:val="00DC628F"/>
    <w:rsid w:val="00DC6AEA"/>
    <w:rsid w:val="00DC7B1D"/>
    <w:rsid w:val="00DD020A"/>
    <w:rsid w:val="00DD02C3"/>
    <w:rsid w:val="00DD1129"/>
    <w:rsid w:val="00DD13B3"/>
    <w:rsid w:val="00DD2E31"/>
    <w:rsid w:val="00DD3EEF"/>
    <w:rsid w:val="00DD4F79"/>
    <w:rsid w:val="00DD51CC"/>
    <w:rsid w:val="00DE0BE2"/>
    <w:rsid w:val="00DE2EEE"/>
    <w:rsid w:val="00DE2F1E"/>
    <w:rsid w:val="00DE35E1"/>
    <w:rsid w:val="00DE3985"/>
    <w:rsid w:val="00DE488E"/>
    <w:rsid w:val="00DE571F"/>
    <w:rsid w:val="00DE70F0"/>
    <w:rsid w:val="00DE7A07"/>
    <w:rsid w:val="00DE7F7C"/>
    <w:rsid w:val="00DF0CC2"/>
    <w:rsid w:val="00DF284E"/>
    <w:rsid w:val="00DF35DA"/>
    <w:rsid w:val="00DF3929"/>
    <w:rsid w:val="00DF3D67"/>
    <w:rsid w:val="00DF5130"/>
    <w:rsid w:val="00DF69EA"/>
    <w:rsid w:val="00DF7418"/>
    <w:rsid w:val="00DF7EF9"/>
    <w:rsid w:val="00E0029F"/>
    <w:rsid w:val="00E00C0E"/>
    <w:rsid w:val="00E0169D"/>
    <w:rsid w:val="00E01E20"/>
    <w:rsid w:val="00E021EF"/>
    <w:rsid w:val="00E033BC"/>
    <w:rsid w:val="00E06914"/>
    <w:rsid w:val="00E12BD7"/>
    <w:rsid w:val="00E12D51"/>
    <w:rsid w:val="00E13132"/>
    <w:rsid w:val="00E133E3"/>
    <w:rsid w:val="00E136CF"/>
    <w:rsid w:val="00E13A05"/>
    <w:rsid w:val="00E14685"/>
    <w:rsid w:val="00E14B09"/>
    <w:rsid w:val="00E15F4A"/>
    <w:rsid w:val="00E17703"/>
    <w:rsid w:val="00E20C2C"/>
    <w:rsid w:val="00E20CCB"/>
    <w:rsid w:val="00E21006"/>
    <w:rsid w:val="00E223B9"/>
    <w:rsid w:val="00E22692"/>
    <w:rsid w:val="00E2274D"/>
    <w:rsid w:val="00E22A6E"/>
    <w:rsid w:val="00E22C66"/>
    <w:rsid w:val="00E238FA"/>
    <w:rsid w:val="00E23C2C"/>
    <w:rsid w:val="00E2476F"/>
    <w:rsid w:val="00E248B6"/>
    <w:rsid w:val="00E24E95"/>
    <w:rsid w:val="00E24F34"/>
    <w:rsid w:val="00E24F5A"/>
    <w:rsid w:val="00E2518F"/>
    <w:rsid w:val="00E25F9F"/>
    <w:rsid w:val="00E260CF"/>
    <w:rsid w:val="00E30DC6"/>
    <w:rsid w:val="00E31A44"/>
    <w:rsid w:val="00E332C1"/>
    <w:rsid w:val="00E34BB8"/>
    <w:rsid w:val="00E371D2"/>
    <w:rsid w:val="00E37A61"/>
    <w:rsid w:val="00E4163D"/>
    <w:rsid w:val="00E416D1"/>
    <w:rsid w:val="00E44E39"/>
    <w:rsid w:val="00E44E4C"/>
    <w:rsid w:val="00E450F8"/>
    <w:rsid w:val="00E459E5"/>
    <w:rsid w:val="00E46F9B"/>
    <w:rsid w:val="00E519D7"/>
    <w:rsid w:val="00E53F37"/>
    <w:rsid w:val="00E542B6"/>
    <w:rsid w:val="00E5471E"/>
    <w:rsid w:val="00E54A47"/>
    <w:rsid w:val="00E54D08"/>
    <w:rsid w:val="00E550EE"/>
    <w:rsid w:val="00E56005"/>
    <w:rsid w:val="00E56662"/>
    <w:rsid w:val="00E567C7"/>
    <w:rsid w:val="00E57939"/>
    <w:rsid w:val="00E6029E"/>
    <w:rsid w:val="00E6077D"/>
    <w:rsid w:val="00E61F83"/>
    <w:rsid w:val="00E62029"/>
    <w:rsid w:val="00E636E4"/>
    <w:rsid w:val="00E65472"/>
    <w:rsid w:val="00E672CD"/>
    <w:rsid w:val="00E702E4"/>
    <w:rsid w:val="00E70479"/>
    <w:rsid w:val="00E7089A"/>
    <w:rsid w:val="00E7188C"/>
    <w:rsid w:val="00E71CF7"/>
    <w:rsid w:val="00E7214D"/>
    <w:rsid w:val="00E72DF0"/>
    <w:rsid w:val="00E72DFF"/>
    <w:rsid w:val="00E731F2"/>
    <w:rsid w:val="00E732A4"/>
    <w:rsid w:val="00E75370"/>
    <w:rsid w:val="00E757C3"/>
    <w:rsid w:val="00E802FF"/>
    <w:rsid w:val="00E82AFF"/>
    <w:rsid w:val="00E82DA5"/>
    <w:rsid w:val="00E83A87"/>
    <w:rsid w:val="00E8410A"/>
    <w:rsid w:val="00E862B4"/>
    <w:rsid w:val="00E86CE7"/>
    <w:rsid w:val="00E915B2"/>
    <w:rsid w:val="00E91722"/>
    <w:rsid w:val="00E91FD1"/>
    <w:rsid w:val="00E9324F"/>
    <w:rsid w:val="00E9437E"/>
    <w:rsid w:val="00E95E54"/>
    <w:rsid w:val="00E95E58"/>
    <w:rsid w:val="00E97300"/>
    <w:rsid w:val="00E978CF"/>
    <w:rsid w:val="00EA0C3F"/>
    <w:rsid w:val="00EA0DBA"/>
    <w:rsid w:val="00EA1294"/>
    <w:rsid w:val="00EA265D"/>
    <w:rsid w:val="00EA28F8"/>
    <w:rsid w:val="00EA3365"/>
    <w:rsid w:val="00EA36D4"/>
    <w:rsid w:val="00EA5C9E"/>
    <w:rsid w:val="00EA5E65"/>
    <w:rsid w:val="00EA62B0"/>
    <w:rsid w:val="00EA679E"/>
    <w:rsid w:val="00EA6E32"/>
    <w:rsid w:val="00EA6EE0"/>
    <w:rsid w:val="00EB2252"/>
    <w:rsid w:val="00EB43A3"/>
    <w:rsid w:val="00EB43F7"/>
    <w:rsid w:val="00EB43FB"/>
    <w:rsid w:val="00EB4BE2"/>
    <w:rsid w:val="00EB4FDC"/>
    <w:rsid w:val="00EB5392"/>
    <w:rsid w:val="00EB5394"/>
    <w:rsid w:val="00EB5B23"/>
    <w:rsid w:val="00EB5D9F"/>
    <w:rsid w:val="00EB6038"/>
    <w:rsid w:val="00EB748E"/>
    <w:rsid w:val="00EC0551"/>
    <w:rsid w:val="00EC05AB"/>
    <w:rsid w:val="00EC288D"/>
    <w:rsid w:val="00EC2B6F"/>
    <w:rsid w:val="00EC46BA"/>
    <w:rsid w:val="00EC4807"/>
    <w:rsid w:val="00EC4C4A"/>
    <w:rsid w:val="00EC5E15"/>
    <w:rsid w:val="00EC6E3C"/>
    <w:rsid w:val="00EC7047"/>
    <w:rsid w:val="00EC750D"/>
    <w:rsid w:val="00EC7877"/>
    <w:rsid w:val="00EC7AB9"/>
    <w:rsid w:val="00ED01D9"/>
    <w:rsid w:val="00ED0439"/>
    <w:rsid w:val="00ED0F0B"/>
    <w:rsid w:val="00ED285D"/>
    <w:rsid w:val="00ED2E89"/>
    <w:rsid w:val="00ED311C"/>
    <w:rsid w:val="00ED3A66"/>
    <w:rsid w:val="00ED3FE6"/>
    <w:rsid w:val="00ED44D8"/>
    <w:rsid w:val="00ED5C84"/>
    <w:rsid w:val="00ED641E"/>
    <w:rsid w:val="00ED6624"/>
    <w:rsid w:val="00ED6A1D"/>
    <w:rsid w:val="00ED6BEA"/>
    <w:rsid w:val="00ED7AAA"/>
    <w:rsid w:val="00EE4161"/>
    <w:rsid w:val="00EE4542"/>
    <w:rsid w:val="00EE4D5C"/>
    <w:rsid w:val="00EE5177"/>
    <w:rsid w:val="00EE572E"/>
    <w:rsid w:val="00EE5BEE"/>
    <w:rsid w:val="00EE68BA"/>
    <w:rsid w:val="00EF0012"/>
    <w:rsid w:val="00EF0FF5"/>
    <w:rsid w:val="00EF19AF"/>
    <w:rsid w:val="00EF1FA3"/>
    <w:rsid w:val="00EF5F45"/>
    <w:rsid w:val="00EF7D55"/>
    <w:rsid w:val="00F00E22"/>
    <w:rsid w:val="00F00F17"/>
    <w:rsid w:val="00F01156"/>
    <w:rsid w:val="00F017F3"/>
    <w:rsid w:val="00F02638"/>
    <w:rsid w:val="00F02E75"/>
    <w:rsid w:val="00F053A1"/>
    <w:rsid w:val="00F0611A"/>
    <w:rsid w:val="00F06B82"/>
    <w:rsid w:val="00F0734C"/>
    <w:rsid w:val="00F07CF8"/>
    <w:rsid w:val="00F101C5"/>
    <w:rsid w:val="00F1158F"/>
    <w:rsid w:val="00F11780"/>
    <w:rsid w:val="00F1224D"/>
    <w:rsid w:val="00F1377D"/>
    <w:rsid w:val="00F13B70"/>
    <w:rsid w:val="00F153FD"/>
    <w:rsid w:val="00F158AE"/>
    <w:rsid w:val="00F15CC3"/>
    <w:rsid w:val="00F17675"/>
    <w:rsid w:val="00F17ED5"/>
    <w:rsid w:val="00F217C5"/>
    <w:rsid w:val="00F21B93"/>
    <w:rsid w:val="00F21EF4"/>
    <w:rsid w:val="00F23A38"/>
    <w:rsid w:val="00F23EA3"/>
    <w:rsid w:val="00F24312"/>
    <w:rsid w:val="00F249B3"/>
    <w:rsid w:val="00F26864"/>
    <w:rsid w:val="00F26FF1"/>
    <w:rsid w:val="00F27649"/>
    <w:rsid w:val="00F30E28"/>
    <w:rsid w:val="00F325C6"/>
    <w:rsid w:val="00F34133"/>
    <w:rsid w:val="00F34E80"/>
    <w:rsid w:val="00F353D0"/>
    <w:rsid w:val="00F35935"/>
    <w:rsid w:val="00F37816"/>
    <w:rsid w:val="00F40C4B"/>
    <w:rsid w:val="00F41A9F"/>
    <w:rsid w:val="00F41B35"/>
    <w:rsid w:val="00F438FE"/>
    <w:rsid w:val="00F44B13"/>
    <w:rsid w:val="00F44DD7"/>
    <w:rsid w:val="00F5149D"/>
    <w:rsid w:val="00F51505"/>
    <w:rsid w:val="00F52036"/>
    <w:rsid w:val="00F521BE"/>
    <w:rsid w:val="00F5292E"/>
    <w:rsid w:val="00F52D1E"/>
    <w:rsid w:val="00F551F9"/>
    <w:rsid w:val="00F552B3"/>
    <w:rsid w:val="00F60DB4"/>
    <w:rsid w:val="00F625E9"/>
    <w:rsid w:val="00F63346"/>
    <w:rsid w:val="00F6530C"/>
    <w:rsid w:val="00F655F3"/>
    <w:rsid w:val="00F66A76"/>
    <w:rsid w:val="00F67666"/>
    <w:rsid w:val="00F67B64"/>
    <w:rsid w:val="00F70B18"/>
    <w:rsid w:val="00F70E88"/>
    <w:rsid w:val="00F71D94"/>
    <w:rsid w:val="00F71F00"/>
    <w:rsid w:val="00F722E8"/>
    <w:rsid w:val="00F7290C"/>
    <w:rsid w:val="00F74ECB"/>
    <w:rsid w:val="00F74F95"/>
    <w:rsid w:val="00F753AD"/>
    <w:rsid w:val="00F756C2"/>
    <w:rsid w:val="00F80406"/>
    <w:rsid w:val="00F80407"/>
    <w:rsid w:val="00F80D6E"/>
    <w:rsid w:val="00F82F75"/>
    <w:rsid w:val="00F83D00"/>
    <w:rsid w:val="00F84B48"/>
    <w:rsid w:val="00F8519B"/>
    <w:rsid w:val="00F863BE"/>
    <w:rsid w:val="00F87E08"/>
    <w:rsid w:val="00F919BD"/>
    <w:rsid w:val="00F91D7D"/>
    <w:rsid w:val="00F9266F"/>
    <w:rsid w:val="00F926FA"/>
    <w:rsid w:val="00F92C37"/>
    <w:rsid w:val="00F9418D"/>
    <w:rsid w:val="00F954B9"/>
    <w:rsid w:val="00F96CC2"/>
    <w:rsid w:val="00F97A21"/>
    <w:rsid w:val="00FA4295"/>
    <w:rsid w:val="00FA4D2B"/>
    <w:rsid w:val="00FA6344"/>
    <w:rsid w:val="00FA76E6"/>
    <w:rsid w:val="00FA7FE1"/>
    <w:rsid w:val="00FB0F28"/>
    <w:rsid w:val="00FB10FF"/>
    <w:rsid w:val="00FB257F"/>
    <w:rsid w:val="00FB26A9"/>
    <w:rsid w:val="00FB468A"/>
    <w:rsid w:val="00FB4900"/>
    <w:rsid w:val="00FB6FAB"/>
    <w:rsid w:val="00FB73EC"/>
    <w:rsid w:val="00FB7726"/>
    <w:rsid w:val="00FC06E1"/>
    <w:rsid w:val="00FC1F60"/>
    <w:rsid w:val="00FC4692"/>
    <w:rsid w:val="00FC56E6"/>
    <w:rsid w:val="00FC6423"/>
    <w:rsid w:val="00FC705C"/>
    <w:rsid w:val="00FC7325"/>
    <w:rsid w:val="00FD3050"/>
    <w:rsid w:val="00FD33FB"/>
    <w:rsid w:val="00FD49F0"/>
    <w:rsid w:val="00FD5A61"/>
    <w:rsid w:val="00FD6430"/>
    <w:rsid w:val="00FD758A"/>
    <w:rsid w:val="00FE03C8"/>
    <w:rsid w:val="00FE04A5"/>
    <w:rsid w:val="00FE3C74"/>
    <w:rsid w:val="00FE44AB"/>
    <w:rsid w:val="00FE45EE"/>
    <w:rsid w:val="00FE6B38"/>
    <w:rsid w:val="00FF0193"/>
    <w:rsid w:val="00FF01EC"/>
    <w:rsid w:val="00FF13A6"/>
    <w:rsid w:val="00FF20BC"/>
    <w:rsid w:val="00FF3768"/>
    <w:rsid w:val="00FF38EC"/>
    <w:rsid w:val="00FF3D32"/>
    <w:rsid w:val="00FF46E3"/>
    <w:rsid w:val="00FF4AD7"/>
    <w:rsid w:val="00FF53D4"/>
    <w:rsid w:val="00FF571E"/>
    <w:rsid w:val="00FF5DFB"/>
    <w:rsid w:val="00FF6D6E"/>
    <w:rsid w:val="00FF750A"/>
    <w:rsid w:val="00FF7A43"/>
    <w:rsid w:val="1C471E66"/>
    <w:rsid w:val="2628B665"/>
    <w:rsid w:val="2D866886"/>
    <w:rsid w:val="4D5EED60"/>
    <w:rsid w:val="5695A16B"/>
    <w:rsid w:val="70F8AAB6"/>
    <w:rsid w:val="77EA95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colormru v:ext="edit" colors="#ddd,#3cf"/>
    </o:shapedefaults>
    <o:shapelayout v:ext="edit">
      <o:idmap v:ext="edit" data="1"/>
    </o:shapelayout>
  </w:shapeDefaults>
  <w:decimalSymbol w:val=","/>
  <w:listSeparator w:val=";"/>
  <w14:docId w14:val="37BE1BE2"/>
  <w15:docId w15:val="{E8561D6E-C669-4B3A-B5E5-329A31522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35BE"/>
    <w:rPr>
      <w:rFonts w:ascii="Univers (WN)" w:hAnsi="Univers (WN)"/>
    </w:rPr>
  </w:style>
  <w:style w:type="paragraph" w:styleId="Titre1">
    <w:name w:val="heading 1"/>
    <w:aliases w:val="MINISTERE DEF,Titre DGA 1° niveau,5 cm,titre 1,T1 or"/>
    <w:basedOn w:val="Normal"/>
    <w:next w:val="Normal"/>
    <w:link w:val="Titre1Car"/>
    <w:autoRedefine/>
    <w:qFormat/>
    <w:rsid w:val="00E95E58"/>
    <w:pPr>
      <w:keepNext/>
      <w:tabs>
        <w:tab w:val="left" w:pos="567"/>
      </w:tabs>
      <w:spacing w:before="360" w:after="120"/>
      <w:ind w:left="567" w:right="567" w:hanging="567"/>
      <w:outlineLvl w:val="0"/>
    </w:pPr>
    <w:rPr>
      <w:rFonts w:ascii="Arial" w:hAnsi="Arial" w:cs="Arial"/>
      <w:b/>
      <w:color w:val="000000"/>
      <w:sz w:val="22"/>
      <w:szCs w:val="22"/>
      <w:u w:val="single"/>
    </w:rPr>
  </w:style>
  <w:style w:type="paragraph" w:styleId="Titre2">
    <w:name w:val="heading 2"/>
    <w:aliases w:val="Titre 2 rs,Titre 2 Domi,Titre 21,t2.T2,h2,Titre2,Heading 2 Hidden,H2,E Heading 2,PA Heading 2,Titre niveau 2,l2,section,Titre 2 - RAO,Specf Titre 2,SaudiTitrex.x,OG Titre 2,I2,chapitre,InterTitre,2,2nd level,Header 2,T2,G"/>
    <w:basedOn w:val="Normal"/>
    <w:next w:val="Normal"/>
    <w:link w:val="Titre2Car"/>
    <w:autoRedefine/>
    <w:qFormat/>
    <w:rsid w:val="004C30A9"/>
    <w:pPr>
      <w:keepNext/>
      <w:suppressAutoHyphens/>
      <w:spacing w:before="120"/>
      <w:outlineLvl w:val="1"/>
    </w:pPr>
    <w:rPr>
      <w:rFonts w:ascii="Arial" w:eastAsia="Calibri" w:hAnsi="Arial" w:cs="Arial"/>
      <w:b/>
      <w:color w:val="000000"/>
      <w:sz w:val="22"/>
      <w:szCs w:val="22"/>
      <w:u w:val="single"/>
    </w:rPr>
  </w:style>
  <w:style w:type="paragraph" w:styleId="Titre3">
    <w:name w:val="heading 3"/>
    <w:aliases w:val="t3,h3,Obj/données,Titre DGA 3° niveau,T3 or"/>
    <w:basedOn w:val="Normal"/>
    <w:next w:val="Normal"/>
    <w:link w:val="Titre3Car"/>
    <w:autoRedefine/>
    <w:qFormat/>
    <w:rsid w:val="00FD3050"/>
    <w:pPr>
      <w:keepNext/>
      <w:spacing w:before="120" w:after="120"/>
      <w:jc w:val="both"/>
      <w:outlineLvl w:val="2"/>
    </w:pPr>
    <w:rPr>
      <w:rFonts w:ascii="Arial" w:hAnsi="Arial"/>
      <w:b/>
      <w:bCs/>
      <w:sz w:val="22"/>
    </w:rPr>
  </w:style>
  <w:style w:type="paragraph" w:styleId="Titre4">
    <w:name w:val="heading 4"/>
    <w:aliases w:val="Titre DGA 4° niveau,T4 or"/>
    <w:basedOn w:val="Normal"/>
    <w:next w:val="Normal"/>
    <w:qFormat/>
    <w:pPr>
      <w:keepNext/>
      <w:spacing w:before="120" w:after="120"/>
      <w:outlineLvl w:val="3"/>
    </w:pPr>
    <w:rPr>
      <w:rFonts w:ascii="Arial" w:hAnsi="Arial"/>
      <w:b/>
    </w:rPr>
  </w:style>
  <w:style w:type="paragraph" w:styleId="Titre5">
    <w:name w:val="heading 5"/>
    <w:aliases w:val="T5 or"/>
    <w:basedOn w:val="Normal"/>
    <w:next w:val="Normal"/>
    <w:qFormat/>
    <w:pPr>
      <w:keepNext/>
      <w:spacing w:before="120" w:after="120"/>
      <w:outlineLvl w:val="4"/>
    </w:pPr>
    <w:rPr>
      <w:rFonts w:ascii="Arial" w:hAnsi="Arial"/>
      <w:b/>
      <w:i/>
      <w:iCs/>
      <w:sz w:val="16"/>
    </w:rPr>
  </w:style>
  <w:style w:type="paragraph" w:styleId="Titre6">
    <w:name w:val="heading 6"/>
    <w:basedOn w:val="Normal"/>
    <w:next w:val="Normal"/>
    <w:qFormat/>
    <w:pPr>
      <w:keepNext/>
      <w:tabs>
        <w:tab w:val="left" w:pos="3969"/>
      </w:tabs>
      <w:jc w:val="center"/>
      <w:outlineLvl w:val="5"/>
    </w:pPr>
    <w:rPr>
      <w:rFonts w:ascii="Univers" w:hAnsi="Univers"/>
      <w:b/>
      <w:i/>
      <w:sz w:val="22"/>
    </w:rPr>
  </w:style>
  <w:style w:type="paragraph" w:styleId="Titre7">
    <w:name w:val="heading 7"/>
    <w:aliases w:val="Annexe2"/>
    <w:basedOn w:val="Normal"/>
    <w:next w:val="Normal"/>
    <w:qFormat/>
    <w:pPr>
      <w:keepNext/>
      <w:tabs>
        <w:tab w:val="left" w:pos="3969"/>
      </w:tabs>
      <w:jc w:val="center"/>
      <w:outlineLvl w:val="6"/>
    </w:pPr>
    <w:rPr>
      <w:rFonts w:ascii="Univers" w:hAnsi="Univers"/>
      <w:b/>
      <w:u w:val="single"/>
    </w:rPr>
  </w:style>
  <w:style w:type="paragraph" w:styleId="Titre8">
    <w:name w:val="heading 8"/>
    <w:aliases w:val="Annexe3,Titre 8 word"/>
    <w:basedOn w:val="Normal"/>
    <w:next w:val="Normal"/>
    <w:qFormat/>
    <w:pPr>
      <w:keepNext/>
      <w:ind w:left="2410"/>
      <w:jc w:val="center"/>
      <w:outlineLvl w:val="7"/>
    </w:pPr>
    <w:rPr>
      <w:b/>
    </w:rPr>
  </w:style>
  <w:style w:type="paragraph" w:styleId="Titre9">
    <w:name w:val="heading 9"/>
    <w:basedOn w:val="Normal"/>
    <w:next w:val="Normal"/>
    <w:qFormat/>
    <w:pPr>
      <w:keepNext/>
      <w:ind w:left="1701" w:hanging="1701"/>
      <w:jc w:val="center"/>
      <w:outlineLvl w:val="8"/>
    </w:pPr>
    <w:rPr>
      <w:rFonts w:ascii="Arial" w:hAnsi="Arial"/>
      <w:b/>
      <w:bCs/>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character" w:styleId="Appelnotedebasdep">
    <w:name w:val="footnote reference"/>
    <w:semiHidden/>
    <w:rPr>
      <w:vertAlign w:val="superscript"/>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character" w:styleId="Marquedecommentaire">
    <w:name w:val="annotation reference"/>
    <w:semiHidden/>
    <w:rPr>
      <w:sz w:val="16"/>
    </w:rPr>
  </w:style>
  <w:style w:type="paragraph" w:styleId="Commentaire">
    <w:name w:val="annotation text"/>
    <w:basedOn w:val="Normal"/>
    <w:link w:val="CommentaireCar"/>
    <w:semiHidden/>
  </w:style>
  <w:style w:type="paragraph" w:styleId="Corpsdetexte">
    <w:name w:val="Body Text"/>
    <w:aliases w:val="Corps de texte 1"/>
    <w:basedOn w:val="Normal"/>
    <w:link w:val="CorpsdetexteCar"/>
    <w:pPr>
      <w:jc w:val="both"/>
    </w:pPr>
    <w:rPr>
      <w:rFonts w:ascii="Arial" w:hAnsi="Arial"/>
      <w:b/>
      <w:bCs/>
    </w:rPr>
  </w:style>
  <w:style w:type="paragraph" w:styleId="Corpsdetexte2">
    <w:name w:val="Body Text 2"/>
    <w:basedOn w:val="Normal"/>
    <w:link w:val="Corpsdetexte2Car"/>
    <w:pPr>
      <w:spacing w:before="120" w:after="120"/>
    </w:pPr>
    <w:rPr>
      <w:rFonts w:ascii="Arial" w:hAnsi="Arial"/>
      <w:i/>
      <w:sz w:val="16"/>
    </w:rPr>
  </w:style>
  <w:style w:type="paragraph" w:styleId="Corpsdetexte3">
    <w:name w:val="Body Text 3"/>
    <w:basedOn w:val="Normal"/>
    <w:link w:val="Corpsdetexte3Car"/>
    <w:pPr>
      <w:jc w:val="center"/>
    </w:pPr>
  </w:style>
  <w:style w:type="paragraph" w:styleId="Retraitcorpsdetexte">
    <w:name w:val="Body Text Indent"/>
    <w:basedOn w:val="Normal"/>
    <w:link w:val="RetraitcorpsdetexteCar"/>
    <w:pPr>
      <w:ind w:left="426"/>
      <w:jc w:val="both"/>
    </w:pPr>
    <w:rPr>
      <w:rFonts w:ascii="Arial" w:hAnsi="Arial"/>
      <w:bCs/>
      <w:iCs/>
    </w:rPr>
  </w:style>
  <w:style w:type="paragraph" w:styleId="Retraitcorpsdetexte2">
    <w:name w:val="Body Text Indent 2"/>
    <w:basedOn w:val="Normal"/>
    <w:link w:val="Retraitcorpsdetexte2Car"/>
    <w:pPr>
      <w:ind w:left="993"/>
    </w:pPr>
    <w:rPr>
      <w:rFonts w:ascii="Arial" w:hAnsi="Arial"/>
      <w:bCs/>
      <w:iCs/>
    </w:rPr>
  </w:style>
  <w:style w:type="paragraph" w:styleId="Normalcentr">
    <w:name w:val="Block Text"/>
    <w:basedOn w:val="Normal"/>
    <w:pPr>
      <w:tabs>
        <w:tab w:val="left" w:pos="284"/>
      </w:tabs>
      <w:ind w:left="284" w:right="142"/>
      <w:jc w:val="both"/>
      <w:outlineLvl w:val="0"/>
    </w:p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paragraph" w:styleId="Retraitcorpsdetexte3">
    <w:name w:val="Body Text Indent 3"/>
    <w:basedOn w:val="Normal"/>
    <w:link w:val="Retraitcorpsdetexte3Car"/>
    <w:pPr>
      <w:ind w:left="993"/>
      <w:jc w:val="both"/>
    </w:pPr>
    <w:rPr>
      <w:rFonts w:ascii="Arial" w:hAnsi="Arial"/>
      <w:bCs/>
      <w:iCs/>
    </w:rPr>
  </w:style>
  <w:style w:type="paragraph" w:styleId="Textedebulles">
    <w:name w:val="Balloon Text"/>
    <w:basedOn w:val="Normal"/>
    <w:link w:val="TextedebullesCar"/>
    <w:semiHidden/>
    <w:rsid w:val="00820C7C"/>
    <w:rPr>
      <w:rFonts w:ascii="Tahoma" w:hAnsi="Tahoma" w:cs="Tahoma"/>
      <w:sz w:val="16"/>
      <w:szCs w:val="16"/>
    </w:rPr>
  </w:style>
  <w:style w:type="paragraph" w:styleId="Paragraphedeliste">
    <w:name w:val="List Paragraph"/>
    <w:basedOn w:val="Normal"/>
    <w:link w:val="ParagraphedelisteCar"/>
    <w:uiPriority w:val="34"/>
    <w:qFormat/>
    <w:rsid w:val="004E00FB"/>
    <w:pPr>
      <w:ind w:left="708"/>
    </w:pPr>
  </w:style>
  <w:style w:type="table" w:styleId="Grilledutableau">
    <w:name w:val="Table Grid"/>
    <w:basedOn w:val="TableauNormal"/>
    <w:uiPriority w:val="59"/>
    <w:rsid w:val="0013607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21006"/>
    <w:rPr>
      <w:rFonts w:ascii="Univers (WN)" w:hAnsi="Univers (WN)"/>
    </w:rPr>
  </w:style>
  <w:style w:type="character" w:customStyle="1" w:styleId="NotedebasdepageCar">
    <w:name w:val="Note de bas de page Car"/>
    <w:link w:val="Notedebasdepage"/>
    <w:rsid w:val="0081717B"/>
    <w:rPr>
      <w:rFonts w:ascii="Univers (WN)" w:hAnsi="Univers (WN)"/>
    </w:rPr>
  </w:style>
  <w:style w:type="character" w:customStyle="1" w:styleId="PieddepageCar">
    <w:name w:val="Pied de page Car"/>
    <w:link w:val="Pieddepage"/>
    <w:uiPriority w:val="99"/>
    <w:rsid w:val="0081717B"/>
    <w:rPr>
      <w:rFonts w:ascii="Univers (WN)" w:hAnsi="Univers (WN)"/>
    </w:rPr>
  </w:style>
  <w:style w:type="character" w:customStyle="1" w:styleId="TextedebullesCar">
    <w:name w:val="Texte de bulles Car"/>
    <w:link w:val="Textedebulles"/>
    <w:uiPriority w:val="99"/>
    <w:semiHidden/>
    <w:rsid w:val="0081717B"/>
    <w:rPr>
      <w:rFonts w:ascii="Tahoma" w:hAnsi="Tahoma" w:cs="Tahoma"/>
      <w:sz w:val="16"/>
      <w:szCs w:val="16"/>
    </w:rPr>
  </w:style>
  <w:style w:type="paragraph" w:styleId="Sansinterligne">
    <w:name w:val="No Spacing"/>
    <w:link w:val="SansinterligneCar"/>
    <w:uiPriority w:val="1"/>
    <w:qFormat/>
    <w:rsid w:val="0081717B"/>
    <w:rPr>
      <w:rFonts w:ascii="Calibri" w:hAnsi="Calibri"/>
      <w:sz w:val="22"/>
      <w:szCs w:val="22"/>
    </w:rPr>
  </w:style>
  <w:style w:type="character" w:customStyle="1" w:styleId="SansinterligneCar">
    <w:name w:val="Sans interligne Car"/>
    <w:link w:val="Sansinterligne"/>
    <w:uiPriority w:val="1"/>
    <w:rsid w:val="0081717B"/>
    <w:rPr>
      <w:rFonts w:ascii="Calibri" w:hAnsi="Calibri"/>
      <w:sz w:val="22"/>
      <w:szCs w:val="22"/>
    </w:rPr>
  </w:style>
  <w:style w:type="character" w:customStyle="1" w:styleId="Titre1Car">
    <w:name w:val="Titre 1 Car"/>
    <w:aliases w:val="MINISTERE DEF Car,Titre DGA 1° niveau Car,5 cm Car,titre 1 Car,T1 or Car"/>
    <w:link w:val="Titre1"/>
    <w:rsid w:val="00E95E58"/>
    <w:rPr>
      <w:rFonts w:ascii="Arial" w:hAnsi="Arial" w:cs="Arial"/>
      <w:b/>
      <w:color w:val="000000"/>
      <w:sz w:val="22"/>
      <w:szCs w:val="22"/>
      <w:u w:val="single"/>
    </w:rPr>
  </w:style>
  <w:style w:type="paragraph" w:styleId="En-ttedetabledesmatires">
    <w:name w:val="TOC Heading"/>
    <w:basedOn w:val="Titre1"/>
    <w:next w:val="Normal"/>
    <w:uiPriority w:val="39"/>
    <w:unhideWhenUsed/>
    <w:qFormat/>
    <w:rsid w:val="0081717B"/>
    <w:pPr>
      <w:keepLines/>
      <w:spacing w:before="480" w:after="0" w:line="276" w:lineRule="auto"/>
      <w:outlineLvl w:val="9"/>
    </w:pPr>
    <w:rPr>
      <w:rFonts w:ascii="Cambria" w:hAnsi="Cambria"/>
      <w:b w:val="0"/>
      <w:bCs/>
      <w:color w:val="365F91"/>
      <w:szCs w:val="28"/>
    </w:rPr>
  </w:style>
  <w:style w:type="paragraph" w:styleId="TM1">
    <w:name w:val="toc 1"/>
    <w:basedOn w:val="Normal"/>
    <w:next w:val="Normal"/>
    <w:autoRedefine/>
    <w:uiPriority w:val="39"/>
    <w:unhideWhenUsed/>
    <w:rsid w:val="00DD51CC"/>
    <w:pPr>
      <w:tabs>
        <w:tab w:val="left" w:pos="567"/>
        <w:tab w:val="left" w:pos="9214"/>
      </w:tabs>
      <w:jc w:val="both"/>
    </w:pPr>
    <w:rPr>
      <w:rFonts w:ascii="Arial" w:eastAsia="Calibri" w:hAnsi="Arial" w:cs="Arial"/>
      <w:b/>
      <w:noProof/>
      <w:color w:val="003399"/>
      <w:sz w:val="21"/>
      <w:szCs w:val="21"/>
    </w:rPr>
  </w:style>
  <w:style w:type="character" w:customStyle="1" w:styleId="Titre2Car">
    <w:name w:val="Titre 2 Car"/>
    <w:aliases w:val="Titre 2 rs Car,Titre 2 Domi Car,Titre 21 Car,t2.T2 Car,h2 Car,Titre2 Car,Heading 2 Hidden Car,H2 Car,E Heading 2 Car,PA Heading 2 Car,Titre niveau 2 Car,l2 Car,section Car,Titre 2 - RAO Car,Specf Titre 2 Car,SaudiTitrex.x Car,OG Titre 2 Car"/>
    <w:link w:val="Titre2"/>
    <w:rsid w:val="004C30A9"/>
    <w:rPr>
      <w:rFonts w:ascii="Arial" w:eastAsia="Calibri" w:hAnsi="Arial" w:cs="Arial"/>
      <w:b/>
      <w:color w:val="000000"/>
      <w:sz w:val="22"/>
      <w:szCs w:val="22"/>
      <w:u w:val="single"/>
    </w:rPr>
  </w:style>
  <w:style w:type="paragraph" w:styleId="TM2">
    <w:name w:val="toc 2"/>
    <w:basedOn w:val="Normal"/>
    <w:next w:val="Normal"/>
    <w:autoRedefine/>
    <w:unhideWhenUsed/>
    <w:rsid w:val="00B74ABD"/>
    <w:pPr>
      <w:tabs>
        <w:tab w:val="left" w:pos="567"/>
        <w:tab w:val="left" w:pos="9214"/>
      </w:tabs>
      <w:spacing w:before="40" w:after="40" w:line="276" w:lineRule="auto"/>
    </w:pPr>
    <w:rPr>
      <w:rFonts w:ascii="Arial" w:eastAsia="Calibri" w:hAnsi="Arial" w:cs="Arial"/>
      <w:noProof/>
      <w:color w:val="000000"/>
      <w:sz w:val="21"/>
      <w:szCs w:val="21"/>
    </w:rPr>
  </w:style>
  <w:style w:type="character" w:customStyle="1" w:styleId="Titre3Car">
    <w:name w:val="Titre 3 Car"/>
    <w:aliases w:val="t3 Car,h3 Car,Obj/données Car,Titre DGA 3° niveau Car,T3 or Car"/>
    <w:link w:val="Titre3"/>
    <w:uiPriority w:val="9"/>
    <w:rsid w:val="00FD3050"/>
    <w:rPr>
      <w:rFonts w:ascii="Arial" w:hAnsi="Arial"/>
      <w:b/>
      <w:bCs/>
      <w:sz w:val="22"/>
    </w:rPr>
  </w:style>
  <w:style w:type="paragraph" w:styleId="TM3">
    <w:name w:val="toc 3"/>
    <w:basedOn w:val="Normal"/>
    <w:next w:val="Normal"/>
    <w:autoRedefine/>
    <w:unhideWhenUsed/>
    <w:rsid w:val="00B74ABD"/>
    <w:pPr>
      <w:tabs>
        <w:tab w:val="left" w:pos="567"/>
        <w:tab w:val="left" w:pos="9214"/>
      </w:tabs>
      <w:spacing w:before="40" w:after="40" w:line="276" w:lineRule="auto"/>
      <w:ind w:left="709" w:hanging="709"/>
    </w:pPr>
    <w:rPr>
      <w:rFonts w:ascii="Arial" w:eastAsia="Calibri" w:hAnsi="Arial" w:cs="Arial"/>
      <w:sz w:val="22"/>
      <w:szCs w:val="22"/>
      <w:lang w:eastAsia="en-US"/>
    </w:rPr>
  </w:style>
  <w:style w:type="paragraph" w:customStyle="1" w:styleId="Default">
    <w:name w:val="Default"/>
    <w:rsid w:val="0081717B"/>
    <w:pPr>
      <w:autoSpaceDE w:val="0"/>
      <w:autoSpaceDN w:val="0"/>
      <w:adjustRightInd w:val="0"/>
    </w:pPr>
    <w:rPr>
      <w:rFonts w:ascii="Garamond" w:hAnsi="Garamond" w:cs="Garamond"/>
      <w:color w:val="000000"/>
      <w:sz w:val="24"/>
      <w:szCs w:val="24"/>
    </w:rPr>
  </w:style>
  <w:style w:type="character" w:customStyle="1" w:styleId="CorpsdetexteCar">
    <w:name w:val="Corps de texte Car"/>
    <w:aliases w:val="Corps de texte 1 Car"/>
    <w:link w:val="Corpsdetexte"/>
    <w:rsid w:val="0081717B"/>
    <w:rPr>
      <w:rFonts w:ascii="Arial" w:hAnsi="Arial"/>
      <w:b/>
      <w:bCs/>
    </w:rPr>
  </w:style>
  <w:style w:type="character" w:customStyle="1" w:styleId="Corpsdetexte3Car">
    <w:name w:val="Corps de texte 3 Car"/>
    <w:link w:val="Corpsdetexte3"/>
    <w:uiPriority w:val="99"/>
    <w:rsid w:val="0081717B"/>
    <w:rPr>
      <w:rFonts w:ascii="Univers (WN)" w:hAnsi="Univers (WN)"/>
    </w:rPr>
  </w:style>
  <w:style w:type="character" w:customStyle="1" w:styleId="Corpsdetexte2Car">
    <w:name w:val="Corps de texte 2 Car"/>
    <w:link w:val="Corpsdetexte2"/>
    <w:uiPriority w:val="99"/>
    <w:rsid w:val="0081717B"/>
    <w:rPr>
      <w:rFonts w:ascii="Arial" w:hAnsi="Arial"/>
      <w:i/>
      <w:sz w:val="16"/>
    </w:rPr>
  </w:style>
  <w:style w:type="character" w:customStyle="1" w:styleId="RetraitcorpsdetexteCar">
    <w:name w:val="Retrait corps de texte Car"/>
    <w:link w:val="Retraitcorpsdetexte"/>
    <w:uiPriority w:val="99"/>
    <w:rsid w:val="0081717B"/>
    <w:rPr>
      <w:rFonts w:ascii="Arial" w:hAnsi="Arial"/>
      <w:bCs/>
      <w:iCs/>
    </w:rPr>
  </w:style>
  <w:style w:type="character" w:customStyle="1" w:styleId="Retraitcorpsdetexte2Car">
    <w:name w:val="Retrait corps de texte 2 Car"/>
    <w:link w:val="Retraitcorpsdetexte2"/>
    <w:rsid w:val="0081717B"/>
    <w:rPr>
      <w:rFonts w:ascii="Arial" w:hAnsi="Arial"/>
      <w:bCs/>
      <w:iCs/>
    </w:rPr>
  </w:style>
  <w:style w:type="character" w:customStyle="1" w:styleId="Retraitcorpsdetexte3Car">
    <w:name w:val="Retrait corps de texte 3 Car"/>
    <w:link w:val="Retraitcorpsdetexte3"/>
    <w:uiPriority w:val="99"/>
    <w:rsid w:val="0081717B"/>
    <w:rPr>
      <w:rFonts w:ascii="Arial" w:hAnsi="Arial"/>
      <w:bCs/>
      <w:iCs/>
    </w:rPr>
  </w:style>
  <w:style w:type="paragraph" w:customStyle="1" w:styleId="CarCarCarCarCarCarCarCarCarCarCarCarCarCarCarCarCarCarCarCarCarCarCarCarCar">
    <w:name w:val="Car Car Car Car Car Car Car Car Car Car Car Car Car Car Car Car Car Car Car Car Car Car Car Car Car"/>
    <w:basedOn w:val="Normal"/>
    <w:semiHidden/>
    <w:rsid w:val="0081717B"/>
    <w:pPr>
      <w:spacing w:after="160" w:line="240" w:lineRule="exact"/>
      <w:ind w:left="539" w:firstLine="578"/>
    </w:pPr>
    <w:rPr>
      <w:rFonts w:ascii="Verdana" w:hAnsi="Verdana"/>
      <w:sz w:val="24"/>
      <w:szCs w:val="24"/>
      <w:lang w:val="en-US" w:eastAsia="en-US"/>
    </w:rPr>
  </w:style>
  <w:style w:type="paragraph" w:styleId="TM4">
    <w:name w:val="toc 4"/>
    <w:basedOn w:val="Normal"/>
    <w:next w:val="Normal"/>
    <w:autoRedefine/>
    <w:unhideWhenUsed/>
    <w:rsid w:val="00D65918"/>
    <w:pPr>
      <w:spacing w:after="100" w:line="259" w:lineRule="auto"/>
      <w:ind w:left="660"/>
    </w:pPr>
    <w:rPr>
      <w:rFonts w:asciiTheme="minorHAnsi" w:eastAsiaTheme="minorEastAsia" w:hAnsiTheme="minorHAnsi" w:cstheme="minorBidi"/>
      <w:sz w:val="22"/>
      <w:szCs w:val="22"/>
    </w:rPr>
  </w:style>
  <w:style w:type="paragraph" w:styleId="TM5">
    <w:name w:val="toc 5"/>
    <w:basedOn w:val="Normal"/>
    <w:next w:val="Normal"/>
    <w:autoRedefine/>
    <w:unhideWhenUsed/>
    <w:rsid w:val="00D65918"/>
    <w:pPr>
      <w:spacing w:after="100" w:line="259" w:lineRule="auto"/>
      <w:ind w:left="880"/>
    </w:pPr>
    <w:rPr>
      <w:rFonts w:asciiTheme="minorHAnsi" w:eastAsiaTheme="minorEastAsia" w:hAnsiTheme="minorHAnsi" w:cstheme="minorBidi"/>
      <w:sz w:val="22"/>
      <w:szCs w:val="22"/>
    </w:rPr>
  </w:style>
  <w:style w:type="paragraph" w:styleId="TM6">
    <w:name w:val="toc 6"/>
    <w:basedOn w:val="Normal"/>
    <w:next w:val="Normal"/>
    <w:autoRedefine/>
    <w:unhideWhenUsed/>
    <w:rsid w:val="00D65918"/>
    <w:pPr>
      <w:spacing w:after="100" w:line="259" w:lineRule="auto"/>
      <w:ind w:left="1100"/>
    </w:pPr>
    <w:rPr>
      <w:rFonts w:asciiTheme="minorHAnsi" w:eastAsiaTheme="minorEastAsia" w:hAnsiTheme="minorHAnsi" w:cstheme="minorBidi"/>
      <w:sz w:val="22"/>
      <w:szCs w:val="22"/>
    </w:rPr>
  </w:style>
  <w:style w:type="paragraph" w:styleId="TM7">
    <w:name w:val="toc 7"/>
    <w:basedOn w:val="Normal"/>
    <w:next w:val="Normal"/>
    <w:autoRedefine/>
    <w:unhideWhenUsed/>
    <w:rsid w:val="00D65918"/>
    <w:pPr>
      <w:spacing w:after="100" w:line="259" w:lineRule="auto"/>
      <w:ind w:left="1320"/>
    </w:pPr>
    <w:rPr>
      <w:rFonts w:asciiTheme="minorHAnsi" w:eastAsiaTheme="minorEastAsia" w:hAnsiTheme="minorHAnsi" w:cstheme="minorBidi"/>
      <w:sz w:val="22"/>
      <w:szCs w:val="22"/>
    </w:rPr>
  </w:style>
  <w:style w:type="paragraph" w:styleId="TM8">
    <w:name w:val="toc 8"/>
    <w:basedOn w:val="Normal"/>
    <w:next w:val="Normal"/>
    <w:autoRedefine/>
    <w:unhideWhenUsed/>
    <w:rsid w:val="00D65918"/>
    <w:pPr>
      <w:spacing w:after="100" w:line="259" w:lineRule="auto"/>
      <w:ind w:left="1540"/>
    </w:pPr>
    <w:rPr>
      <w:rFonts w:asciiTheme="minorHAnsi" w:eastAsiaTheme="minorEastAsia" w:hAnsiTheme="minorHAnsi" w:cstheme="minorBidi"/>
      <w:sz w:val="22"/>
      <w:szCs w:val="22"/>
    </w:rPr>
  </w:style>
  <w:style w:type="paragraph" w:styleId="TM9">
    <w:name w:val="toc 9"/>
    <w:basedOn w:val="Normal"/>
    <w:next w:val="Normal"/>
    <w:autoRedefine/>
    <w:unhideWhenUsed/>
    <w:rsid w:val="00D65918"/>
    <w:pPr>
      <w:spacing w:after="100" w:line="259" w:lineRule="auto"/>
      <w:ind w:left="1760"/>
    </w:pPr>
    <w:rPr>
      <w:rFonts w:asciiTheme="minorHAnsi" w:eastAsiaTheme="minorEastAsia" w:hAnsiTheme="minorHAnsi" w:cstheme="minorBidi"/>
      <w:sz w:val="22"/>
      <w:szCs w:val="22"/>
    </w:rPr>
  </w:style>
  <w:style w:type="paragraph" w:styleId="Objetducommentaire">
    <w:name w:val="annotation subject"/>
    <w:basedOn w:val="Commentaire"/>
    <w:next w:val="Commentaire"/>
    <w:link w:val="ObjetducommentaireCar"/>
    <w:semiHidden/>
    <w:unhideWhenUsed/>
    <w:rsid w:val="00C65677"/>
    <w:rPr>
      <w:b/>
      <w:bCs/>
    </w:rPr>
  </w:style>
  <w:style w:type="character" w:customStyle="1" w:styleId="CommentaireCar">
    <w:name w:val="Commentaire Car"/>
    <w:basedOn w:val="Policepardfaut"/>
    <w:link w:val="Commentaire"/>
    <w:semiHidden/>
    <w:rsid w:val="00C65677"/>
    <w:rPr>
      <w:rFonts w:ascii="Univers (WN)" w:hAnsi="Univers (WN)"/>
    </w:rPr>
  </w:style>
  <w:style w:type="character" w:customStyle="1" w:styleId="ObjetducommentaireCar">
    <w:name w:val="Objet du commentaire Car"/>
    <w:basedOn w:val="CommentaireCar"/>
    <w:link w:val="Objetducommentaire"/>
    <w:semiHidden/>
    <w:rsid w:val="00C65677"/>
    <w:rPr>
      <w:rFonts w:ascii="Univers (WN)" w:hAnsi="Univers (WN)"/>
      <w:b/>
      <w:bCs/>
    </w:rPr>
  </w:style>
  <w:style w:type="paragraph" w:styleId="Rvision">
    <w:name w:val="Revision"/>
    <w:hidden/>
    <w:uiPriority w:val="99"/>
    <w:semiHidden/>
    <w:rsid w:val="002458B8"/>
    <w:rPr>
      <w:rFonts w:ascii="Univers (WN)" w:hAnsi="Univers (WN)"/>
    </w:rPr>
  </w:style>
  <w:style w:type="paragraph" w:customStyle="1" w:styleId="paragraphe">
    <w:name w:val="paragraphe"/>
    <w:basedOn w:val="Normal"/>
    <w:link w:val="paragrapheCar"/>
    <w:autoRedefine/>
    <w:qFormat/>
    <w:rsid w:val="00A32779"/>
    <w:pPr>
      <w:widowControl w:val="0"/>
      <w:tabs>
        <w:tab w:val="left" w:pos="426"/>
        <w:tab w:val="left" w:pos="4962"/>
      </w:tabs>
      <w:autoSpaceDE w:val="0"/>
      <w:autoSpaceDN w:val="0"/>
      <w:adjustRightInd w:val="0"/>
      <w:spacing w:before="120" w:after="120"/>
      <w:jc w:val="both"/>
      <w:outlineLvl w:val="0"/>
    </w:pPr>
    <w:rPr>
      <w:rFonts w:ascii="Arial" w:eastAsia="Calibri" w:hAnsi="Arial" w:cs="Arial"/>
      <w:bCs/>
      <w:iCs/>
      <w:lang w:eastAsia="en-US"/>
    </w:rPr>
  </w:style>
  <w:style w:type="character" w:customStyle="1" w:styleId="paragrapheCar">
    <w:name w:val="paragraphe Car"/>
    <w:link w:val="paragraphe"/>
    <w:rsid w:val="00A32779"/>
    <w:rPr>
      <w:rFonts w:ascii="Arial" w:eastAsia="Calibri" w:hAnsi="Arial" w:cs="Arial"/>
      <w:bCs/>
      <w:iCs/>
      <w:lang w:eastAsia="en-US"/>
    </w:rPr>
  </w:style>
  <w:style w:type="paragraph" w:styleId="Titre">
    <w:name w:val="Title"/>
    <w:basedOn w:val="Normal"/>
    <w:next w:val="Normal"/>
    <w:link w:val="TitreCar"/>
    <w:autoRedefine/>
    <w:qFormat/>
    <w:rsid w:val="005F47DA"/>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5F47DA"/>
    <w:rPr>
      <w:rFonts w:ascii="Arial" w:eastAsiaTheme="majorEastAsia" w:hAnsi="Arial" w:cstheme="majorBidi"/>
      <w:b/>
      <w:spacing w:val="-10"/>
      <w:kern w:val="28"/>
      <w:sz w:val="32"/>
      <w:szCs w:val="56"/>
    </w:rPr>
  </w:style>
  <w:style w:type="character" w:customStyle="1" w:styleId="Caractresdenotedebasdepage">
    <w:name w:val="Caractères de note de bas de page"/>
    <w:rsid w:val="00072FE6"/>
    <w:rPr>
      <w:rFonts w:cs="Times New Roman"/>
      <w:vertAlign w:val="superscript"/>
    </w:rPr>
  </w:style>
  <w:style w:type="character" w:customStyle="1" w:styleId="Lienhypertexte1">
    <w:name w:val="Lien hypertexte1"/>
    <w:rsid w:val="005A036E"/>
    <w:rPr>
      <w:color w:val="0000FF"/>
      <w:u w:val="single"/>
    </w:rPr>
  </w:style>
  <w:style w:type="character" w:styleId="Textedelespacerserv">
    <w:name w:val="Placeholder Text"/>
    <w:basedOn w:val="Policepardfaut"/>
    <w:uiPriority w:val="99"/>
    <w:semiHidden/>
    <w:rsid w:val="008F5C2A"/>
    <w:rPr>
      <w:color w:val="808080"/>
    </w:rPr>
  </w:style>
  <w:style w:type="paragraph" w:customStyle="1" w:styleId="Style1">
    <w:name w:val="Style1"/>
    <w:basedOn w:val="Normal"/>
    <w:link w:val="Style1Car"/>
    <w:qFormat/>
    <w:rsid w:val="00510E7E"/>
    <w:pPr>
      <w:tabs>
        <w:tab w:val="center" w:pos="4819"/>
        <w:tab w:val="right" w:pos="9071"/>
      </w:tabs>
      <w:spacing w:before="120"/>
      <w:ind w:right="284"/>
      <w:jc w:val="both"/>
    </w:pPr>
    <w:rPr>
      <w:rFonts w:ascii="Arial" w:hAnsi="Arial" w:cs="Arial"/>
    </w:rPr>
  </w:style>
  <w:style w:type="character" w:customStyle="1" w:styleId="Style1Car">
    <w:name w:val="Style1 Car"/>
    <w:link w:val="Style1"/>
    <w:rsid w:val="00510E7E"/>
    <w:rPr>
      <w:rFonts w:ascii="Arial" w:hAnsi="Arial" w:cs="Arial"/>
    </w:rPr>
  </w:style>
  <w:style w:type="paragraph" w:styleId="Listecontinue2">
    <w:name w:val="List Continue 2"/>
    <w:basedOn w:val="Normal"/>
    <w:rsid w:val="000E4B69"/>
    <w:pPr>
      <w:spacing w:after="120"/>
      <w:ind w:left="566"/>
    </w:pPr>
    <w:rPr>
      <w:rFonts w:ascii="Times New Roman" w:hAnsi="Times New Roman"/>
      <w:lang w:eastAsia="ar-SA"/>
    </w:rPr>
  </w:style>
  <w:style w:type="character" w:customStyle="1" w:styleId="Heading1Char">
    <w:name w:val="Heading 1 Char"/>
    <w:aliases w:val="MINISTERE DEF Char,Titre DGA 1° niveau Char,5 cm Char,titre 1 Char,T1 or Char"/>
    <w:locked/>
    <w:rsid w:val="000E4B69"/>
    <w:rPr>
      <w:rFonts w:ascii="Cambria" w:eastAsia="Times New Roman" w:hAnsi="Cambria" w:cs="Cambria"/>
      <w:b/>
      <w:bCs/>
      <w:kern w:val="32"/>
      <w:sz w:val="32"/>
      <w:szCs w:val="32"/>
      <w:lang w:eastAsia="ar-SA" w:bidi="ar-SA"/>
    </w:rPr>
  </w:style>
  <w:style w:type="character" w:customStyle="1" w:styleId="Heading2Char">
    <w:name w:val="Heading 2 Char"/>
    <w:aliases w:val="Titre 2 rs Char,Titre 2 Domi Char,Titre 21 Char,t2.T2 Char,paragraphe Char,h2 Char,Titre2 Char,Heading 2 Hidden Char,H2 Char,E Heading 2 Char,PA Heading 2 Char,Titre niveau 2 Char,l2 Char,section Char,Titre 2 - RAO Char,Specf Titre 2 Char"/>
    <w:semiHidden/>
    <w:rsid w:val="000E4B69"/>
    <w:rPr>
      <w:rFonts w:ascii="Cambria" w:eastAsia="Times New Roman" w:hAnsi="Cambria" w:cs="Times New Roman"/>
      <w:b/>
      <w:bCs/>
      <w:i/>
      <w:iCs/>
      <w:sz w:val="28"/>
      <w:szCs w:val="28"/>
      <w:lang w:eastAsia="ar-SA"/>
    </w:rPr>
  </w:style>
  <w:style w:type="character" w:customStyle="1" w:styleId="Heading3Char">
    <w:name w:val="Heading 3 Char"/>
    <w:aliases w:val="t3 Char,h3 Char,Obj/données Char,Titre DGA 3° niveau Char,T3 or Char"/>
    <w:semiHidden/>
    <w:locked/>
    <w:rsid w:val="000E4B69"/>
    <w:rPr>
      <w:rFonts w:ascii="Cambria" w:eastAsia="Times New Roman" w:hAnsi="Cambria" w:cs="Cambria"/>
      <w:b/>
      <w:bCs/>
      <w:sz w:val="26"/>
      <w:szCs w:val="26"/>
      <w:lang w:eastAsia="ar-SA" w:bidi="ar-SA"/>
    </w:rPr>
  </w:style>
  <w:style w:type="character" w:customStyle="1" w:styleId="Heading4Char">
    <w:name w:val="Heading 4 Char"/>
    <w:aliases w:val="Titre DGA 4° niveau Char,T4 or Char"/>
    <w:semiHidden/>
    <w:locked/>
    <w:rsid w:val="000E4B69"/>
    <w:rPr>
      <w:rFonts w:ascii="Calibri" w:eastAsia="Times New Roman" w:hAnsi="Calibri" w:cs="Calibri"/>
      <w:b/>
      <w:bCs/>
      <w:sz w:val="28"/>
      <w:szCs w:val="28"/>
      <w:lang w:eastAsia="ar-SA" w:bidi="ar-SA"/>
    </w:rPr>
  </w:style>
  <w:style w:type="character" w:customStyle="1" w:styleId="Heading5Char">
    <w:name w:val="Heading 5 Char"/>
    <w:aliases w:val="T5 or Char"/>
    <w:semiHidden/>
    <w:locked/>
    <w:rsid w:val="000E4B69"/>
    <w:rPr>
      <w:rFonts w:ascii="Calibri" w:eastAsia="Times New Roman" w:hAnsi="Calibri" w:cs="Calibri"/>
      <w:b/>
      <w:bCs/>
      <w:i/>
      <w:iCs/>
      <w:sz w:val="26"/>
      <w:szCs w:val="26"/>
      <w:lang w:eastAsia="ar-SA" w:bidi="ar-SA"/>
    </w:rPr>
  </w:style>
  <w:style w:type="character" w:customStyle="1" w:styleId="Heading6Char">
    <w:name w:val="Heading 6 Char"/>
    <w:semiHidden/>
    <w:locked/>
    <w:rsid w:val="000E4B69"/>
    <w:rPr>
      <w:rFonts w:ascii="Calibri" w:eastAsia="Times New Roman" w:hAnsi="Calibri" w:cs="Calibri"/>
      <w:b/>
      <w:bCs/>
      <w:lang w:eastAsia="ar-SA" w:bidi="ar-SA"/>
    </w:rPr>
  </w:style>
  <w:style w:type="character" w:customStyle="1" w:styleId="Heading7Char">
    <w:name w:val="Heading 7 Char"/>
    <w:aliases w:val="Annexe2 Char"/>
    <w:semiHidden/>
    <w:locked/>
    <w:rsid w:val="000E4B69"/>
    <w:rPr>
      <w:rFonts w:ascii="Calibri" w:eastAsia="Times New Roman" w:hAnsi="Calibri" w:cs="Calibri"/>
      <w:sz w:val="24"/>
      <w:szCs w:val="24"/>
      <w:lang w:eastAsia="ar-SA" w:bidi="ar-SA"/>
    </w:rPr>
  </w:style>
  <w:style w:type="character" w:customStyle="1" w:styleId="Heading8Char">
    <w:name w:val="Heading 8 Char"/>
    <w:aliases w:val="Annexe3 Char,Titre 8 word Char"/>
    <w:semiHidden/>
    <w:locked/>
    <w:rsid w:val="000E4B69"/>
    <w:rPr>
      <w:rFonts w:ascii="Calibri" w:eastAsia="Times New Roman" w:hAnsi="Calibri" w:cs="Calibri"/>
      <w:i/>
      <w:iCs/>
      <w:sz w:val="24"/>
      <w:szCs w:val="24"/>
      <w:lang w:eastAsia="ar-SA" w:bidi="ar-SA"/>
    </w:rPr>
  </w:style>
  <w:style w:type="character" w:customStyle="1" w:styleId="Heading9Char">
    <w:name w:val="Heading 9 Char"/>
    <w:semiHidden/>
    <w:locked/>
    <w:rsid w:val="000E4B69"/>
    <w:rPr>
      <w:rFonts w:ascii="Cambria" w:eastAsia="Times New Roman" w:hAnsi="Cambria" w:cs="Cambria"/>
      <w:lang w:eastAsia="ar-SA" w:bidi="ar-SA"/>
    </w:rPr>
  </w:style>
  <w:style w:type="character" w:customStyle="1" w:styleId="Heading2Char2">
    <w:name w:val="Heading 2 Char2"/>
    <w:aliases w:val="Titre 2 rs Char2,Titre 2 Domi Char2,Titre 21 Char2,t2.T2 Char2,paragraphe Char2,h2 Char2,Titre2 Char2,Heading 2 Hidden Char2,H2 Char2,E Heading 2 Char2,PA Heading 2 Char2,Titre niveau 2 Char2,l2 Char2,section Char2,Titre 2 - RAO Char2"/>
    <w:semiHidden/>
    <w:locked/>
    <w:rsid w:val="000E4B69"/>
    <w:rPr>
      <w:rFonts w:ascii="Cambria" w:eastAsia="Times New Roman" w:hAnsi="Cambria" w:cs="Cambria"/>
      <w:b/>
      <w:bCs/>
      <w:i/>
      <w:iCs/>
      <w:sz w:val="28"/>
      <w:szCs w:val="28"/>
      <w:lang w:eastAsia="ar-SA" w:bidi="ar-SA"/>
    </w:rPr>
  </w:style>
  <w:style w:type="character" w:customStyle="1" w:styleId="Heading2Char1">
    <w:name w:val="Heading 2 Char1"/>
    <w:aliases w:val="Titre 2 rs Char1,Titre 2 Domi Char1,Titre 21 Char1,t2.T2 Char1,paragraphe Char1,h2 Char1,Titre2 Char1,Heading 2 Hidden Char1,H2 Char1,E Heading 2 Char1,PA Heading 2 Char1,Titre niveau 2 Char1,l2 Char1,section Char1,Titre 2 - RAO Char1"/>
    <w:semiHidden/>
    <w:locked/>
    <w:rsid w:val="000E4B69"/>
    <w:rPr>
      <w:rFonts w:ascii="Cambria" w:eastAsia="Times New Roman" w:hAnsi="Cambria" w:cs="Cambria"/>
      <w:b/>
      <w:bCs/>
      <w:i/>
      <w:iCs/>
      <w:sz w:val="28"/>
      <w:szCs w:val="28"/>
      <w:lang w:eastAsia="ar-SA" w:bidi="ar-SA"/>
    </w:rPr>
  </w:style>
  <w:style w:type="character" w:customStyle="1" w:styleId="Heading1Char1">
    <w:name w:val="Heading 1 Char1"/>
    <w:aliases w:val="MINISTERE DEF Char1,Titre DGA 1° niveau Char1,5 cm Char1,titre 1 Char1,T1 or Char1"/>
    <w:locked/>
    <w:rsid w:val="000E4B69"/>
    <w:rPr>
      <w:rFonts w:ascii="Cambria" w:eastAsia="Times New Roman" w:hAnsi="Cambria" w:cs="Cambria"/>
      <w:b/>
      <w:bCs/>
      <w:kern w:val="32"/>
      <w:sz w:val="32"/>
      <w:szCs w:val="32"/>
      <w:lang w:eastAsia="ar-SA" w:bidi="ar-SA"/>
    </w:rPr>
  </w:style>
  <w:style w:type="character" w:customStyle="1" w:styleId="Heading2Char3">
    <w:name w:val="Heading 2 Char3"/>
    <w:aliases w:val="Titre 2 rs Char3,Titre 2 Domi Char3,Titre 21 Char3,t2.T2 Char3,paragraphe Char3,h2 Char3,Titre2 Char3,Heading 2 Hidden Char3,H2 Char3,E Heading 2 Char3,PA Heading 2 Char3,Titre niveau 2 Char3,l2 Char3,section Char3,Titre 2 - RAO Char3"/>
    <w:semiHidden/>
    <w:locked/>
    <w:rsid w:val="000E4B69"/>
    <w:rPr>
      <w:rFonts w:ascii="Cambria" w:eastAsia="Times New Roman" w:hAnsi="Cambria" w:cs="Cambria"/>
      <w:b/>
      <w:bCs/>
      <w:i/>
      <w:iCs/>
      <w:sz w:val="28"/>
      <w:szCs w:val="28"/>
      <w:lang w:eastAsia="ar-SA" w:bidi="ar-SA"/>
    </w:rPr>
  </w:style>
  <w:style w:type="character" w:customStyle="1" w:styleId="Heading3Char1">
    <w:name w:val="Heading 3 Char1"/>
    <w:aliases w:val="t3 Char1,h3 Char1,Obj/données Char1,Titre DGA 3° niveau Char1,T3 or Char1"/>
    <w:semiHidden/>
    <w:locked/>
    <w:rsid w:val="000E4B69"/>
    <w:rPr>
      <w:rFonts w:ascii="Cambria" w:eastAsia="Times New Roman" w:hAnsi="Cambria" w:cs="Cambria"/>
      <w:b/>
      <w:bCs/>
      <w:sz w:val="26"/>
      <w:szCs w:val="26"/>
      <w:lang w:eastAsia="ar-SA" w:bidi="ar-SA"/>
    </w:rPr>
  </w:style>
  <w:style w:type="character" w:customStyle="1" w:styleId="Heading4Char1">
    <w:name w:val="Heading 4 Char1"/>
    <w:aliases w:val="Titre DGA 4° niveau Char1,T4 or Char1"/>
    <w:locked/>
    <w:rsid w:val="000E4B69"/>
    <w:rPr>
      <w:sz w:val="24"/>
      <w:szCs w:val="24"/>
      <w:lang w:eastAsia="ar-SA"/>
    </w:rPr>
  </w:style>
  <w:style w:type="character" w:customStyle="1" w:styleId="Heading5Char1">
    <w:name w:val="Heading 5 Char1"/>
    <w:aliases w:val="T5 or Char1"/>
    <w:locked/>
    <w:rsid w:val="000E4B69"/>
    <w:rPr>
      <w:b/>
      <w:bCs/>
      <w:sz w:val="24"/>
      <w:szCs w:val="24"/>
      <w:lang w:eastAsia="ar-SA"/>
    </w:rPr>
  </w:style>
  <w:style w:type="character" w:customStyle="1" w:styleId="Heading6Char1">
    <w:name w:val="Heading 6 Char1"/>
    <w:locked/>
    <w:rsid w:val="000E4B69"/>
    <w:rPr>
      <w:b/>
      <w:bCs/>
      <w:sz w:val="28"/>
      <w:szCs w:val="28"/>
      <w:lang w:eastAsia="ar-SA"/>
    </w:rPr>
  </w:style>
  <w:style w:type="character" w:customStyle="1" w:styleId="Heading7Char1">
    <w:name w:val="Heading 7 Char1"/>
    <w:aliases w:val="Annexe2 Char1"/>
    <w:locked/>
    <w:rsid w:val="000E4B69"/>
    <w:rPr>
      <w:b/>
      <w:bCs/>
      <w:sz w:val="28"/>
      <w:szCs w:val="28"/>
      <w:lang w:eastAsia="ar-SA"/>
    </w:rPr>
  </w:style>
  <w:style w:type="character" w:customStyle="1" w:styleId="Heading8Char1">
    <w:name w:val="Heading 8 Char1"/>
    <w:aliases w:val="Annexe3 Char1,Titre 8 word Char1"/>
    <w:locked/>
    <w:rsid w:val="000E4B69"/>
    <w:rPr>
      <w:sz w:val="28"/>
      <w:szCs w:val="28"/>
      <w:lang w:eastAsia="ar-SA"/>
    </w:rPr>
  </w:style>
  <w:style w:type="character" w:customStyle="1" w:styleId="Heading9Char1">
    <w:name w:val="Heading 9 Char1"/>
    <w:locked/>
    <w:rsid w:val="000E4B69"/>
    <w:rPr>
      <w:b/>
      <w:bCs/>
      <w:sz w:val="28"/>
      <w:szCs w:val="28"/>
      <w:lang w:eastAsia="ar-SA"/>
    </w:rPr>
  </w:style>
  <w:style w:type="character" w:customStyle="1" w:styleId="WW8Num2z0">
    <w:name w:val="WW8Num2z0"/>
    <w:rsid w:val="000E4B69"/>
    <w:rPr>
      <w:rFonts w:ascii="Symbol" w:hAnsi="Symbol" w:cs="Symbol"/>
    </w:rPr>
  </w:style>
  <w:style w:type="character" w:customStyle="1" w:styleId="WW8Num3z0">
    <w:name w:val="WW8Num3z0"/>
    <w:rsid w:val="000E4B69"/>
    <w:rPr>
      <w:u w:val="none"/>
    </w:rPr>
  </w:style>
  <w:style w:type="character" w:customStyle="1" w:styleId="WW8Num4z0">
    <w:name w:val="WW8Num4z0"/>
    <w:rsid w:val="000E4B69"/>
    <w:rPr>
      <w:u w:val="none"/>
    </w:rPr>
  </w:style>
  <w:style w:type="character" w:customStyle="1" w:styleId="WW8Num5z0">
    <w:name w:val="WW8Num5z0"/>
    <w:rsid w:val="000E4B69"/>
    <w:rPr>
      <w:rFonts w:ascii="Symbol" w:hAnsi="Symbol" w:cs="Symbol"/>
      <w:color w:val="auto"/>
    </w:rPr>
  </w:style>
  <w:style w:type="character" w:customStyle="1" w:styleId="WW8Num6z0">
    <w:name w:val="WW8Num6z0"/>
    <w:rsid w:val="000E4B69"/>
    <w:rPr>
      <w:rFonts w:ascii="Wingdings" w:hAnsi="Wingdings" w:cs="Wingdings"/>
      <w:sz w:val="32"/>
      <w:szCs w:val="32"/>
    </w:rPr>
  </w:style>
  <w:style w:type="character" w:customStyle="1" w:styleId="WW8Num7z0">
    <w:name w:val="WW8Num7z0"/>
    <w:rsid w:val="000E4B69"/>
    <w:rPr>
      <w:u w:val="none"/>
    </w:rPr>
  </w:style>
  <w:style w:type="character" w:customStyle="1" w:styleId="WW8Num8z0">
    <w:name w:val="WW8Num8z0"/>
    <w:rsid w:val="000E4B69"/>
    <w:rPr>
      <w:rFonts w:ascii="Courier New" w:hAnsi="Courier New" w:cs="Courier New"/>
    </w:rPr>
  </w:style>
  <w:style w:type="character" w:customStyle="1" w:styleId="WW8Num9z0">
    <w:name w:val="WW8Num9z0"/>
    <w:rsid w:val="000E4B69"/>
    <w:rPr>
      <w:u w:val="none"/>
    </w:rPr>
  </w:style>
  <w:style w:type="character" w:customStyle="1" w:styleId="WW8Num10z0">
    <w:name w:val="WW8Num10z0"/>
    <w:rsid w:val="000E4B69"/>
    <w:rPr>
      <w:rFonts w:ascii="Wingdings" w:hAnsi="Wingdings" w:cs="Wingdings"/>
      <w:sz w:val="32"/>
      <w:szCs w:val="32"/>
    </w:rPr>
  </w:style>
  <w:style w:type="character" w:customStyle="1" w:styleId="Absatz-Standardschriftart">
    <w:name w:val="Absatz-Standardschriftart"/>
    <w:rsid w:val="000E4B69"/>
  </w:style>
  <w:style w:type="character" w:customStyle="1" w:styleId="WW-Absatz-Standardschriftart">
    <w:name w:val="WW-Absatz-Standardschriftart"/>
    <w:rsid w:val="000E4B69"/>
  </w:style>
  <w:style w:type="character" w:customStyle="1" w:styleId="WW-Absatz-Standardschriftart1">
    <w:name w:val="WW-Absatz-Standardschriftart1"/>
    <w:rsid w:val="000E4B69"/>
  </w:style>
  <w:style w:type="character" w:customStyle="1" w:styleId="WW-Absatz-Standardschriftart11">
    <w:name w:val="WW-Absatz-Standardschriftart11"/>
    <w:rsid w:val="000E4B69"/>
  </w:style>
  <w:style w:type="character" w:customStyle="1" w:styleId="WW-Absatz-Standardschriftart111">
    <w:name w:val="WW-Absatz-Standardschriftart111"/>
    <w:rsid w:val="000E4B69"/>
  </w:style>
  <w:style w:type="character" w:customStyle="1" w:styleId="WW-Absatz-Standardschriftart1111">
    <w:name w:val="WW-Absatz-Standardschriftart1111"/>
    <w:rsid w:val="000E4B69"/>
  </w:style>
  <w:style w:type="character" w:customStyle="1" w:styleId="WW-Absatz-Standardschriftart11111">
    <w:name w:val="WW-Absatz-Standardschriftart11111"/>
    <w:rsid w:val="000E4B69"/>
  </w:style>
  <w:style w:type="character" w:customStyle="1" w:styleId="WW-Absatz-Standardschriftart111111">
    <w:name w:val="WW-Absatz-Standardschriftart111111"/>
    <w:rsid w:val="000E4B69"/>
  </w:style>
  <w:style w:type="character" w:customStyle="1" w:styleId="WW-Absatz-Standardschriftart1111111">
    <w:name w:val="WW-Absatz-Standardschriftart1111111"/>
    <w:rsid w:val="000E4B69"/>
  </w:style>
  <w:style w:type="character" w:customStyle="1" w:styleId="WW-Absatz-Standardschriftart11111111">
    <w:name w:val="WW-Absatz-Standardschriftart11111111"/>
    <w:rsid w:val="000E4B69"/>
  </w:style>
  <w:style w:type="character" w:customStyle="1" w:styleId="WW-Absatz-Standardschriftart111111111">
    <w:name w:val="WW-Absatz-Standardschriftart111111111"/>
    <w:rsid w:val="000E4B69"/>
  </w:style>
  <w:style w:type="character" w:customStyle="1" w:styleId="WW-Absatz-Standardschriftart1111111111">
    <w:name w:val="WW-Absatz-Standardschriftart1111111111"/>
    <w:rsid w:val="000E4B69"/>
  </w:style>
  <w:style w:type="character" w:customStyle="1" w:styleId="WW-Absatz-Standardschriftart11111111111">
    <w:name w:val="WW-Absatz-Standardschriftart11111111111"/>
    <w:rsid w:val="000E4B69"/>
  </w:style>
  <w:style w:type="character" w:customStyle="1" w:styleId="WW-Absatz-Standardschriftart111111111111">
    <w:name w:val="WW-Absatz-Standardschriftart111111111111"/>
    <w:rsid w:val="000E4B69"/>
  </w:style>
  <w:style w:type="character" w:customStyle="1" w:styleId="WW-Absatz-Standardschriftart1111111111111">
    <w:name w:val="WW-Absatz-Standardschriftart1111111111111"/>
    <w:rsid w:val="000E4B69"/>
  </w:style>
  <w:style w:type="character" w:customStyle="1" w:styleId="WW-Absatz-Standardschriftart11111111111111">
    <w:name w:val="WW-Absatz-Standardschriftart11111111111111"/>
    <w:rsid w:val="000E4B69"/>
  </w:style>
  <w:style w:type="character" w:customStyle="1" w:styleId="WW-Absatz-Standardschriftart111111111111111">
    <w:name w:val="WW-Absatz-Standardschriftart111111111111111"/>
    <w:rsid w:val="000E4B69"/>
  </w:style>
  <w:style w:type="character" w:customStyle="1" w:styleId="WW-Absatz-Standardschriftart1111111111111111">
    <w:name w:val="WW-Absatz-Standardschriftart1111111111111111"/>
    <w:rsid w:val="000E4B69"/>
  </w:style>
  <w:style w:type="character" w:customStyle="1" w:styleId="WW-Absatz-Standardschriftart11111111111111111">
    <w:name w:val="WW-Absatz-Standardschriftart11111111111111111"/>
    <w:rsid w:val="000E4B69"/>
  </w:style>
  <w:style w:type="character" w:customStyle="1" w:styleId="WW-Absatz-Standardschriftart111111111111111111">
    <w:name w:val="WW-Absatz-Standardschriftart111111111111111111"/>
    <w:rsid w:val="000E4B69"/>
  </w:style>
  <w:style w:type="character" w:customStyle="1" w:styleId="WW-Absatz-Standardschriftart1111111111111111111">
    <w:name w:val="WW-Absatz-Standardschriftart1111111111111111111"/>
    <w:rsid w:val="000E4B69"/>
  </w:style>
  <w:style w:type="character" w:customStyle="1" w:styleId="WW-Absatz-Standardschriftart11111111111111111111">
    <w:name w:val="WW-Absatz-Standardschriftart11111111111111111111"/>
    <w:rsid w:val="000E4B69"/>
  </w:style>
  <w:style w:type="character" w:customStyle="1" w:styleId="WW-Absatz-Standardschriftart111111111111111111111">
    <w:name w:val="WW-Absatz-Standardschriftart111111111111111111111"/>
    <w:rsid w:val="000E4B69"/>
  </w:style>
  <w:style w:type="character" w:customStyle="1" w:styleId="WW-Absatz-Standardschriftart1111111111111111111111">
    <w:name w:val="WW-Absatz-Standardschriftart1111111111111111111111"/>
    <w:rsid w:val="000E4B69"/>
  </w:style>
  <w:style w:type="character" w:customStyle="1" w:styleId="WW-Absatz-Standardschriftart11111111111111111111111">
    <w:name w:val="WW-Absatz-Standardschriftart11111111111111111111111"/>
    <w:rsid w:val="000E4B69"/>
  </w:style>
  <w:style w:type="character" w:customStyle="1" w:styleId="WW-Absatz-Standardschriftart111111111111111111111111">
    <w:name w:val="WW-Absatz-Standardschriftart111111111111111111111111"/>
    <w:rsid w:val="000E4B69"/>
  </w:style>
  <w:style w:type="character" w:customStyle="1" w:styleId="WW-Absatz-Standardschriftart1111111111111111111111111">
    <w:name w:val="WW-Absatz-Standardschriftart1111111111111111111111111"/>
    <w:rsid w:val="000E4B69"/>
  </w:style>
  <w:style w:type="character" w:customStyle="1" w:styleId="WW-Absatz-Standardschriftart11111111111111111111111111">
    <w:name w:val="WW-Absatz-Standardschriftart11111111111111111111111111"/>
    <w:rsid w:val="000E4B69"/>
  </w:style>
  <w:style w:type="character" w:customStyle="1" w:styleId="WW-Absatz-Standardschriftart111111111111111111111111111">
    <w:name w:val="WW-Absatz-Standardschriftart111111111111111111111111111"/>
    <w:rsid w:val="000E4B69"/>
  </w:style>
  <w:style w:type="character" w:customStyle="1" w:styleId="WW-Absatz-Standardschriftart1111111111111111111111111111">
    <w:name w:val="WW-Absatz-Standardschriftart1111111111111111111111111111"/>
    <w:rsid w:val="000E4B69"/>
  </w:style>
  <w:style w:type="character" w:customStyle="1" w:styleId="WW-Absatz-Standardschriftart11111111111111111111111111111">
    <w:name w:val="WW-Absatz-Standardschriftart11111111111111111111111111111"/>
    <w:rsid w:val="000E4B69"/>
  </w:style>
  <w:style w:type="character" w:customStyle="1" w:styleId="WW-Absatz-Standardschriftart111111111111111111111111111111">
    <w:name w:val="WW-Absatz-Standardschriftart111111111111111111111111111111"/>
    <w:rsid w:val="000E4B69"/>
  </w:style>
  <w:style w:type="character" w:customStyle="1" w:styleId="WW-Policepardfaut">
    <w:name w:val="WW-Police par défaut"/>
    <w:rsid w:val="000E4B69"/>
  </w:style>
  <w:style w:type="character" w:customStyle="1" w:styleId="WW-Policepardfaut1">
    <w:name w:val="WW-Police par défaut1"/>
    <w:rsid w:val="000E4B69"/>
  </w:style>
  <w:style w:type="character" w:customStyle="1" w:styleId="WW-Policepardfaut11">
    <w:name w:val="WW-Police par défaut11"/>
    <w:rsid w:val="000E4B69"/>
  </w:style>
  <w:style w:type="character" w:customStyle="1" w:styleId="WW-Policepardfaut111">
    <w:name w:val="WW-Police par défaut111"/>
    <w:rsid w:val="000E4B69"/>
  </w:style>
  <w:style w:type="character" w:customStyle="1" w:styleId="WW8Num11z0">
    <w:name w:val="WW8Num11z0"/>
    <w:rsid w:val="000E4B69"/>
    <w:rPr>
      <w:rFonts w:ascii="Wingdings" w:hAnsi="Wingdings" w:cs="Wingdings"/>
      <w:sz w:val="32"/>
      <w:szCs w:val="32"/>
    </w:rPr>
  </w:style>
  <w:style w:type="character" w:customStyle="1" w:styleId="WW8Num12z0">
    <w:name w:val="WW8Num12z0"/>
    <w:rsid w:val="000E4B69"/>
    <w:rPr>
      <w:rFonts w:ascii="StarSymbol" w:eastAsia="StarSymbol" w:cs="StarSymbol"/>
    </w:rPr>
  </w:style>
  <w:style w:type="character" w:customStyle="1" w:styleId="WW8Num13z0">
    <w:name w:val="WW8Num13z0"/>
    <w:rsid w:val="000E4B69"/>
    <w:rPr>
      <w:u w:val="none"/>
    </w:rPr>
  </w:style>
  <w:style w:type="character" w:customStyle="1" w:styleId="WW8Num14z0">
    <w:name w:val="WW8Num14z0"/>
    <w:rsid w:val="000E4B69"/>
  </w:style>
  <w:style w:type="character" w:customStyle="1" w:styleId="WW-Policepardfaut1111">
    <w:name w:val="WW-Police par défaut1111"/>
    <w:rsid w:val="000E4B69"/>
  </w:style>
  <w:style w:type="character" w:customStyle="1" w:styleId="WW8Num1z0">
    <w:name w:val="WW8Num1z0"/>
    <w:rsid w:val="000E4B69"/>
    <w:rPr>
      <w:rFonts w:ascii="Symbol" w:hAnsi="Symbol" w:cs="Symbol"/>
    </w:rPr>
  </w:style>
  <w:style w:type="character" w:customStyle="1" w:styleId="WW8Num5z2">
    <w:name w:val="WW8Num5z2"/>
    <w:rsid w:val="000E4B69"/>
    <w:rPr>
      <w:rFonts w:ascii="Wingdings" w:hAnsi="Wingdings" w:cs="Wingdings"/>
    </w:rPr>
  </w:style>
  <w:style w:type="character" w:customStyle="1" w:styleId="WW8Num5z3">
    <w:name w:val="WW8Num5z3"/>
    <w:rsid w:val="000E4B69"/>
    <w:rPr>
      <w:rFonts w:ascii="Symbol" w:hAnsi="Symbol" w:cs="Symbol"/>
    </w:rPr>
  </w:style>
  <w:style w:type="character" w:customStyle="1" w:styleId="WW8Num5z4">
    <w:name w:val="WW8Num5z4"/>
    <w:rsid w:val="000E4B69"/>
    <w:rPr>
      <w:rFonts w:ascii="Courier New" w:hAnsi="Courier New" w:cs="Courier New"/>
    </w:rPr>
  </w:style>
  <w:style w:type="character" w:customStyle="1" w:styleId="WW8Num8z2">
    <w:name w:val="WW8Num8z2"/>
    <w:rsid w:val="000E4B69"/>
    <w:rPr>
      <w:rFonts w:ascii="Wingdings" w:hAnsi="Wingdings" w:cs="Wingdings"/>
    </w:rPr>
  </w:style>
  <w:style w:type="character" w:customStyle="1" w:styleId="WW8Num8z3">
    <w:name w:val="WW8Num8z3"/>
    <w:rsid w:val="000E4B69"/>
    <w:rPr>
      <w:rFonts w:ascii="Symbol" w:hAnsi="Symbol" w:cs="Symbol"/>
    </w:rPr>
  </w:style>
  <w:style w:type="character" w:customStyle="1" w:styleId="WW8Num12z1">
    <w:name w:val="WW8Num12z1"/>
    <w:rsid w:val="000E4B69"/>
    <w:rPr>
      <w:rFonts w:ascii="Courier New" w:hAnsi="Courier New" w:cs="Courier New"/>
    </w:rPr>
  </w:style>
  <w:style w:type="character" w:customStyle="1" w:styleId="WW8Num12z2">
    <w:name w:val="WW8Num12z2"/>
    <w:rsid w:val="000E4B69"/>
    <w:rPr>
      <w:rFonts w:ascii="Wingdings" w:hAnsi="Wingdings" w:cs="Wingdings"/>
    </w:rPr>
  </w:style>
  <w:style w:type="character" w:customStyle="1" w:styleId="WW8Num12z3">
    <w:name w:val="WW8Num12z3"/>
    <w:rsid w:val="000E4B69"/>
    <w:rPr>
      <w:rFonts w:ascii="Symbol" w:hAnsi="Symbol" w:cs="Symbol"/>
    </w:rPr>
  </w:style>
  <w:style w:type="character" w:customStyle="1" w:styleId="WW8Num15z0">
    <w:name w:val="WW8Num15z0"/>
    <w:rsid w:val="000E4B69"/>
    <w:rPr>
      <w:rFonts w:ascii="Symbol" w:hAnsi="Symbol" w:cs="Symbol"/>
    </w:rPr>
  </w:style>
  <w:style w:type="character" w:customStyle="1" w:styleId="WW8Num16z0">
    <w:name w:val="WW8Num16z0"/>
    <w:rsid w:val="000E4B69"/>
    <w:rPr>
      <w:u w:val="none"/>
    </w:rPr>
  </w:style>
  <w:style w:type="character" w:customStyle="1" w:styleId="WW8Num17z0">
    <w:name w:val="WW8Num17z0"/>
    <w:rsid w:val="000E4B69"/>
    <w:rPr>
      <w:rFonts w:ascii="Symbol" w:hAnsi="Symbol" w:cs="Symbol"/>
    </w:rPr>
  </w:style>
  <w:style w:type="character" w:customStyle="1" w:styleId="WW8Num18z0">
    <w:name w:val="WW8Num18z0"/>
    <w:rsid w:val="000E4B69"/>
    <w:rPr>
      <w:rFonts w:ascii="Symbol" w:hAnsi="Symbol" w:cs="Symbol"/>
    </w:rPr>
  </w:style>
  <w:style w:type="character" w:customStyle="1" w:styleId="WW8Num19z0">
    <w:name w:val="WW8Num19z0"/>
    <w:rsid w:val="000E4B69"/>
    <w:rPr>
      <w:u w:val="none"/>
    </w:rPr>
  </w:style>
  <w:style w:type="character" w:customStyle="1" w:styleId="WW8Num21z0">
    <w:name w:val="WW8Num21z0"/>
    <w:rsid w:val="000E4B69"/>
    <w:rPr>
      <w:rFonts w:ascii="Courier New" w:hAnsi="Courier New" w:cs="Courier New"/>
    </w:rPr>
  </w:style>
  <w:style w:type="character" w:customStyle="1" w:styleId="WW8Num21z2">
    <w:name w:val="WW8Num21z2"/>
    <w:rsid w:val="000E4B69"/>
    <w:rPr>
      <w:rFonts w:ascii="Wingdings" w:hAnsi="Wingdings" w:cs="Wingdings"/>
    </w:rPr>
  </w:style>
  <w:style w:type="character" w:customStyle="1" w:styleId="WW8Num21z3">
    <w:name w:val="WW8Num21z3"/>
    <w:rsid w:val="000E4B69"/>
    <w:rPr>
      <w:rFonts w:ascii="Symbol" w:hAnsi="Symbol" w:cs="Symbol"/>
    </w:rPr>
  </w:style>
  <w:style w:type="character" w:customStyle="1" w:styleId="WW8Num22z1">
    <w:name w:val="WW8Num22z1"/>
    <w:rsid w:val="000E4B69"/>
    <w:rPr>
      <w:rFonts w:ascii="Wingdings" w:hAnsi="Wingdings" w:cs="Wingdings"/>
    </w:rPr>
  </w:style>
  <w:style w:type="character" w:customStyle="1" w:styleId="WW8Num22z2">
    <w:name w:val="WW8Num22z2"/>
    <w:rsid w:val="000E4B69"/>
    <w:rPr>
      <w:rFonts w:ascii="Symbol" w:hAnsi="Symbol" w:cs="Symbol"/>
      <w:color w:val="auto"/>
    </w:rPr>
  </w:style>
  <w:style w:type="character" w:customStyle="1" w:styleId="WW8Num29z0">
    <w:name w:val="WW8Num29z0"/>
    <w:rsid w:val="000E4B69"/>
    <w:rPr>
      <w:rFonts w:ascii="Symbol" w:hAnsi="Symbol" w:cs="Symbol"/>
    </w:rPr>
  </w:style>
  <w:style w:type="character" w:customStyle="1" w:styleId="WW8Num31z0">
    <w:name w:val="WW8Num31z0"/>
    <w:rsid w:val="000E4B69"/>
    <w:rPr>
      <w:rFonts w:ascii="Symbol" w:hAnsi="Symbol" w:cs="Symbol"/>
      <w:color w:val="auto"/>
    </w:rPr>
  </w:style>
  <w:style w:type="character" w:customStyle="1" w:styleId="WW8Num31z1">
    <w:name w:val="WW8Num31z1"/>
    <w:rsid w:val="000E4B69"/>
    <w:rPr>
      <w:rFonts w:ascii="Courier New" w:hAnsi="Courier New" w:cs="Courier New"/>
    </w:rPr>
  </w:style>
  <w:style w:type="character" w:customStyle="1" w:styleId="WW8Num31z2">
    <w:name w:val="WW8Num31z2"/>
    <w:rsid w:val="000E4B69"/>
    <w:rPr>
      <w:rFonts w:ascii="Wingdings" w:hAnsi="Wingdings" w:cs="Wingdings"/>
    </w:rPr>
  </w:style>
  <w:style w:type="character" w:customStyle="1" w:styleId="WW8Num31z3">
    <w:name w:val="WW8Num31z3"/>
    <w:rsid w:val="000E4B69"/>
    <w:rPr>
      <w:rFonts w:ascii="Symbol" w:hAnsi="Symbol" w:cs="Symbol"/>
    </w:rPr>
  </w:style>
  <w:style w:type="character" w:customStyle="1" w:styleId="WW8Num34z0">
    <w:name w:val="WW8Num34z0"/>
    <w:rsid w:val="000E4B69"/>
    <w:rPr>
      <w:rFonts w:ascii="Symbol" w:hAnsi="Symbol" w:cs="Symbol"/>
      <w:color w:val="auto"/>
    </w:rPr>
  </w:style>
  <w:style w:type="character" w:customStyle="1" w:styleId="WW8Num34z2">
    <w:name w:val="WW8Num34z2"/>
    <w:rsid w:val="000E4B69"/>
    <w:rPr>
      <w:rFonts w:ascii="Wingdings" w:hAnsi="Wingdings" w:cs="Wingdings"/>
    </w:rPr>
  </w:style>
  <w:style w:type="character" w:customStyle="1" w:styleId="WW8Num34z3">
    <w:name w:val="WW8Num34z3"/>
    <w:rsid w:val="000E4B69"/>
    <w:rPr>
      <w:rFonts w:ascii="Symbol" w:hAnsi="Symbol" w:cs="Symbol"/>
    </w:rPr>
  </w:style>
  <w:style w:type="character" w:customStyle="1" w:styleId="WW8Num34z4">
    <w:name w:val="WW8Num34z4"/>
    <w:rsid w:val="000E4B69"/>
    <w:rPr>
      <w:rFonts w:ascii="Courier New" w:hAnsi="Courier New" w:cs="Courier New"/>
    </w:rPr>
  </w:style>
  <w:style w:type="character" w:customStyle="1" w:styleId="WW8Num36z0">
    <w:name w:val="WW8Num36z0"/>
    <w:rsid w:val="000E4B69"/>
    <w:rPr>
      <w:rFonts w:ascii="Wingdings" w:hAnsi="Wingdings" w:cs="Wingdings"/>
    </w:rPr>
  </w:style>
  <w:style w:type="character" w:customStyle="1" w:styleId="WW8Num36z1">
    <w:name w:val="WW8Num36z1"/>
    <w:rsid w:val="000E4B69"/>
    <w:rPr>
      <w:rFonts w:ascii="Courier New" w:hAnsi="Courier New" w:cs="Courier New"/>
    </w:rPr>
  </w:style>
  <w:style w:type="character" w:customStyle="1" w:styleId="WW8Num36z3">
    <w:name w:val="WW8Num36z3"/>
    <w:rsid w:val="000E4B69"/>
    <w:rPr>
      <w:rFonts w:ascii="Symbol" w:hAnsi="Symbol" w:cs="Symbol"/>
    </w:rPr>
  </w:style>
  <w:style w:type="character" w:customStyle="1" w:styleId="WW8Num41z0">
    <w:name w:val="WW8Num41z0"/>
    <w:rsid w:val="000E4B69"/>
    <w:rPr>
      <w:u w:val="none"/>
    </w:rPr>
  </w:style>
  <w:style w:type="character" w:customStyle="1" w:styleId="WW8Num44z0">
    <w:name w:val="WW8Num44z0"/>
    <w:rsid w:val="000E4B69"/>
    <w:rPr>
      <w:rFonts w:ascii="Wingdings" w:hAnsi="Wingdings" w:cs="Wingdings"/>
    </w:rPr>
  </w:style>
  <w:style w:type="character" w:customStyle="1" w:styleId="WW8Num44z1">
    <w:name w:val="WW8Num44z1"/>
    <w:rsid w:val="000E4B69"/>
    <w:rPr>
      <w:rFonts w:ascii="Courier New" w:hAnsi="Courier New" w:cs="Courier New"/>
    </w:rPr>
  </w:style>
  <w:style w:type="character" w:customStyle="1" w:styleId="WW8Num44z3">
    <w:name w:val="WW8Num44z3"/>
    <w:rsid w:val="000E4B69"/>
    <w:rPr>
      <w:rFonts w:ascii="Symbol" w:hAnsi="Symbol" w:cs="Symbol"/>
    </w:rPr>
  </w:style>
  <w:style w:type="character" w:customStyle="1" w:styleId="WW8Num46z0">
    <w:name w:val="WW8Num46z0"/>
    <w:rsid w:val="000E4B69"/>
    <w:rPr>
      <w:rFonts w:ascii="Symbol" w:hAnsi="Symbol" w:cs="Symbol"/>
    </w:rPr>
  </w:style>
  <w:style w:type="character" w:customStyle="1" w:styleId="WW8Num47z0">
    <w:name w:val="WW8Num47z0"/>
    <w:rsid w:val="000E4B69"/>
    <w:rPr>
      <w:rFonts w:ascii="Symbol" w:hAnsi="Symbol" w:cs="Symbol"/>
    </w:rPr>
  </w:style>
  <w:style w:type="character" w:customStyle="1" w:styleId="WW8Num48z0">
    <w:name w:val="WW8Num48z0"/>
    <w:rsid w:val="000E4B69"/>
    <w:rPr>
      <w:rFonts w:ascii="Symbol" w:hAnsi="Symbol" w:cs="Symbol"/>
      <w:color w:val="auto"/>
    </w:rPr>
  </w:style>
  <w:style w:type="character" w:customStyle="1" w:styleId="WW8Num48z2">
    <w:name w:val="WW8Num48z2"/>
    <w:rsid w:val="000E4B69"/>
    <w:rPr>
      <w:rFonts w:ascii="Wingdings" w:hAnsi="Wingdings" w:cs="Wingdings"/>
    </w:rPr>
  </w:style>
  <w:style w:type="character" w:customStyle="1" w:styleId="WW8Num48z3">
    <w:name w:val="WW8Num48z3"/>
    <w:rsid w:val="000E4B69"/>
    <w:rPr>
      <w:rFonts w:ascii="Symbol" w:hAnsi="Symbol" w:cs="Symbol"/>
    </w:rPr>
  </w:style>
  <w:style w:type="character" w:customStyle="1" w:styleId="WW8Num48z4">
    <w:name w:val="WW8Num48z4"/>
    <w:rsid w:val="000E4B69"/>
    <w:rPr>
      <w:rFonts w:ascii="Courier New" w:hAnsi="Courier New" w:cs="Courier New"/>
    </w:rPr>
  </w:style>
  <w:style w:type="character" w:customStyle="1" w:styleId="WW8Num51z0">
    <w:name w:val="WW8Num51z0"/>
    <w:rsid w:val="000E4B69"/>
    <w:rPr>
      <w:rFonts w:ascii="Wingdings" w:hAnsi="Wingdings" w:cs="Wingdings"/>
    </w:rPr>
  </w:style>
  <w:style w:type="character" w:customStyle="1" w:styleId="WW-Policepardfaut11111">
    <w:name w:val="WW-Police par défaut11111"/>
    <w:rsid w:val="000E4B69"/>
  </w:style>
  <w:style w:type="character" w:customStyle="1" w:styleId="Caractredenotedebasdepage">
    <w:name w:val="Caractère de note de bas de page"/>
    <w:rsid w:val="000E4B69"/>
    <w:rPr>
      <w:vertAlign w:val="superscript"/>
    </w:rPr>
  </w:style>
  <w:style w:type="character" w:customStyle="1" w:styleId="Caractredenotedefin">
    <w:name w:val="Caractère de note de fin"/>
    <w:rsid w:val="000E4B69"/>
    <w:rPr>
      <w:vertAlign w:val="superscript"/>
    </w:rPr>
  </w:style>
  <w:style w:type="character" w:customStyle="1" w:styleId="WW-Caractredenotedefin">
    <w:name w:val="WW-Caractère de note de fin"/>
    <w:rsid w:val="000E4B69"/>
  </w:style>
  <w:style w:type="character" w:customStyle="1" w:styleId="WW-Appelnotedebasdep">
    <w:name w:val="WW-Appel note de bas de p."/>
    <w:rsid w:val="000E4B69"/>
    <w:rPr>
      <w:vertAlign w:val="superscript"/>
    </w:rPr>
  </w:style>
  <w:style w:type="character" w:styleId="Appeldenotedefin">
    <w:name w:val="endnote reference"/>
    <w:semiHidden/>
    <w:rsid w:val="000E4B69"/>
    <w:rPr>
      <w:vertAlign w:val="superscript"/>
    </w:rPr>
  </w:style>
  <w:style w:type="character" w:customStyle="1" w:styleId="Puces">
    <w:name w:val="Puces"/>
    <w:rsid w:val="000E4B69"/>
    <w:rPr>
      <w:rFonts w:ascii="StarSymbol" w:eastAsia="StarSymbol" w:hAnsi="StarSymbol" w:cs="StarSymbol"/>
      <w:sz w:val="18"/>
      <w:szCs w:val="18"/>
    </w:rPr>
  </w:style>
  <w:style w:type="character" w:customStyle="1" w:styleId="BodyTextChar">
    <w:name w:val="Body Text Char"/>
    <w:aliases w:val="Corps de texte 1 Char"/>
    <w:semiHidden/>
    <w:locked/>
    <w:rsid w:val="000E4B69"/>
    <w:rPr>
      <w:sz w:val="20"/>
      <w:szCs w:val="20"/>
      <w:lang w:eastAsia="ar-SA" w:bidi="ar-SA"/>
    </w:rPr>
  </w:style>
  <w:style w:type="character" w:customStyle="1" w:styleId="BodyTextChar1">
    <w:name w:val="Body Text Char1"/>
    <w:aliases w:val="Corps de texte 1 Char1"/>
    <w:semiHidden/>
    <w:locked/>
    <w:rsid w:val="000E4B69"/>
    <w:rPr>
      <w:sz w:val="20"/>
      <w:szCs w:val="20"/>
      <w:lang w:eastAsia="ar-SA" w:bidi="ar-SA"/>
    </w:rPr>
  </w:style>
  <w:style w:type="paragraph" w:styleId="Liste">
    <w:name w:val="List"/>
    <w:basedOn w:val="Corpsdetexte"/>
    <w:rsid w:val="000E4B69"/>
    <w:pPr>
      <w:jc w:val="center"/>
    </w:pPr>
    <w:rPr>
      <w:rFonts w:ascii="Times New Roman" w:hAnsi="Times New Roman"/>
      <w:b w:val="0"/>
      <w:bCs w:val="0"/>
      <w:sz w:val="24"/>
      <w:szCs w:val="24"/>
      <w:lang w:eastAsia="ar-SA"/>
    </w:rPr>
  </w:style>
  <w:style w:type="paragraph" w:styleId="Lgende">
    <w:name w:val="caption"/>
    <w:basedOn w:val="Normal"/>
    <w:qFormat/>
    <w:rsid w:val="000E4B69"/>
    <w:pPr>
      <w:suppressLineNumbers/>
      <w:spacing w:before="120" w:after="120"/>
    </w:pPr>
    <w:rPr>
      <w:rFonts w:ascii="Times New Roman" w:hAnsi="Times New Roman"/>
      <w:i/>
      <w:iCs/>
      <w:lang w:eastAsia="ar-SA"/>
    </w:rPr>
  </w:style>
  <w:style w:type="paragraph" w:customStyle="1" w:styleId="Rpertoire">
    <w:name w:val="Répertoire"/>
    <w:basedOn w:val="Normal"/>
    <w:rsid w:val="000E4B69"/>
    <w:pPr>
      <w:suppressLineNumbers/>
    </w:pPr>
    <w:rPr>
      <w:rFonts w:ascii="Times New Roman" w:hAnsi="Times New Roman"/>
      <w:lang w:eastAsia="ar-SA"/>
    </w:rPr>
  </w:style>
  <w:style w:type="paragraph" w:styleId="Sous-titre">
    <w:name w:val="Subtitle"/>
    <w:basedOn w:val="Titre"/>
    <w:next w:val="Corpsdetexte"/>
    <w:link w:val="Sous-titreCar"/>
    <w:qFormat/>
    <w:rsid w:val="000E4B69"/>
    <w:pPr>
      <w:keepNext/>
      <w:spacing w:before="240" w:after="120"/>
      <w:contextualSpacing w:val="0"/>
    </w:pPr>
    <w:rPr>
      <w:rFonts w:eastAsia="MS Mincho" w:cs="Arial"/>
      <w:b w:val="0"/>
      <w:i/>
      <w:iCs/>
      <w:spacing w:val="0"/>
      <w:kern w:val="0"/>
      <w:sz w:val="28"/>
      <w:szCs w:val="28"/>
      <w:lang w:eastAsia="ar-SA"/>
    </w:rPr>
  </w:style>
  <w:style w:type="character" w:customStyle="1" w:styleId="Sous-titreCar">
    <w:name w:val="Sous-titre Car"/>
    <w:basedOn w:val="Policepardfaut"/>
    <w:link w:val="Sous-titre"/>
    <w:rsid w:val="000E4B69"/>
    <w:rPr>
      <w:rFonts w:ascii="Arial" w:eastAsia="MS Mincho" w:hAnsi="Arial" w:cs="Arial"/>
      <w:i/>
      <w:iCs/>
      <w:sz w:val="28"/>
      <w:szCs w:val="28"/>
      <w:lang w:eastAsia="ar-SA"/>
    </w:rPr>
  </w:style>
  <w:style w:type="character" w:customStyle="1" w:styleId="TitleChar">
    <w:name w:val="Title Char"/>
    <w:locked/>
    <w:rsid w:val="000E4B69"/>
    <w:rPr>
      <w:rFonts w:ascii="Cambria" w:eastAsia="Times New Roman" w:hAnsi="Cambria" w:cs="Cambria"/>
      <w:b/>
      <w:bCs/>
      <w:kern w:val="28"/>
      <w:sz w:val="32"/>
      <w:szCs w:val="32"/>
      <w:lang w:eastAsia="ar-SA" w:bidi="ar-SA"/>
    </w:rPr>
  </w:style>
  <w:style w:type="character" w:customStyle="1" w:styleId="TitleChar1">
    <w:name w:val="Title Char1"/>
    <w:locked/>
    <w:rsid w:val="000E4B69"/>
    <w:rPr>
      <w:rFonts w:ascii="Cambria" w:eastAsia="Times New Roman" w:hAnsi="Cambria" w:cs="Cambria"/>
      <w:b/>
      <w:bCs/>
      <w:kern w:val="28"/>
      <w:sz w:val="32"/>
      <w:szCs w:val="32"/>
      <w:lang w:eastAsia="ar-SA" w:bidi="ar-SA"/>
    </w:rPr>
  </w:style>
  <w:style w:type="character" w:customStyle="1" w:styleId="SubtitleChar">
    <w:name w:val="Subtitle Char"/>
    <w:locked/>
    <w:rsid w:val="000E4B69"/>
    <w:rPr>
      <w:rFonts w:ascii="Cambria" w:eastAsia="Times New Roman" w:hAnsi="Cambria" w:cs="Cambria"/>
      <w:sz w:val="24"/>
      <w:szCs w:val="24"/>
      <w:lang w:eastAsia="ar-SA" w:bidi="ar-SA"/>
    </w:rPr>
  </w:style>
  <w:style w:type="character" w:customStyle="1" w:styleId="SubtitleChar1">
    <w:name w:val="Subtitle Char1"/>
    <w:locked/>
    <w:rsid w:val="000E4B69"/>
    <w:rPr>
      <w:rFonts w:ascii="Cambria" w:eastAsia="Times New Roman" w:hAnsi="Cambria" w:cs="Cambria"/>
      <w:sz w:val="24"/>
      <w:szCs w:val="24"/>
      <w:lang w:eastAsia="ar-SA" w:bidi="ar-SA"/>
    </w:rPr>
  </w:style>
  <w:style w:type="character" w:customStyle="1" w:styleId="BodyText2Char">
    <w:name w:val="Body Text 2 Char"/>
    <w:semiHidden/>
    <w:locked/>
    <w:rsid w:val="000E4B69"/>
    <w:rPr>
      <w:sz w:val="20"/>
      <w:szCs w:val="20"/>
      <w:lang w:eastAsia="ar-SA" w:bidi="ar-SA"/>
    </w:rPr>
  </w:style>
  <w:style w:type="character" w:customStyle="1" w:styleId="BodyText2Char1">
    <w:name w:val="Body Text 2 Char1"/>
    <w:semiHidden/>
    <w:locked/>
    <w:rsid w:val="000E4B69"/>
    <w:rPr>
      <w:sz w:val="20"/>
      <w:szCs w:val="20"/>
      <w:lang w:eastAsia="ar-SA" w:bidi="ar-SA"/>
    </w:rPr>
  </w:style>
  <w:style w:type="character" w:customStyle="1" w:styleId="BodyText3Char">
    <w:name w:val="Body Text 3 Char"/>
    <w:semiHidden/>
    <w:locked/>
    <w:rsid w:val="000E4B69"/>
    <w:rPr>
      <w:sz w:val="16"/>
      <w:szCs w:val="16"/>
      <w:lang w:eastAsia="ar-SA" w:bidi="ar-SA"/>
    </w:rPr>
  </w:style>
  <w:style w:type="character" w:customStyle="1" w:styleId="BodyText3Char1">
    <w:name w:val="Body Text 3 Char1"/>
    <w:semiHidden/>
    <w:locked/>
    <w:rsid w:val="000E4B69"/>
    <w:rPr>
      <w:sz w:val="16"/>
      <w:szCs w:val="16"/>
      <w:lang w:eastAsia="ar-SA" w:bidi="ar-SA"/>
    </w:rPr>
  </w:style>
  <w:style w:type="paragraph" w:customStyle="1" w:styleId="Normal1">
    <w:name w:val="Normal1"/>
    <w:basedOn w:val="Normal"/>
    <w:rsid w:val="000E4B69"/>
    <w:pPr>
      <w:widowControl w:val="0"/>
      <w:spacing w:before="120" w:line="300" w:lineRule="auto"/>
      <w:jc w:val="both"/>
    </w:pPr>
    <w:rPr>
      <w:rFonts w:ascii="Times New Roman" w:hAnsi="Times New Roman"/>
      <w:sz w:val="22"/>
      <w:szCs w:val="22"/>
      <w:lang w:eastAsia="ar-SA"/>
    </w:rPr>
  </w:style>
  <w:style w:type="character" w:customStyle="1" w:styleId="FooterChar">
    <w:name w:val="Footer Char"/>
    <w:semiHidden/>
    <w:locked/>
    <w:rsid w:val="000E4B69"/>
    <w:rPr>
      <w:sz w:val="20"/>
      <w:szCs w:val="20"/>
      <w:lang w:eastAsia="ar-SA" w:bidi="ar-SA"/>
    </w:rPr>
  </w:style>
  <w:style w:type="character" w:customStyle="1" w:styleId="FooterChar1">
    <w:name w:val="Footer Char1"/>
    <w:semiHidden/>
    <w:locked/>
    <w:rsid w:val="000E4B69"/>
    <w:rPr>
      <w:sz w:val="20"/>
      <w:szCs w:val="20"/>
      <w:lang w:eastAsia="ar-SA" w:bidi="ar-SA"/>
    </w:rPr>
  </w:style>
  <w:style w:type="character" w:customStyle="1" w:styleId="BodyTextIndentChar">
    <w:name w:val="Body Text Indent Char"/>
    <w:semiHidden/>
    <w:locked/>
    <w:rsid w:val="000E4B69"/>
    <w:rPr>
      <w:sz w:val="20"/>
      <w:szCs w:val="20"/>
      <w:lang w:eastAsia="ar-SA" w:bidi="ar-SA"/>
    </w:rPr>
  </w:style>
  <w:style w:type="character" w:customStyle="1" w:styleId="BodyTextIndentChar1">
    <w:name w:val="Body Text Indent Char1"/>
    <w:semiHidden/>
    <w:locked/>
    <w:rsid w:val="000E4B69"/>
    <w:rPr>
      <w:sz w:val="20"/>
      <w:szCs w:val="20"/>
      <w:lang w:eastAsia="ar-SA" w:bidi="ar-SA"/>
    </w:rPr>
  </w:style>
  <w:style w:type="character" w:customStyle="1" w:styleId="BodyTextIndent2Char">
    <w:name w:val="Body Text Indent 2 Char"/>
    <w:semiHidden/>
    <w:locked/>
    <w:rsid w:val="000E4B69"/>
    <w:rPr>
      <w:sz w:val="20"/>
      <w:szCs w:val="20"/>
      <w:lang w:eastAsia="ar-SA" w:bidi="ar-SA"/>
    </w:rPr>
  </w:style>
  <w:style w:type="character" w:customStyle="1" w:styleId="BodyTextIndent2Char1">
    <w:name w:val="Body Text Indent 2 Char1"/>
    <w:semiHidden/>
    <w:locked/>
    <w:rsid w:val="000E4B69"/>
    <w:rPr>
      <w:sz w:val="20"/>
      <w:szCs w:val="20"/>
      <w:lang w:eastAsia="ar-SA" w:bidi="ar-SA"/>
    </w:rPr>
  </w:style>
  <w:style w:type="character" w:customStyle="1" w:styleId="BodyTextIndent3Char">
    <w:name w:val="Body Text Indent 3 Char"/>
    <w:semiHidden/>
    <w:locked/>
    <w:rsid w:val="000E4B69"/>
    <w:rPr>
      <w:sz w:val="16"/>
      <w:szCs w:val="16"/>
      <w:lang w:eastAsia="ar-SA" w:bidi="ar-SA"/>
    </w:rPr>
  </w:style>
  <w:style w:type="character" w:customStyle="1" w:styleId="BodyTextIndent3Char1">
    <w:name w:val="Body Text Indent 3 Char1"/>
    <w:semiHidden/>
    <w:locked/>
    <w:rsid w:val="000E4B69"/>
    <w:rPr>
      <w:sz w:val="16"/>
      <w:szCs w:val="16"/>
      <w:lang w:eastAsia="ar-SA" w:bidi="ar-SA"/>
    </w:rPr>
  </w:style>
  <w:style w:type="character" w:customStyle="1" w:styleId="FootnoteTextChar">
    <w:name w:val="Footnote Text Char"/>
    <w:semiHidden/>
    <w:locked/>
    <w:rsid w:val="000E4B69"/>
    <w:rPr>
      <w:sz w:val="20"/>
      <w:szCs w:val="20"/>
      <w:lang w:eastAsia="ar-SA" w:bidi="ar-SA"/>
    </w:rPr>
  </w:style>
  <w:style w:type="character" w:customStyle="1" w:styleId="FootnoteTextChar1">
    <w:name w:val="Footnote Text Char1"/>
    <w:semiHidden/>
    <w:locked/>
    <w:rsid w:val="000E4B69"/>
    <w:rPr>
      <w:sz w:val="20"/>
      <w:szCs w:val="20"/>
      <w:lang w:eastAsia="ar-SA" w:bidi="ar-SA"/>
    </w:rPr>
  </w:style>
  <w:style w:type="character" w:customStyle="1" w:styleId="HeaderChar">
    <w:name w:val="Header Char"/>
    <w:semiHidden/>
    <w:locked/>
    <w:rsid w:val="000E4B69"/>
    <w:rPr>
      <w:sz w:val="20"/>
      <w:szCs w:val="20"/>
      <w:lang w:eastAsia="ar-SA" w:bidi="ar-SA"/>
    </w:rPr>
  </w:style>
  <w:style w:type="character" w:customStyle="1" w:styleId="HeaderChar1">
    <w:name w:val="Header Char1"/>
    <w:semiHidden/>
    <w:locked/>
    <w:rsid w:val="000E4B69"/>
    <w:rPr>
      <w:sz w:val="20"/>
      <w:szCs w:val="20"/>
      <w:lang w:eastAsia="ar-SA" w:bidi="ar-SA"/>
    </w:rPr>
  </w:style>
  <w:style w:type="paragraph" w:customStyle="1" w:styleId="Tiret1">
    <w:name w:val="Tiret1"/>
    <w:basedOn w:val="Normal"/>
    <w:rsid w:val="000E4B69"/>
    <w:pPr>
      <w:widowControl w:val="0"/>
      <w:tabs>
        <w:tab w:val="num" w:pos="360"/>
      </w:tabs>
      <w:spacing w:before="120" w:line="300" w:lineRule="auto"/>
      <w:jc w:val="both"/>
    </w:pPr>
    <w:rPr>
      <w:rFonts w:ascii="Times New Roman" w:hAnsi="Times New Roman"/>
      <w:sz w:val="24"/>
      <w:szCs w:val="24"/>
      <w:lang w:eastAsia="ar-SA"/>
    </w:rPr>
  </w:style>
  <w:style w:type="paragraph" w:customStyle="1" w:styleId="Contenudetableau">
    <w:name w:val="Contenu de tableau"/>
    <w:basedOn w:val="Normal"/>
    <w:rsid w:val="000E4B69"/>
    <w:pPr>
      <w:suppressLineNumbers/>
    </w:pPr>
    <w:rPr>
      <w:rFonts w:ascii="Times New Roman" w:hAnsi="Times New Roman"/>
      <w:lang w:eastAsia="ar-SA"/>
    </w:rPr>
  </w:style>
  <w:style w:type="paragraph" w:customStyle="1" w:styleId="Titredetableau">
    <w:name w:val="Titre de tableau"/>
    <w:basedOn w:val="Contenudetableau"/>
    <w:rsid w:val="000E4B69"/>
    <w:pPr>
      <w:jc w:val="center"/>
    </w:pPr>
    <w:rPr>
      <w:b/>
      <w:bCs/>
      <w:i/>
      <w:iCs/>
    </w:rPr>
  </w:style>
  <w:style w:type="paragraph" w:customStyle="1" w:styleId="Contenuducadre">
    <w:name w:val="Contenu du cadre"/>
    <w:basedOn w:val="Corpsdetexte"/>
    <w:rsid w:val="000E4B69"/>
    <w:pPr>
      <w:jc w:val="center"/>
    </w:pPr>
    <w:rPr>
      <w:rFonts w:ascii="Times New Roman" w:hAnsi="Times New Roman"/>
      <w:b w:val="0"/>
      <w:bCs w:val="0"/>
      <w:sz w:val="24"/>
      <w:szCs w:val="24"/>
      <w:lang w:eastAsia="ar-SA"/>
    </w:rPr>
  </w:style>
  <w:style w:type="paragraph" w:styleId="NormalWeb">
    <w:name w:val="Normal (Web)"/>
    <w:basedOn w:val="Normal"/>
    <w:uiPriority w:val="99"/>
    <w:rsid w:val="000E4B69"/>
    <w:pPr>
      <w:spacing w:before="100" w:after="119"/>
    </w:pPr>
    <w:rPr>
      <w:rFonts w:ascii="Arial Unicode MS" w:eastAsia="Arial Unicode MS" w:hAnsi="Arial Unicode MS" w:cs="Arial Unicode MS"/>
      <w:sz w:val="24"/>
      <w:szCs w:val="24"/>
      <w:lang w:eastAsia="ar-SA"/>
    </w:rPr>
  </w:style>
  <w:style w:type="paragraph" w:customStyle="1" w:styleId="sdfootnote">
    <w:name w:val="sdfootnote"/>
    <w:basedOn w:val="Normal"/>
    <w:rsid w:val="000E4B69"/>
    <w:pPr>
      <w:spacing w:before="100"/>
      <w:ind w:left="284" w:hanging="284"/>
    </w:pPr>
    <w:rPr>
      <w:rFonts w:ascii="Arial Unicode MS" w:eastAsia="Arial Unicode MS" w:hAnsi="Arial Unicode MS" w:cs="Arial Unicode MS"/>
      <w:lang w:eastAsia="ar-SA"/>
    </w:rPr>
  </w:style>
  <w:style w:type="paragraph" w:styleId="Listepuces">
    <w:name w:val="List Bullet"/>
    <w:basedOn w:val="Normal"/>
    <w:rsid w:val="000E4B69"/>
    <w:pPr>
      <w:keepLines/>
      <w:numPr>
        <w:numId w:val="9"/>
      </w:numPr>
      <w:jc w:val="both"/>
    </w:pPr>
    <w:rPr>
      <w:rFonts w:ascii="Arial" w:hAnsi="Arial" w:cs="Arial"/>
    </w:rPr>
  </w:style>
  <w:style w:type="character" w:customStyle="1" w:styleId="CommentTextChar">
    <w:name w:val="Comment Text Char"/>
    <w:semiHidden/>
    <w:locked/>
    <w:rsid w:val="000E4B69"/>
    <w:rPr>
      <w:sz w:val="20"/>
      <w:szCs w:val="20"/>
      <w:lang w:eastAsia="ar-SA" w:bidi="ar-SA"/>
    </w:rPr>
  </w:style>
  <w:style w:type="character" w:customStyle="1" w:styleId="CommentTextChar1">
    <w:name w:val="Comment Text Char1"/>
    <w:semiHidden/>
    <w:locked/>
    <w:rsid w:val="000E4B69"/>
    <w:rPr>
      <w:sz w:val="20"/>
      <w:szCs w:val="20"/>
      <w:lang w:eastAsia="ar-SA" w:bidi="ar-SA"/>
    </w:rPr>
  </w:style>
  <w:style w:type="paragraph" w:customStyle="1" w:styleId="Listepuce2">
    <w:name w:val="Liste à puce 2"/>
    <w:basedOn w:val="Listepuces2"/>
    <w:rsid w:val="000E4B69"/>
    <w:pPr>
      <w:tabs>
        <w:tab w:val="clear" w:pos="643"/>
      </w:tabs>
      <w:ind w:left="720"/>
      <w:jc w:val="both"/>
    </w:pPr>
    <w:rPr>
      <w:rFonts w:ascii="Arial" w:hAnsi="Arial" w:cs="Arial"/>
      <w:lang w:eastAsia="fr-FR"/>
    </w:rPr>
  </w:style>
  <w:style w:type="paragraph" w:styleId="Listepuces2">
    <w:name w:val="List Bullet 2"/>
    <w:basedOn w:val="Normal"/>
    <w:autoRedefine/>
    <w:rsid w:val="000E4B69"/>
    <w:pPr>
      <w:tabs>
        <w:tab w:val="num" w:pos="643"/>
        <w:tab w:val="num" w:pos="720"/>
      </w:tabs>
      <w:ind w:left="643" w:hanging="360"/>
    </w:pPr>
    <w:rPr>
      <w:rFonts w:ascii="Times New Roman" w:hAnsi="Times New Roman"/>
      <w:lang w:eastAsia="ar-SA"/>
    </w:rPr>
  </w:style>
  <w:style w:type="paragraph" w:customStyle="1" w:styleId="Rubriques">
    <w:name w:val="Rubriques"/>
    <w:basedOn w:val="Normal"/>
    <w:rsid w:val="000E4B69"/>
    <w:pPr>
      <w:keepLines/>
      <w:tabs>
        <w:tab w:val="left" w:pos="1418"/>
      </w:tabs>
      <w:spacing w:after="360"/>
      <w:ind w:left="1418" w:hanging="1418"/>
    </w:pPr>
    <w:rPr>
      <w:rFonts w:ascii="Arial" w:hAnsi="Arial" w:cs="Arial"/>
    </w:rPr>
  </w:style>
  <w:style w:type="paragraph" w:customStyle="1" w:styleId="Textedebulles1">
    <w:name w:val="Texte de bulles1"/>
    <w:basedOn w:val="Normal"/>
    <w:semiHidden/>
    <w:rsid w:val="000E4B69"/>
    <w:rPr>
      <w:rFonts w:ascii="Tahoma" w:hAnsi="Tahoma" w:cs="Tahoma"/>
      <w:sz w:val="16"/>
      <w:szCs w:val="16"/>
      <w:lang w:eastAsia="ar-SA"/>
    </w:rPr>
  </w:style>
  <w:style w:type="character" w:customStyle="1" w:styleId="BalloonTextChar">
    <w:name w:val="Balloon Text Char"/>
    <w:semiHidden/>
    <w:locked/>
    <w:rsid w:val="000E4B69"/>
    <w:rPr>
      <w:sz w:val="2"/>
      <w:szCs w:val="2"/>
      <w:lang w:eastAsia="ar-SA" w:bidi="ar-SA"/>
    </w:rPr>
  </w:style>
  <w:style w:type="character" w:customStyle="1" w:styleId="BalloonTextChar1">
    <w:name w:val="Balloon Text Char1"/>
    <w:semiHidden/>
    <w:locked/>
    <w:rsid w:val="000E4B69"/>
    <w:rPr>
      <w:sz w:val="2"/>
      <w:szCs w:val="2"/>
      <w:lang w:eastAsia="ar-SA" w:bidi="ar-SA"/>
    </w:rPr>
  </w:style>
  <w:style w:type="paragraph" w:customStyle="1" w:styleId="Annexes">
    <w:name w:val="Annexes"/>
    <w:basedOn w:val="Normal"/>
    <w:next w:val="Normal"/>
    <w:rsid w:val="000E4B69"/>
    <w:pPr>
      <w:keepNext/>
      <w:keepLines/>
      <w:pageBreakBefore/>
      <w:numPr>
        <w:numId w:val="10"/>
      </w:numPr>
      <w:spacing w:before="120" w:after="120"/>
      <w:jc w:val="both"/>
    </w:pPr>
    <w:rPr>
      <w:rFonts w:ascii="Arial" w:hAnsi="Arial" w:cs="Arial"/>
      <w:b/>
      <w:bCs/>
      <w:sz w:val="24"/>
      <w:szCs w:val="24"/>
    </w:rPr>
  </w:style>
  <w:style w:type="paragraph" w:customStyle="1" w:styleId="Style2">
    <w:name w:val="Style2"/>
    <w:basedOn w:val="Titre2"/>
    <w:rsid w:val="000E4B69"/>
    <w:pPr>
      <w:keepNext w:val="0"/>
      <w:tabs>
        <w:tab w:val="num" w:pos="0"/>
      </w:tabs>
      <w:suppressAutoHyphens w:val="0"/>
      <w:ind w:left="576" w:hanging="576"/>
    </w:pPr>
    <w:rPr>
      <w:bCs/>
      <w:kern w:val="28"/>
      <w:lang w:eastAsia="ar-SA"/>
    </w:rPr>
  </w:style>
  <w:style w:type="paragraph" w:customStyle="1" w:styleId="CommentSubject">
    <w:name w:val="Comment Subject"/>
    <w:basedOn w:val="Commentaire"/>
    <w:next w:val="Commentaire"/>
    <w:semiHidden/>
    <w:rsid w:val="000E4B69"/>
    <w:rPr>
      <w:rFonts w:ascii="Times New Roman" w:hAnsi="Times New Roman"/>
      <w:b/>
      <w:bCs/>
      <w:lang w:eastAsia="ar-SA"/>
    </w:rPr>
  </w:style>
  <w:style w:type="character" w:customStyle="1" w:styleId="CommentSubjectChar">
    <w:name w:val="Comment Subject Char"/>
    <w:semiHidden/>
    <w:locked/>
    <w:rsid w:val="000E4B69"/>
    <w:rPr>
      <w:b/>
      <w:bCs/>
      <w:sz w:val="20"/>
      <w:szCs w:val="20"/>
      <w:lang w:eastAsia="ar-SA" w:bidi="ar-SA"/>
    </w:rPr>
  </w:style>
  <w:style w:type="character" w:customStyle="1" w:styleId="CommentSubjectChar1">
    <w:name w:val="Comment Subject Char1"/>
    <w:semiHidden/>
    <w:locked/>
    <w:rsid w:val="000E4B69"/>
    <w:rPr>
      <w:b/>
      <w:bCs/>
      <w:sz w:val="20"/>
      <w:szCs w:val="20"/>
      <w:lang w:eastAsia="ar-SA" w:bidi="ar-SA"/>
    </w:rPr>
  </w:style>
  <w:style w:type="paragraph" w:customStyle="1" w:styleId="Titre1Domiarticle">
    <w:name w:val="Titre 1 Domi article"/>
    <w:basedOn w:val="Titre1Domi"/>
    <w:rsid w:val="000E4B69"/>
    <w:pPr>
      <w:numPr>
        <w:numId w:val="13"/>
      </w:numPr>
      <w:tabs>
        <w:tab w:val="num" w:pos="1080"/>
      </w:tabs>
      <w:ind w:left="0" w:firstLine="0"/>
    </w:pPr>
  </w:style>
  <w:style w:type="paragraph" w:customStyle="1" w:styleId="Titre1Domi">
    <w:name w:val="Titre 1 Domi"/>
    <w:basedOn w:val="Titre1"/>
    <w:next w:val="Titre2CCAPDomi"/>
    <w:autoRedefine/>
    <w:rsid w:val="000E4B69"/>
    <w:pPr>
      <w:tabs>
        <w:tab w:val="clear" w:pos="567"/>
        <w:tab w:val="num" w:pos="1080"/>
      </w:tabs>
      <w:spacing w:before="0"/>
      <w:ind w:left="432" w:right="0" w:hanging="432"/>
    </w:pPr>
    <w:rPr>
      <w:rFonts w:ascii="Times New Roman" w:hAnsi="Times New Roman" w:cs="Times New Roman"/>
      <w:bCs/>
      <w:smallCaps/>
      <w:color w:val="auto"/>
      <w:kern w:val="28"/>
      <w:sz w:val="24"/>
      <w:szCs w:val="24"/>
    </w:rPr>
  </w:style>
  <w:style w:type="paragraph" w:customStyle="1" w:styleId="Titre2CCAPDomi">
    <w:name w:val="Titre 2 CCAP Domi"/>
    <w:basedOn w:val="Titre1Domi"/>
    <w:next w:val="Titre3"/>
    <w:autoRedefine/>
    <w:rsid w:val="000E4B69"/>
    <w:pPr>
      <w:tabs>
        <w:tab w:val="clear" w:pos="1080"/>
      </w:tabs>
      <w:ind w:left="0" w:firstLine="0"/>
    </w:pPr>
    <w:rPr>
      <w:color w:val="FF0000"/>
    </w:rPr>
  </w:style>
  <w:style w:type="paragraph" w:customStyle="1" w:styleId="CCAPDomi-Article">
    <w:name w:val="CCAP Domi - Article"/>
    <w:basedOn w:val="Titre1"/>
    <w:rsid w:val="000E4B69"/>
    <w:pPr>
      <w:numPr>
        <w:numId w:val="11"/>
      </w:numPr>
      <w:tabs>
        <w:tab w:val="clear" w:pos="567"/>
      </w:tabs>
      <w:spacing w:before="0" w:after="0"/>
      <w:ind w:right="0"/>
    </w:pPr>
    <w:rPr>
      <w:bCs/>
      <w:color w:val="auto"/>
      <w:kern w:val="28"/>
      <w:lang w:eastAsia="ar-SA"/>
    </w:rPr>
  </w:style>
  <w:style w:type="paragraph" w:customStyle="1" w:styleId="CCAPDomi-Art">
    <w:name w:val="CCAP Domi - Art"/>
    <w:basedOn w:val="Titre1"/>
    <w:rsid w:val="000E4B69"/>
    <w:pPr>
      <w:tabs>
        <w:tab w:val="clear" w:pos="567"/>
      </w:tabs>
      <w:spacing w:before="0"/>
      <w:ind w:left="0" w:right="0" w:firstLine="0"/>
    </w:pPr>
    <w:rPr>
      <w:bCs/>
      <w:color w:val="auto"/>
      <w:kern w:val="28"/>
      <w:lang w:eastAsia="ar-SA"/>
    </w:rPr>
  </w:style>
  <w:style w:type="paragraph" w:customStyle="1" w:styleId="Style4">
    <w:name w:val="Style4"/>
    <w:basedOn w:val="Titre2CCAPDomi"/>
    <w:autoRedefine/>
    <w:rsid w:val="000E4B69"/>
    <w:pPr>
      <w:numPr>
        <w:numId w:val="12"/>
      </w:numPr>
    </w:pPr>
  </w:style>
  <w:style w:type="paragraph" w:customStyle="1" w:styleId="Titre3Domi">
    <w:name w:val="Titre 3 Domi"/>
    <w:basedOn w:val="Titre3"/>
    <w:autoRedefine/>
    <w:rsid w:val="000E4B69"/>
    <w:pPr>
      <w:keepNext w:val="0"/>
      <w:spacing w:before="0" w:after="0"/>
      <w:outlineLvl w:val="9"/>
    </w:pPr>
    <w:rPr>
      <w:rFonts w:ascii="Times New Roman" w:hAnsi="Times New Roman"/>
      <w:b w:val="0"/>
      <w:bCs w:val="0"/>
      <w:sz w:val="24"/>
      <w:szCs w:val="24"/>
      <w:u w:val="single"/>
      <w:lang w:eastAsia="ar-SA"/>
    </w:rPr>
  </w:style>
  <w:style w:type="paragraph" w:styleId="Textebrut">
    <w:name w:val="Plain Text"/>
    <w:basedOn w:val="Normal"/>
    <w:link w:val="TextebrutCar"/>
    <w:rsid w:val="000E4B69"/>
    <w:rPr>
      <w:rFonts w:ascii="Courier New" w:hAnsi="Courier New" w:cs="Courier New"/>
    </w:rPr>
  </w:style>
  <w:style w:type="character" w:customStyle="1" w:styleId="TextebrutCar">
    <w:name w:val="Texte brut Car"/>
    <w:basedOn w:val="Policepardfaut"/>
    <w:link w:val="Textebrut"/>
    <w:rsid w:val="000E4B69"/>
    <w:rPr>
      <w:rFonts w:ascii="Courier New" w:hAnsi="Courier New" w:cs="Courier New"/>
    </w:rPr>
  </w:style>
  <w:style w:type="character" w:customStyle="1" w:styleId="PlainTextChar">
    <w:name w:val="Plain Text Char"/>
    <w:semiHidden/>
    <w:locked/>
    <w:rsid w:val="000E4B69"/>
    <w:rPr>
      <w:rFonts w:ascii="Courier New" w:hAnsi="Courier New" w:cs="Courier New"/>
      <w:sz w:val="20"/>
      <w:szCs w:val="20"/>
      <w:lang w:eastAsia="ar-SA" w:bidi="ar-SA"/>
    </w:rPr>
  </w:style>
  <w:style w:type="character" w:customStyle="1" w:styleId="PlainTextChar1">
    <w:name w:val="Plain Text Char1"/>
    <w:semiHidden/>
    <w:locked/>
    <w:rsid w:val="000E4B69"/>
    <w:rPr>
      <w:rFonts w:ascii="Courier New" w:hAnsi="Courier New" w:cs="Courier New"/>
      <w:sz w:val="20"/>
      <w:szCs w:val="20"/>
      <w:lang w:eastAsia="ar-SA" w:bidi="ar-SA"/>
    </w:rPr>
  </w:style>
  <w:style w:type="paragraph" w:customStyle="1" w:styleId="ParagrapheModle">
    <w:name w:val="Paragraphe Modèle"/>
    <w:basedOn w:val="Normal"/>
    <w:rsid w:val="000E4B69"/>
    <w:pPr>
      <w:spacing w:before="120" w:after="120"/>
      <w:jc w:val="both"/>
    </w:pPr>
    <w:rPr>
      <w:rFonts w:ascii="Times New Roman" w:hAnsi="Times New Roman"/>
      <w:sz w:val="22"/>
      <w:szCs w:val="22"/>
    </w:rPr>
  </w:style>
  <w:style w:type="paragraph" w:customStyle="1" w:styleId="PU">
    <w:name w:val="PU"/>
    <w:basedOn w:val="Normal"/>
    <w:rsid w:val="000E4B69"/>
    <w:pPr>
      <w:spacing w:before="240" w:after="240" w:line="240" w:lineRule="atLeast"/>
    </w:pPr>
    <w:rPr>
      <w:rFonts w:ascii="CG Times (E1)" w:hAnsi="CG Times (E1)" w:cs="CG Times (E1)"/>
      <w:sz w:val="24"/>
      <w:szCs w:val="24"/>
      <w:lang w:eastAsia="ar-SA"/>
    </w:rPr>
  </w:style>
  <w:style w:type="paragraph" w:customStyle="1" w:styleId="DGA">
    <w:name w:val="DGA"/>
    <w:basedOn w:val="Titre8"/>
    <w:next w:val="Normal"/>
    <w:rsid w:val="000E4B69"/>
    <w:pPr>
      <w:numPr>
        <w:ilvl w:val="7"/>
      </w:numPr>
      <w:tabs>
        <w:tab w:val="num" w:pos="1440"/>
      </w:tabs>
      <w:spacing w:before="1800" w:after="160"/>
      <w:ind w:left="1440" w:hanging="1440"/>
      <w:jc w:val="left"/>
    </w:pPr>
    <w:rPr>
      <w:rFonts w:ascii="Arial" w:hAnsi="Arial" w:cs="Arial"/>
      <w:bCs/>
      <w:smallCaps/>
      <w:noProof/>
      <w:sz w:val="16"/>
      <w:szCs w:val="16"/>
    </w:rPr>
  </w:style>
  <w:style w:type="paragraph" w:customStyle="1" w:styleId="Entit">
    <w:name w:val="Entité"/>
    <w:basedOn w:val="Normal"/>
    <w:next w:val="Normal"/>
    <w:rsid w:val="000E4B69"/>
    <w:rPr>
      <w:rFonts w:ascii="Arial" w:hAnsi="Arial" w:cs="Arial"/>
      <w:i/>
      <w:iCs/>
      <w:noProof/>
      <w:sz w:val="16"/>
      <w:szCs w:val="16"/>
    </w:rPr>
  </w:style>
  <w:style w:type="paragraph" w:customStyle="1" w:styleId="Lieu">
    <w:name w:val="Lieu"/>
    <w:aliases w:val="date"/>
    <w:basedOn w:val="Normal"/>
    <w:rsid w:val="000E4B69"/>
    <w:pPr>
      <w:spacing w:before="1500"/>
      <w:ind w:left="3345"/>
    </w:pPr>
    <w:rPr>
      <w:rFonts w:ascii="Times New Roman" w:hAnsi="Times New Roman"/>
      <w:sz w:val="22"/>
      <w:szCs w:val="22"/>
    </w:rPr>
  </w:style>
  <w:style w:type="paragraph" w:customStyle="1" w:styleId="Numro">
    <w:name w:val="Numéro"/>
    <w:basedOn w:val="Normal"/>
    <w:rsid w:val="000E4B69"/>
    <w:pPr>
      <w:spacing w:before="60"/>
      <w:ind w:left="3345"/>
    </w:pPr>
    <w:rPr>
      <w:rFonts w:ascii="Times New Roman" w:hAnsi="Times New Roman"/>
      <w:i/>
      <w:iCs/>
      <w:sz w:val="22"/>
      <w:szCs w:val="22"/>
    </w:rPr>
  </w:style>
  <w:style w:type="paragraph" w:customStyle="1" w:styleId="Destinataire">
    <w:name w:val="Destinataire"/>
    <w:basedOn w:val="Normal"/>
    <w:rsid w:val="000E4B69"/>
    <w:pPr>
      <w:ind w:left="1134" w:right="567"/>
      <w:jc w:val="center"/>
    </w:pPr>
    <w:rPr>
      <w:rFonts w:ascii="Times New Roman" w:hAnsi="Times New Roman"/>
      <w:noProof/>
      <w:sz w:val="22"/>
      <w:szCs w:val="22"/>
    </w:rPr>
  </w:style>
  <w:style w:type="paragraph" w:customStyle="1" w:styleId="western">
    <w:name w:val="western"/>
    <w:basedOn w:val="Normal"/>
    <w:rsid w:val="000E4B69"/>
    <w:pPr>
      <w:spacing w:before="100" w:beforeAutospacing="1"/>
      <w:jc w:val="center"/>
    </w:pPr>
    <w:rPr>
      <w:rFonts w:ascii="Arial Unicode MS" w:eastAsia="Arial Unicode MS" w:hAnsi="Arial Unicode MS" w:cs="Arial Unicode MS"/>
      <w:sz w:val="24"/>
      <w:szCs w:val="24"/>
    </w:rPr>
  </w:style>
  <w:style w:type="paragraph" w:customStyle="1" w:styleId="Texte1">
    <w:name w:val="Texte1"/>
    <w:basedOn w:val="Normal"/>
    <w:rsid w:val="000E4B69"/>
    <w:pPr>
      <w:numPr>
        <w:numId w:val="14"/>
      </w:numPr>
      <w:spacing w:before="240"/>
    </w:pPr>
    <w:rPr>
      <w:rFonts w:ascii="Arial" w:hAnsi="Arial" w:cs="Arial"/>
      <w:color w:val="000000"/>
    </w:rPr>
  </w:style>
  <w:style w:type="paragraph" w:customStyle="1" w:styleId="HPBullet10pt">
    <w:name w:val="_HP Bullet_10 pt"/>
    <w:rsid w:val="000E4B69"/>
    <w:pPr>
      <w:numPr>
        <w:numId w:val="17"/>
      </w:numPr>
      <w:spacing w:line="220" w:lineRule="atLeast"/>
    </w:pPr>
    <w:rPr>
      <w:rFonts w:ascii="Futura Bk" w:hAnsi="Futura Bk" w:cs="Futura Bk"/>
      <w:color w:val="000000"/>
      <w:lang w:val="en-US" w:eastAsia="en-US"/>
    </w:rPr>
  </w:style>
  <w:style w:type="paragraph" w:customStyle="1" w:styleId="OmniPage260">
    <w:name w:val="OmniPage #260"/>
    <w:basedOn w:val="Normal"/>
    <w:rsid w:val="000E4B69"/>
    <w:pPr>
      <w:keepNext/>
      <w:ind w:left="1779"/>
      <w:jc w:val="both"/>
    </w:pPr>
    <w:rPr>
      <w:rFonts w:ascii="Times New Roman" w:hAnsi="Times New Roman"/>
      <w:noProof/>
      <w:sz w:val="24"/>
      <w:szCs w:val="24"/>
    </w:rPr>
  </w:style>
  <w:style w:type="paragraph" w:customStyle="1" w:styleId="TITRE1CCTP">
    <w:name w:val="TITRE 1 CCTP"/>
    <w:basedOn w:val="Titre1"/>
    <w:autoRedefine/>
    <w:rsid w:val="00E83A87"/>
    <w:pPr>
      <w:tabs>
        <w:tab w:val="clear" w:pos="567"/>
      </w:tabs>
      <w:spacing w:before="240" w:after="0"/>
      <w:ind w:left="0" w:right="0" w:firstLine="0"/>
      <w:jc w:val="both"/>
    </w:pPr>
    <w:rPr>
      <w:bCs/>
      <w:color w:val="auto"/>
      <w:sz w:val="24"/>
      <w:szCs w:val="24"/>
      <w:lang w:eastAsia="ar-SA"/>
    </w:rPr>
  </w:style>
  <w:style w:type="paragraph" w:customStyle="1" w:styleId="PA">
    <w:name w:val="PA"/>
    <w:rsid w:val="000E4B69"/>
    <w:pPr>
      <w:spacing w:before="240" w:line="240" w:lineRule="atLeast"/>
      <w:jc w:val="both"/>
    </w:pPr>
    <w:rPr>
      <w:rFonts w:ascii="CG Times (E1)" w:hAnsi="CG Times (E1)"/>
      <w:sz w:val="24"/>
    </w:rPr>
  </w:style>
  <w:style w:type="paragraph" w:customStyle="1" w:styleId="rf">
    <w:name w:val="réf"/>
    <w:basedOn w:val="Normal"/>
    <w:rsid w:val="000E4B69"/>
    <w:rPr>
      <w:rFonts w:ascii="Times New Roman" w:hAnsi="Times New Roman" w:cs="Vrinda"/>
      <w:b/>
      <w:bCs/>
      <w:noProof/>
      <w:sz w:val="24"/>
      <w:szCs w:val="24"/>
    </w:rPr>
  </w:style>
  <w:style w:type="table" w:customStyle="1" w:styleId="Grilledutableau1">
    <w:name w:val="Grille du tableau1"/>
    <w:basedOn w:val="TableauNormal"/>
    <w:next w:val="Grilledutableau"/>
    <w:uiPriority w:val="59"/>
    <w:rsid w:val="000E4B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basedOn w:val="Policepardfaut"/>
    <w:link w:val="Paragraphedeliste"/>
    <w:uiPriority w:val="34"/>
    <w:locked/>
    <w:rsid w:val="00390A42"/>
    <w:rPr>
      <w:rFonts w:ascii="Univers (WN)" w:hAnsi="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366475">
      <w:bodyDiv w:val="1"/>
      <w:marLeft w:val="0"/>
      <w:marRight w:val="0"/>
      <w:marTop w:val="0"/>
      <w:marBottom w:val="0"/>
      <w:divBdr>
        <w:top w:val="none" w:sz="0" w:space="0" w:color="auto"/>
        <w:left w:val="none" w:sz="0" w:space="0" w:color="auto"/>
        <w:bottom w:val="none" w:sz="0" w:space="0" w:color="auto"/>
        <w:right w:val="none" w:sz="0" w:space="0" w:color="auto"/>
      </w:divBdr>
    </w:div>
    <w:div w:id="309679065">
      <w:bodyDiv w:val="1"/>
      <w:marLeft w:val="0"/>
      <w:marRight w:val="0"/>
      <w:marTop w:val="0"/>
      <w:marBottom w:val="0"/>
      <w:divBdr>
        <w:top w:val="none" w:sz="0" w:space="0" w:color="auto"/>
        <w:left w:val="none" w:sz="0" w:space="0" w:color="auto"/>
        <w:bottom w:val="none" w:sz="0" w:space="0" w:color="auto"/>
        <w:right w:val="none" w:sz="0" w:space="0" w:color="auto"/>
      </w:divBdr>
    </w:div>
    <w:div w:id="469909152">
      <w:bodyDiv w:val="1"/>
      <w:marLeft w:val="0"/>
      <w:marRight w:val="0"/>
      <w:marTop w:val="0"/>
      <w:marBottom w:val="0"/>
      <w:divBdr>
        <w:top w:val="none" w:sz="0" w:space="0" w:color="auto"/>
        <w:left w:val="none" w:sz="0" w:space="0" w:color="auto"/>
        <w:bottom w:val="none" w:sz="0" w:space="0" w:color="auto"/>
        <w:right w:val="none" w:sz="0" w:space="0" w:color="auto"/>
      </w:divBdr>
    </w:div>
    <w:div w:id="534851613">
      <w:bodyDiv w:val="1"/>
      <w:marLeft w:val="0"/>
      <w:marRight w:val="0"/>
      <w:marTop w:val="0"/>
      <w:marBottom w:val="0"/>
      <w:divBdr>
        <w:top w:val="none" w:sz="0" w:space="0" w:color="auto"/>
        <w:left w:val="none" w:sz="0" w:space="0" w:color="auto"/>
        <w:bottom w:val="none" w:sz="0" w:space="0" w:color="auto"/>
        <w:right w:val="none" w:sz="0" w:space="0" w:color="auto"/>
      </w:divBdr>
    </w:div>
    <w:div w:id="1033577788">
      <w:bodyDiv w:val="1"/>
      <w:marLeft w:val="0"/>
      <w:marRight w:val="0"/>
      <w:marTop w:val="0"/>
      <w:marBottom w:val="0"/>
      <w:divBdr>
        <w:top w:val="none" w:sz="0" w:space="0" w:color="auto"/>
        <w:left w:val="none" w:sz="0" w:space="0" w:color="auto"/>
        <w:bottom w:val="none" w:sz="0" w:space="0" w:color="auto"/>
        <w:right w:val="none" w:sz="0" w:space="0" w:color="auto"/>
      </w:divBdr>
    </w:div>
    <w:div w:id="1070269788">
      <w:bodyDiv w:val="1"/>
      <w:marLeft w:val="0"/>
      <w:marRight w:val="0"/>
      <w:marTop w:val="0"/>
      <w:marBottom w:val="0"/>
      <w:divBdr>
        <w:top w:val="none" w:sz="0" w:space="0" w:color="auto"/>
        <w:left w:val="none" w:sz="0" w:space="0" w:color="auto"/>
        <w:bottom w:val="none" w:sz="0" w:space="0" w:color="auto"/>
        <w:right w:val="none" w:sz="0" w:space="0" w:color="auto"/>
      </w:divBdr>
    </w:div>
    <w:div w:id="1081757782">
      <w:bodyDiv w:val="1"/>
      <w:marLeft w:val="0"/>
      <w:marRight w:val="0"/>
      <w:marTop w:val="0"/>
      <w:marBottom w:val="0"/>
      <w:divBdr>
        <w:top w:val="none" w:sz="0" w:space="0" w:color="auto"/>
        <w:left w:val="none" w:sz="0" w:space="0" w:color="auto"/>
        <w:bottom w:val="none" w:sz="0" w:space="0" w:color="auto"/>
        <w:right w:val="none" w:sz="0" w:space="0" w:color="auto"/>
      </w:divBdr>
    </w:div>
    <w:div w:id="1229027359">
      <w:bodyDiv w:val="1"/>
      <w:marLeft w:val="0"/>
      <w:marRight w:val="0"/>
      <w:marTop w:val="0"/>
      <w:marBottom w:val="0"/>
      <w:divBdr>
        <w:top w:val="none" w:sz="0" w:space="0" w:color="auto"/>
        <w:left w:val="none" w:sz="0" w:space="0" w:color="auto"/>
        <w:bottom w:val="none" w:sz="0" w:space="0" w:color="auto"/>
        <w:right w:val="none" w:sz="0" w:space="0" w:color="auto"/>
      </w:divBdr>
    </w:div>
    <w:div w:id="1277519124">
      <w:bodyDiv w:val="1"/>
      <w:marLeft w:val="0"/>
      <w:marRight w:val="0"/>
      <w:marTop w:val="0"/>
      <w:marBottom w:val="0"/>
      <w:divBdr>
        <w:top w:val="none" w:sz="0" w:space="0" w:color="auto"/>
        <w:left w:val="none" w:sz="0" w:space="0" w:color="auto"/>
        <w:bottom w:val="none" w:sz="0" w:space="0" w:color="auto"/>
        <w:right w:val="none" w:sz="0" w:space="0" w:color="auto"/>
      </w:divBdr>
    </w:div>
    <w:div w:id="1317613664">
      <w:bodyDiv w:val="1"/>
      <w:marLeft w:val="0"/>
      <w:marRight w:val="0"/>
      <w:marTop w:val="0"/>
      <w:marBottom w:val="0"/>
      <w:divBdr>
        <w:top w:val="none" w:sz="0" w:space="0" w:color="auto"/>
        <w:left w:val="none" w:sz="0" w:space="0" w:color="auto"/>
        <w:bottom w:val="none" w:sz="0" w:space="0" w:color="auto"/>
        <w:right w:val="none" w:sz="0" w:space="0" w:color="auto"/>
      </w:divBdr>
    </w:div>
    <w:div w:id="1434089237">
      <w:bodyDiv w:val="1"/>
      <w:marLeft w:val="0"/>
      <w:marRight w:val="0"/>
      <w:marTop w:val="0"/>
      <w:marBottom w:val="0"/>
      <w:divBdr>
        <w:top w:val="none" w:sz="0" w:space="0" w:color="auto"/>
        <w:left w:val="none" w:sz="0" w:space="0" w:color="auto"/>
        <w:bottom w:val="none" w:sz="0" w:space="0" w:color="auto"/>
        <w:right w:val="none" w:sz="0" w:space="0" w:color="auto"/>
      </w:divBdr>
    </w:div>
    <w:div w:id="2081365637">
      <w:bodyDiv w:val="1"/>
      <w:marLeft w:val="0"/>
      <w:marRight w:val="0"/>
      <w:marTop w:val="0"/>
      <w:marBottom w:val="0"/>
      <w:divBdr>
        <w:top w:val="none" w:sz="0" w:space="0" w:color="auto"/>
        <w:left w:val="none" w:sz="0" w:space="0" w:color="auto"/>
        <w:bottom w:val="none" w:sz="0" w:space="0" w:color="auto"/>
        <w:right w:val="none" w:sz="0" w:space="0" w:color="auto"/>
      </w:divBdr>
    </w:div>
    <w:div w:id="212102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fc-ouest-dap-bfo.charge-rel-entr.fct@intradef.gouv.fr" TargetMode="External"/><Relationship Id="rId18" Type="http://schemas.openxmlformats.org/officeDocument/2006/relationships/hyperlink" Target="https://www.marches-publics.gouv.fr/?page=entreprise.AccueilEntreprise" TargetMode="External"/><Relationship Id="rId26" Type="http://schemas.openxmlformats.org/officeDocument/2006/relationships/header" Target="header1.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www.marches-publics.gouv.fr/?page=entreprise.AccueilEntreprise" TargetMode="External"/><Relationship Id="rId25" Type="http://schemas.openxmlformats.org/officeDocument/2006/relationships/hyperlink" Target="http://www.achats.defense.gouv.fr" TargetMode="External"/><Relationship Id="rId33" Type="http://schemas.openxmlformats.org/officeDocument/2006/relationships/header" Target="header3.xml"/><Relationship Id="rId3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mailto:minarm.mediateur-entreprises.fct@intradef.gouv.fr" TargetMode="External"/><Relationship Id="rId20" Type="http://schemas.openxmlformats.org/officeDocument/2006/relationships/hyperlink" Target="https://www.economie.gouv.fr/daj/formulaires-declaration-du-candidat" TargetMode="External"/><Relationship Id="rId29" Type="http://schemas.openxmlformats.org/officeDocument/2006/relationships/hyperlink" Target="https://www.legifrance.gouv.fr/codes/id/LEGITEXT000037701019/"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marches-publics.gouv.fr/?page=entreprise.AccueilEntreprise" TargetMode="External"/><Relationship Id="rId32" Type="http://schemas.openxmlformats.org/officeDocument/2006/relationships/footer" Target="footer2.xml"/><Relationship Id="rId37" Type="http://schemas.openxmlformats.org/officeDocument/2006/relationships/hyperlink" Target="mailto:minarm.mediateur-entreprises.fct@intradef.gouv.fr" TargetMode="External"/><Relationship Id="rId40"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cirl.resp-rh.fct@intradef.gouv.fr" TargetMode="External"/><Relationship Id="rId23" Type="http://schemas.openxmlformats.org/officeDocument/2006/relationships/hyperlink" Target="https://www.marches-publics.gouv.fr/?page=entreprise.AccueilEntreprise" TargetMode="External"/><Relationship Id="rId28" Type="http://schemas.openxmlformats.org/officeDocument/2006/relationships/hyperlink" Target="https://www.legifrance.gouv.fr/jorf/id/JORFTEXT000043310341" TargetMode="External"/><Relationship Id="rId36" Type="http://schemas.openxmlformats.org/officeDocument/2006/relationships/hyperlink" Target="mailto:pfc-ouest-dap-bfo.charge-rel-entr.fct@intradef.gouv.fr" TargetMode="External"/><Relationship Id="rId10" Type="http://schemas.openxmlformats.org/officeDocument/2006/relationships/endnotes" Target="endnotes.xml"/><Relationship Id="rId19" Type="http://schemas.openxmlformats.org/officeDocument/2006/relationships/hyperlink" Target="https://dume.chorus-pro.gouv.fr/"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fc-ouest-dfin-fo.referent.fct@intradef.gouv.fr" TargetMode="External"/><Relationship Id="rId22" Type="http://schemas.openxmlformats.org/officeDocument/2006/relationships/hyperlink" Target="http://www.economie.gouv.fr/daj/formulaires-declaration-candidat" TargetMode="External"/><Relationship Id="rId27" Type="http://schemas.openxmlformats.org/officeDocument/2006/relationships/footer" Target="footer1.xml"/><Relationship Id="rId30" Type="http://schemas.openxmlformats.org/officeDocument/2006/relationships/hyperlink" Target="mailto:drsd-dcpm-declaration.accueil.fct@intradef.gouv.fr" TargetMode="External"/><Relationship Id="rId35" Type="http://schemas.openxmlformats.org/officeDocument/2006/relationships/hyperlink" Target="https://chorus-pro.gouv.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e.bellec\Documents\2%20-%20DCE%20au%20format%20WORD\Mod&#232;les\RC_V18-05_non%20&#233;ligible%20Carte%20Ach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2754C5BC57D4559B2CA574FF7DFB5E9"/>
        <w:category>
          <w:name w:val="Général"/>
          <w:gallery w:val="placeholder"/>
        </w:category>
        <w:types>
          <w:type w:val="bbPlcHdr"/>
        </w:types>
        <w:behaviors>
          <w:behavior w:val="content"/>
        </w:behaviors>
        <w:guid w:val="{C10F5BF4-DD8A-4263-9409-2031C5E61701}"/>
      </w:docPartPr>
      <w:docPartBody>
        <w:p w:rsidR="00F5332E" w:rsidRDefault="003E19BE" w:rsidP="003E19BE">
          <w:pPr>
            <w:pStyle w:val="F2754C5BC57D4559B2CA574FF7DFB5E9"/>
          </w:pPr>
          <w:r w:rsidRPr="005D3E0B">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Geneva">
    <w:altName w:val="Arial"/>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StarSymbol">
    <w:altName w:val="Arial Unicode MS"/>
    <w:charset w:val="8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 w:name="CG Times (E1)">
    <w:altName w:val="Times New Roman"/>
    <w:panose1 w:val="00000000000000000000"/>
    <w:charset w:val="00"/>
    <w:family w:val="roman"/>
    <w:notTrueType/>
    <w:pitch w:val="default"/>
    <w:sig w:usb0="00000003" w:usb1="00000000" w:usb2="00000000" w:usb3="00000000" w:csb0="00000001" w:csb1="00000000"/>
  </w:font>
  <w:font w:name="Futura Bk">
    <w:altName w:val="Century Gothic"/>
    <w:panose1 w:val="00000000000000000000"/>
    <w:charset w:val="00"/>
    <w:family w:val="swiss"/>
    <w:notTrueType/>
    <w:pitch w:val="variable"/>
    <w:sig w:usb0="00000003"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9BE"/>
    <w:rsid w:val="000B0EA0"/>
    <w:rsid w:val="00116F87"/>
    <w:rsid w:val="00151784"/>
    <w:rsid w:val="00184D54"/>
    <w:rsid w:val="001C5639"/>
    <w:rsid w:val="00267422"/>
    <w:rsid w:val="0030753B"/>
    <w:rsid w:val="003E19BE"/>
    <w:rsid w:val="003F7FAC"/>
    <w:rsid w:val="00406B5E"/>
    <w:rsid w:val="004669D7"/>
    <w:rsid w:val="004D7271"/>
    <w:rsid w:val="004E69A3"/>
    <w:rsid w:val="00536FB6"/>
    <w:rsid w:val="005571DD"/>
    <w:rsid w:val="005D677C"/>
    <w:rsid w:val="006750B6"/>
    <w:rsid w:val="00705DB0"/>
    <w:rsid w:val="007125D6"/>
    <w:rsid w:val="00735B1D"/>
    <w:rsid w:val="00746337"/>
    <w:rsid w:val="00765926"/>
    <w:rsid w:val="007D42F6"/>
    <w:rsid w:val="0081143C"/>
    <w:rsid w:val="0087651F"/>
    <w:rsid w:val="009460DF"/>
    <w:rsid w:val="0098258E"/>
    <w:rsid w:val="009D0D44"/>
    <w:rsid w:val="00A16F99"/>
    <w:rsid w:val="00A25543"/>
    <w:rsid w:val="00A361F2"/>
    <w:rsid w:val="00A855AB"/>
    <w:rsid w:val="00AA1FA3"/>
    <w:rsid w:val="00AD0B05"/>
    <w:rsid w:val="00AD7515"/>
    <w:rsid w:val="00AF1D66"/>
    <w:rsid w:val="00AF45D5"/>
    <w:rsid w:val="00BD2A17"/>
    <w:rsid w:val="00BD5336"/>
    <w:rsid w:val="00BE60A7"/>
    <w:rsid w:val="00C6696E"/>
    <w:rsid w:val="00C73A4E"/>
    <w:rsid w:val="00CC000E"/>
    <w:rsid w:val="00CF39D2"/>
    <w:rsid w:val="00D041C8"/>
    <w:rsid w:val="00D06719"/>
    <w:rsid w:val="00E82B46"/>
    <w:rsid w:val="00EA160C"/>
    <w:rsid w:val="00F5332E"/>
    <w:rsid w:val="00F575D1"/>
    <w:rsid w:val="00FE49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E19BE"/>
    <w:rPr>
      <w:color w:val="808080"/>
    </w:rPr>
  </w:style>
  <w:style w:type="paragraph" w:customStyle="1" w:styleId="4BBA794D120F4A34974C2A5160224680">
    <w:name w:val="4BBA794D120F4A34974C2A5160224680"/>
    <w:rsid w:val="003E19BE"/>
  </w:style>
  <w:style w:type="paragraph" w:customStyle="1" w:styleId="CAB8F6AB07C946D98D710D0383E310EA">
    <w:name w:val="CAB8F6AB07C946D98D710D0383E310EA"/>
    <w:rsid w:val="003E19BE"/>
  </w:style>
  <w:style w:type="paragraph" w:customStyle="1" w:styleId="CAB8F6AB07C946D98D710D0383E310EA1">
    <w:name w:val="CAB8F6AB07C946D98D710D0383E310EA1"/>
    <w:rsid w:val="003E19BE"/>
    <w:pPr>
      <w:spacing w:after="0" w:line="240" w:lineRule="auto"/>
      <w:ind w:left="708"/>
    </w:pPr>
    <w:rPr>
      <w:rFonts w:ascii="Univers (WN)" w:eastAsia="Times New Roman" w:hAnsi="Univers (WN)" w:cs="Times New Roman"/>
      <w:sz w:val="20"/>
      <w:szCs w:val="20"/>
    </w:rPr>
  </w:style>
  <w:style w:type="paragraph" w:customStyle="1" w:styleId="F2754C5BC57D4559B2CA574FF7DFB5E9">
    <w:name w:val="F2754C5BC57D4559B2CA574FF7DFB5E9"/>
    <w:rsid w:val="003E19BE"/>
  </w:style>
  <w:style w:type="paragraph" w:customStyle="1" w:styleId="488B0AD5C0FA4344863DE231174BCC63">
    <w:name w:val="488B0AD5C0FA4344863DE231174BCC63"/>
    <w:rsid w:val="003E19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AIRES xmlns="8bd4be65-3fd5-4d55-8bf6-5b84c736d17c">Modèle de DCE simplifié format WORD</COMMENTAIRES>
    <ETAPE xmlns="8bd4be65-3fd5-4d55-8bf6-5b84c736d17c">2/ REDACTION</ETA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C947005826AB44838E3CF7BFC8DED0" ma:contentTypeVersion="3" ma:contentTypeDescription="Crée un document." ma:contentTypeScope="" ma:versionID="a15d1f42832a88f95a21e20d796a11ad">
  <xsd:schema xmlns:xsd="http://www.w3.org/2001/XMLSchema" xmlns:xs="http://www.w3.org/2001/XMLSchema" xmlns:p="http://schemas.microsoft.com/office/2006/metadata/properties" xmlns:ns2="8bd4be65-3fd5-4d55-8bf6-5b84c736d17c" xmlns:ns3="ad057606-731d-4e73-844a-119e3122cb5c" targetNamespace="http://schemas.microsoft.com/office/2006/metadata/properties" ma:root="true" ma:fieldsID="81bc77971d5ee8b5db1b141715638ed5" ns2:_="" ns3:_="">
    <xsd:import namespace="8bd4be65-3fd5-4d55-8bf6-5b84c736d17c"/>
    <xsd:import namespace="ad057606-731d-4e73-844a-119e3122cb5c"/>
    <xsd:element name="properties">
      <xsd:complexType>
        <xsd:sequence>
          <xsd:element name="documentManagement">
            <xsd:complexType>
              <xsd:all>
                <xsd:element ref="ns2:ETAPE"/>
                <xsd:element ref="ns2:COMMENTAI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d4be65-3fd5-4d55-8bf6-5b84c736d17c" elementFormDefault="qualified">
    <xsd:import namespace="http://schemas.microsoft.com/office/2006/documentManagement/types"/>
    <xsd:import namespace="http://schemas.microsoft.com/office/infopath/2007/PartnerControls"/>
    <xsd:element name="ETAPE" ma:index="8" ma:displayName="ETAPE" ma:format="Dropdown" ma:indexed="true" ma:internalName="ETAPE">
      <xsd:simpleType>
        <xsd:restriction base="dms:Choice">
          <xsd:enumeration value="1/ PREPARATION"/>
          <xsd:enumeration value="2/ REDACTION"/>
          <xsd:enumeration value="3/ PUBLICATION"/>
          <xsd:enumeration value="4/ ANALYSE AT"/>
          <xsd:enumeration value="5/ ATTRIBUTION"/>
          <xsd:enumeration value="6/ NOTIFICATION"/>
          <xsd:enumeration value="7/ EXECUTION"/>
        </xsd:restriction>
      </xsd:simpleType>
    </xsd:element>
    <xsd:element name="COMMENTAIRES" ma:index="9" nillable="true" ma:displayName="COMMENTAIRES" ma:internalName="COMMENTAIRE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057606-731d-4e73-844a-119e3122cb5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8309F-EE00-4E83-866A-61FCA3894F27}">
  <ds:schemaRefs>
    <ds:schemaRef ds:uri="http://schemas.microsoft.com/office/2006/metadata/properties"/>
    <ds:schemaRef ds:uri="http://schemas.microsoft.com/office/infopath/2007/PartnerControls"/>
    <ds:schemaRef ds:uri="8bd4be65-3fd5-4d55-8bf6-5b84c736d17c"/>
  </ds:schemaRefs>
</ds:datastoreItem>
</file>

<file path=customXml/itemProps2.xml><?xml version="1.0" encoding="utf-8"?>
<ds:datastoreItem xmlns:ds="http://schemas.openxmlformats.org/officeDocument/2006/customXml" ds:itemID="{E94167C9-E2B1-437A-8434-9E6896E86B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d4be65-3fd5-4d55-8bf6-5b84c736d17c"/>
    <ds:schemaRef ds:uri="ad057606-731d-4e73-844a-119e3122cb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EE4757-52F4-41C3-93C5-0B814EBC011B}">
  <ds:schemaRefs>
    <ds:schemaRef ds:uri="http://schemas.microsoft.com/sharepoint/v3/contenttype/forms"/>
  </ds:schemaRefs>
</ds:datastoreItem>
</file>

<file path=customXml/itemProps4.xml><?xml version="1.0" encoding="utf-8"?>
<ds:datastoreItem xmlns:ds="http://schemas.openxmlformats.org/officeDocument/2006/customXml" ds:itemID="{F462A974-7677-4188-9EF1-B0FEB9B6B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RC_V18-05_non éligible Carte Achat.dotm</Template>
  <TotalTime>1945</TotalTime>
  <Pages>37</Pages>
  <Words>11220</Words>
  <Characters>63307</Characters>
  <Application>Microsoft Office Word</Application>
  <DocSecurity>0</DocSecurity>
  <Lines>527</Lines>
  <Paragraphs>148</Paragraphs>
  <ScaleCrop>false</ScaleCrop>
  <HeadingPairs>
    <vt:vector size="2" baseType="variant">
      <vt:variant>
        <vt:lpstr>Titre</vt:lpstr>
      </vt:variant>
      <vt:variant>
        <vt:i4>1</vt:i4>
      </vt:variant>
    </vt:vector>
  </HeadingPairs>
  <TitlesOfParts>
    <vt:vector size="1" baseType="lpstr">
      <vt:lpstr>DCE simplifié</vt:lpstr>
    </vt:vector>
  </TitlesOfParts>
  <Company>Ministère de l'Economie</Company>
  <LinksUpToDate>false</LinksUpToDate>
  <CharactersWithSpaces>74379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DCE simplifié</dc:title>
  <dc:creator>RABAUD Alexis SA CL EXCEPTI DEF</dc:creator>
  <cp:lastModifiedBy>MANELPHE Olivier ATTACHE ADMI</cp:lastModifiedBy>
  <cp:revision>32</cp:revision>
  <cp:lastPrinted>2025-12-19T12:52:00Z</cp:lastPrinted>
  <dcterms:created xsi:type="dcterms:W3CDTF">2025-12-15T08:15:00Z</dcterms:created>
  <dcterms:modified xsi:type="dcterms:W3CDTF">2025-12-22T08:26:00Z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0x010100C1C947005826AB44838E3CF7BFC8DED0</vt:lpwstr>
  </property>
</Properties>
</file>